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EC2" w:rsidRPr="002532D9" w:rsidRDefault="00405EC2" w:rsidP="00405EC2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:rsidR="00405EC2" w:rsidRPr="002532D9" w:rsidRDefault="00405EC2" w:rsidP="00405EC2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:rsidR="00405EC2" w:rsidRPr="002532D9" w:rsidRDefault="00405EC2" w:rsidP="00405EC2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:rsidR="00405EC2" w:rsidRPr="002532D9" w:rsidRDefault="00405EC2" w:rsidP="00405EC2">
      <w:pPr>
        <w:pStyle w:val="Textoindependiente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59264" behindDoc="1" locked="0" layoutInCell="1" allowOverlap="1" wp14:anchorId="0DE908E4" wp14:editId="4006CF98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5EC2" w:rsidRPr="002532D9" w:rsidRDefault="00405EC2" w:rsidP="00405EC2">
      <w:pPr>
        <w:pStyle w:val="Textoindependiente"/>
        <w:spacing w:before="118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spacing w:before="114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spacing w:before="114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spacing w:before="114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spacing w:before="114"/>
        <w:jc w:val="center"/>
        <w:rPr>
          <w:b w:val="0"/>
        </w:rPr>
      </w:pPr>
    </w:p>
    <w:p w:rsidR="00405EC2" w:rsidRDefault="00405EC2" w:rsidP="00405EC2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:rsidR="00405EC2" w:rsidRPr="002532D9" w:rsidRDefault="00405EC2" w:rsidP="00405EC2">
      <w:pPr>
        <w:pStyle w:val="Textoindependiente"/>
        <w:ind w:right="291"/>
        <w:jc w:val="center"/>
      </w:pPr>
      <w:r w:rsidRPr="002532D9">
        <w:rPr>
          <w:spacing w:val="-1"/>
        </w:rPr>
        <w:t>Despliegue de la aplicación</w:t>
      </w:r>
    </w:p>
    <w:p w:rsidR="00405EC2" w:rsidRPr="002532D9" w:rsidRDefault="00405EC2" w:rsidP="00405EC2">
      <w:pPr>
        <w:pStyle w:val="Textoindependiente"/>
        <w:jc w:val="center"/>
      </w:pPr>
    </w:p>
    <w:p w:rsidR="00405EC2" w:rsidRPr="002532D9" w:rsidRDefault="00405EC2" w:rsidP="00405EC2">
      <w:pPr>
        <w:pStyle w:val="Textoindependiente"/>
        <w:jc w:val="center"/>
      </w:pPr>
    </w:p>
    <w:p w:rsidR="00405EC2" w:rsidRPr="002532D9" w:rsidRDefault="00405EC2" w:rsidP="00405EC2">
      <w:pPr>
        <w:pStyle w:val="Textoindependiente"/>
        <w:jc w:val="center"/>
      </w:pPr>
    </w:p>
    <w:p w:rsidR="00405EC2" w:rsidRPr="002532D9" w:rsidRDefault="00405EC2" w:rsidP="00405EC2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:rsidR="00405EC2" w:rsidRPr="002532D9" w:rsidRDefault="00405EC2" w:rsidP="00405EC2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:rsidR="00405EC2" w:rsidRPr="002532D9" w:rsidRDefault="00405EC2" w:rsidP="00405EC2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:rsidR="00405EC2" w:rsidRPr="002532D9" w:rsidRDefault="00405EC2" w:rsidP="00405EC2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:rsidR="00405EC2" w:rsidRPr="002532D9" w:rsidRDefault="00405EC2" w:rsidP="00405EC2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:rsidR="00405EC2" w:rsidRPr="002532D9" w:rsidRDefault="00405EC2" w:rsidP="00405EC2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:rsidR="00405EC2" w:rsidRPr="002532D9" w:rsidRDefault="00405EC2" w:rsidP="00405EC2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:rsidR="00405EC2" w:rsidRPr="002532D9" w:rsidRDefault="00405EC2" w:rsidP="00405EC2">
      <w:pPr>
        <w:pStyle w:val="Textoindependiente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jc w:val="center"/>
        <w:rPr>
          <w:b w:val="0"/>
        </w:rPr>
      </w:pPr>
    </w:p>
    <w:p w:rsidR="00405EC2" w:rsidRPr="002532D9" w:rsidRDefault="00405EC2" w:rsidP="00405EC2">
      <w:pPr>
        <w:pStyle w:val="Textoindependiente"/>
        <w:spacing w:before="225"/>
        <w:jc w:val="center"/>
        <w:rPr>
          <w:b w:val="0"/>
        </w:rPr>
      </w:pPr>
    </w:p>
    <w:p w:rsidR="00405EC2" w:rsidRDefault="00405EC2" w:rsidP="00405EC2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:rsidR="00405EC2" w:rsidRPr="002532D9" w:rsidRDefault="00405EC2" w:rsidP="00405EC2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05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</w:t>
      </w:r>
      <w:r>
        <w:rPr>
          <w:sz w:val="24"/>
          <w:szCs w:val="24"/>
        </w:rPr>
        <w:t>lio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spacing w:line="321" w:lineRule="exact"/>
        <w:jc w:val="center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1312" behindDoc="0" locked="0" layoutInCell="1" allowOverlap="1" wp14:anchorId="6056DFF8" wp14:editId="7FDB208E">
            <wp:simplePos x="0" y="0"/>
            <wp:positionH relativeFrom="page">
              <wp:posOffset>875966</wp:posOffset>
            </wp:positionH>
            <wp:positionV relativeFrom="page">
              <wp:posOffset>628116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:rsidR="00405EC2" w:rsidRDefault="00405EC2" w:rsidP="00405EC2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p w:rsidR="00405EC2" w:rsidRDefault="00405EC2" w:rsidP="00405EC2">
      <w:pPr>
        <w:rPr>
          <w:b/>
          <w:bCs/>
          <w:lang w:val="es-EC"/>
        </w:rPr>
      </w:pPr>
    </w:p>
    <w:p w:rsidR="00405EC2" w:rsidRDefault="00405EC2" w:rsidP="00405EC2">
      <w:pPr>
        <w:jc w:val="center"/>
        <w:rPr>
          <w:b/>
          <w:bCs/>
          <w:lang w:val="es-EC"/>
        </w:rPr>
      </w:pPr>
    </w:p>
    <w:p w:rsidR="00405EC2" w:rsidRPr="007A3646" w:rsidRDefault="00405EC2" w:rsidP="00405EC2">
      <w:pPr>
        <w:jc w:val="center"/>
        <w:rPr>
          <w:b/>
          <w:bCs/>
          <w:lang w:val="es-EC"/>
        </w:rPr>
      </w:pPr>
      <w:r>
        <w:rPr>
          <w:b/>
          <w:bCs/>
          <w:lang w:val="es-EC"/>
        </w:rPr>
        <w:t>Despliegue-E</w:t>
      </w:r>
      <w:r w:rsidRPr="007A3646">
        <w:rPr>
          <w:b/>
          <w:bCs/>
          <w:lang w:val="es-EC"/>
        </w:rPr>
        <w:t>nfocada en el flujo de datos</w:t>
      </w:r>
    </w:p>
    <w:p w:rsidR="00405EC2" w:rsidRDefault="00405EC2" w:rsidP="00405EC2">
      <w:pPr>
        <w:rPr>
          <w:lang w:val="es-EC"/>
        </w:rPr>
      </w:pPr>
      <w:r w:rsidRPr="007A3646">
        <w:rPr>
          <w:lang w:val="es-EC"/>
        </w:rPr>
        <w:t>El sistema de despliegue sigue un enfoque centrado en el flujo de datos desde la captura hasta la visualización</w:t>
      </w:r>
      <w:r>
        <w:rPr>
          <w:lang w:val="es-EC"/>
        </w:rPr>
        <w:t xml:space="preserve">, como se detalla en la </w:t>
      </w:r>
      <w:r w:rsidRPr="007A3646">
        <w:rPr>
          <w:b/>
          <w:bCs/>
          <w:lang w:val="es-EC"/>
        </w:rPr>
        <w:t>Tabla 3</w:t>
      </w:r>
      <w:r>
        <w:rPr>
          <w:lang w:val="es-EC"/>
        </w:rPr>
        <w:t>:</w:t>
      </w:r>
    </w:p>
    <w:p w:rsidR="00405EC2" w:rsidRDefault="00405EC2" w:rsidP="00405EC2">
      <w:pPr>
        <w:rPr>
          <w:lang w:val="es-EC"/>
        </w:rPr>
      </w:pPr>
    </w:p>
    <w:p w:rsidR="00405EC2" w:rsidRDefault="00405EC2" w:rsidP="00405EC2">
      <w:pPr>
        <w:rPr>
          <w:lang w:val="es-EC"/>
        </w:rPr>
      </w:pPr>
      <w:r w:rsidRPr="007A3646">
        <w:rPr>
          <w:b/>
          <w:bCs/>
          <w:lang w:val="es-EC"/>
        </w:rPr>
        <w:t>Tabla 3:</w:t>
      </w:r>
      <w:r>
        <w:rPr>
          <w:lang w:val="es-EC"/>
        </w:rPr>
        <w:t xml:space="preserve"> Flujo de datos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405EC2" w:rsidTr="00405EC2">
        <w:trPr>
          <w:trHeight w:val="213"/>
        </w:trPr>
        <w:tc>
          <w:tcPr>
            <w:tcW w:w="8500" w:type="dxa"/>
          </w:tcPr>
          <w:p w:rsidR="00405EC2" w:rsidRDefault="00405EC2" w:rsidP="009D4162">
            <w:pPr>
              <w:ind w:left="720"/>
              <w:jc w:val="center"/>
              <w:rPr>
                <w:b/>
                <w:bCs/>
                <w:lang w:val="es-EC"/>
              </w:rPr>
            </w:pPr>
            <w:r>
              <w:rPr>
                <w:b/>
                <w:bCs/>
                <w:lang w:val="es-EC"/>
              </w:rPr>
              <w:t>Flujo de datos</w:t>
            </w:r>
          </w:p>
        </w:tc>
      </w:tr>
      <w:tr w:rsidR="00405EC2" w:rsidTr="00405EC2">
        <w:trPr>
          <w:trHeight w:val="1502"/>
        </w:trPr>
        <w:tc>
          <w:tcPr>
            <w:tcW w:w="8500" w:type="dxa"/>
          </w:tcPr>
          <w:p w:rsidR="00405EC2" w:rsidRDefault="00405EC2" w:rsidP="009D4162">
            <w:pPr>
              <w:ind w:left="720"/>
              <w:rPr>
                <w:b/>
                <w:bCs/>
                <w:lang w:val="es-EC"/>
              </w:rPr>
            </w:pPr>
          </w:p>
          <w:p w:rsidR="00405EC2" w:rsidRPr="007A3646" w:rsidRDefault="00405EC2" w:rsidP="009D4162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lang w:val="es-EC"/>
              </w:rPr>
            </w:pPr>
            <w:r w:rsidRPr="007A3646">
              <w:rPr>
                <w:b/>
                <w:bCs/>
                <w:lang w:val="es-EC"/>
              </w:rPr>
              <w:t>Captura de datos</w:t>
            </w:r>
          </w:p>
          <w:p w:rsidR="00405EC2" w:rsidRPr="007A3646" w:rsidRDefault="00405EC2" w:rsidP="009D4162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Sensores conectados a Raspberry recogen variables climáticas y ejecutan recolector-datos.py.</w:t>
            </w:r>
          </w:p>
          <w:p w:rsidR="00405EC2" w:rsidRPr="007A3646" w:rsidRDefault="00405EC2" w:rsidP="009D4162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El módulo esp32cam.cpp en ESP32-CAM transmite imágenes por un túnel seguro (Ngrok).</w:t>
            </w:r>
          </w:p>
          <w:p w:rsidR="00405EC2" w:rsidRDefault="00405EC2" w:rsidP="009D4162">
            <w:pPr>
              <w:rPr>
                <w:lang w:val="es-EC"/>
              </w:rPr>
            </w:pPr>
          </w:p>
        </w:tc>
      </w:tr>
      <w:tr w:rsidR="00405EC2" w:rsidTr="00405EC2">
        <w:trPr>
          <w:trHeight w:val="1494"/>
        </w:trPr>
        <w:tc>
          <w:tcPr>
            <w:tcW w:w="8500" w:type="dxa"/>
          </w:tcPr>
          <w:p w:rsidR="00405EC2" w:rsidRPr="007A3646" w:rsidRDefault="00405EC2" w:rsidP="009D4162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lang w:val="es-EC"/>
              </w:rPr>
            </w:pPr>
            <w:r w:rsidRPr="007A3646">
              <w:rPr>
                <w:b/>
                <w:bCs/>
                <w:lang w:val="es-EC"/>
              </w:rPr>
              <w:t>Procesamiento</w:t>
            </w:r>
          </w:p>
          <w:p w:rsidR="00405EC2" w:rsidRPr="007A3646" w:rsidRDefault="00405EC2" w:rsidP="009D4162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backend-recolector recibe los datos desde Raspberry y los almacena en Firestore.</w:t>
            </w:r>
          </w:p>
          <w:p w:rsidR="00405EC2" w:rsidRPr="007A3646" w:rsidRDefault="00405EC2" w:rsidP="009D4162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backend-verificador valida usuarios, permite consultas y prepara datos para predicción.</w:t>
            </w:r>
          </w:p>
          <w:p w:rsidR="00405EC2" w:rsidRPr="007A3646" w:rsidRDefault="00405EC2" w:rsidP="009D4162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ml-backend genera resultados predictivos sobre producción solar.</w:t>
            </w:r>
          </w:p>
          <w:p w:rsidR="00405EC2" w:rsidRDefault="00405EC2" w:rsidP="009D4162">
            <w:pPr>
              <w:rPr>
                <w:lang w:val="es-EC"/>
              </w:rPr>
            </w:pPr>
          </w:p>
        </w:tc>
      </w:tr>
      <w:tr w:rsidR="00405EC2" w:rsidTr="00405EC2">
        <w:trPr>
          <w:trHeight w:val="1502"/>
        </w:trPr>
        <w:tc>
          <w:tcPr>
            <w:tcW w:w="8500" w:type="dxa"/>
          </w:tcPr>
          <w:p w:rsidR="00405EC2" w:rsidRPr="007A3646" w:rsidRDefault="00405EC2" w:rsidP="009D4162">
            <w:pPr>
              <w:rPr>
                <w:b/>
                <w:bCs/>
                <w:lang w:val="es-EC"/>
              </w:rPr>
            </w:pPr>
          </w:p>
          <w:p w:rsidR="00405EC2" w:rsidRPr="007A3646" w:rsidRDefault="00405EC2" w:rsidP="009D4162">
            <w:pPr>
              <w:numPr>
                <w:ilvl w:val="0"/>
                <w:numId w:val="1"/>
              </w:numPr>
              <w:tabs>
                <w:tab w:val="num" w:pos="720"/>
              </w:tabs>
              <w:rPr>
                <w:b/>
                <w:bCs/>
                <w:lang w:val="es-EC"/>
              </w:rPr>
            </w:pPr>
            <w:r w:rsidRPr="007A3646">
              <w:rPr>
                <w:b/>
                <w:bCs/>
                <w:lang w:val="es-EC"/>
              </w:rPr>
              <w:t>Visualización</w:t>
            </w:r>
          </w:p>
          <w:p w:rsidR="00405EC2" w:rsidRPr="007A3646" w:rsidRDefault="00405EC2" w:rsidP="009D4162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La aplicación web React permite a los usuarios acceder al sistema, ver los datos en tiempo real, administrar sus dispositivos y consultar predicciones.</w:t>
            </w:r>
          </w:p>
          <w:p w:rsidR="00405EC2" w:rsidRPr="007A3646" w:rsidRDefault="00405EC2" w:rsidP="009D4162">
            <w:pPr>
              <w:ind w:left="1440"/>
              <w:jc w:val="both"/>
              <w:rPr>
                <w:lang w:val="es-EC"/>
              </w:rPr>
            </w:pPr>
            <w:r w:rsidRPr="007A3646">
              <w:rPr>
                <w:lang w:val="es-EC"/>
              </w:rPr>
              <w:t>Todos los flujos usan HTTPS, garantizando seguridad y trazabilidad de la información.</w:t>
            </w:r>
          </w:p>
          <w:p w:rsidR="00405EC2" w:rsidRDefault="00405EC2" w:rsidP="009D4162">
            <w:pPr>
              <w:rPr>
                <w:lang w:val="es-EC"/>
              </w:rPr>
            </w:pPr>
          </w:p>
        </w:tc>
      </w:tr>
    </w:tbl>
    <w:p w:rsidR="00405EC2" w:rsidRDefault="00405EC2" w:rsidP="00405EC2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:rsidR="00405EC2" w:rsidRPr="007A3646" w:rsidRDefault="00405EC2" w:rsidP="00405EC2">
      <w:pPr>
        <w:jc w:val="center"/>
        <w:rPr>
          <w:b/>
          <w:bCs/>
        </w:rPr>
      </w:pPr>
      <w:r w:rsidRPr="007A3646">
        <w:rPr>
          <w:b/>
          <w:bCs/>
        </w:rPr>
        <w:t>Diagrama de despliegue de Deep Sunly</w:t>
      </w:r>
    </w:p>
    <w:p w:rsidR="00405EC2" w:rsidRDefault="00405EC2" w:rsidP="00405EC2">
      <w:r>
        <w:rPr>
          <w:noProof/>
        </w:rPr>
        <w:drawing>
          <wp:anchor distT="0" distB="0" distL="114300" distR="114300" simplePos="0" relativeHeight="251663360" behindDoc="1" locked="0" layoutInCell="1" allowOverlap="1" wp14:anchorId="45CF3B9D" wp14:editId="3A2ED904">
            <wp:simplePos x="0" y="0"/>
            <wp:positionH relativeFrom="margin">
              <wp:posOffset>391160</wp:posOffset>
            </wp:positionH>
            <wp:positionV relativeFrom="paragraph">
              <wp:posOffset>97790</wp:posOffset>
            </wp:positionV>
            <wp:extent cx="4908550" cy="1831975"/>
            <wp:effectExtent l="0" t="0" r="6350" b="0"/>
            <wp:wrapTight wrapText="bothSides">
              <wp:wrapPolygon edited="0">
                <wp:start x="0" y="0"/>
                <wp:lineTo x="0" y="21338"/>
                <wp:lineTo x="21544" y="21338"/>
                <wp:lineTo x="21544" y="0"/>
                <wp:lineTo x="0" y="0"/>
              </wp:wrapPolygon>
            </wp:wrapTight>
            <wp:docPr id="1953846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5EC2" w:rsidRPr="008F4320" w:rsidRDefault="00405EC2" w:rsidP="00405EC2">
      <w:pPr>
        <w:jc w:val="center"/>
        <w:rPr>
          <w:sz w:val="20"/>
          <w:szCs w:val="20"/>
          <w:lang w:val="es-EC"/>
        </w:rPr>
      </w:pPr>
      <w:r>
        <w:rPr>
          <w:b/>
          <w:bCs/>
          <w:sz w:val="20"/>
          <w:szCs w:val="20"/>
          <w:lang w:val="es-EC"/>
        </w:rPr>
        <w:t>Ilustración 1</w:t>
      </w:r>
      <w:r w:rsidRPr="008F4320">
        <w:rPr>
          <w:b/>
          <w:bCs/>
          <w:sz w:val="20"/>
          <w:szCs w:val="20"/>
          <w:lang w:val="es-EC"/>
        </w:rPr>
        <w:t>:</w:t>
      </w:r>
      <w:r w:rsidRPr="008F4320">
        <w:rPr>
          <w:sz w:val="20"/>
          <w:szCs w:val="20"/>
          <w:lang w:val="es-EC"/>
        </w:rPr>
        <w:t xml:space="preserve"> </w:t>
      </w:r>
      <w:r>
        <w:rPr>
          <w:sz w:val="20"/>
          <w:szCs w:val="20"/>
          <w:lang w:val="es-EC"/>
        </w:rPr>
        <w:t>Diagrama de despliegue de DeepSunly</w:t>
      </w:r>
    </w:p>
    <w:p w:rsidR="00405EC2" w:rsidRDefault="00405EC2" w:rsidP="00405EC2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:rsidR="00405EC2" w:rsidRDefault="00405EC2" w:rsidP="00405EC2">
      <w:pPr>
        <w:jc w:val="both"/>
        <w:rPr>
          <w:lang w:val="es-EC"/>
        </w:rPr>
      </w:pPr>
    </w:p>
    <w:p w:rsidR="00405EC2" w:rsidRDefault="00405EC2" w:rsidP="00405EC2">
      <w:pPr>
        <w:jc w:val="both"/>
        <w:rPr>
          <w:lang w:val="es-EC"/>
        </w:rPr>
      </w:pPr>
    </w:p>
    <w:p w:rsidR="00405EC2" w:rsidRPr="007A3646" w:rsidRDefault="00405EC2" w:rsidP="00405EC2">
      <w:pPr>
        <w:jc w:val="both"/>
        <w:rPr>
          <w:lang w:val="es-EC"/>
        </w:rPr>
      </w:pPr>
      <w:r w:rsidRPr="007A3646">
        <w:rPr>
          <w:lang w:val="es-EC"/>
        </w:rPr>
        <w:t>Esta secuencia garantiza una integración completa desde el hardware físico hasta la toma de decisiones visual por parte del usuario final.</w:t>
      </w:r>
    </w:p>
    <w:p w:rsidR="00405EC2" w:rsidRDefault="00405EC2" w:rsidP="00405EC2">
      <w:pPr>
        <w:rPr>
          <w:b/>
          <w:bCs/>
        </w:rPr>
      </w:pPr>
    </w:p>
    <w:p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C23F5"/>
    <w:multiLevelType w:val="hybridMultilevel"/>
    <w:tmpl w:val="B6D475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95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34"/>
    <w:rsid w:val="00032B73"/>
    <w:rsid w:val="003809C2"/>
    <w:rsid w:val="003D18AA"/>
    <w:rsid w:val="003E4DAD"/>
    <w:rsid w:val="003E4F34"/>
    <w:rsid w:val="00403A0B"/>
    <w:rsid w:val="00405EC2"/>
    <w:rsid w:val="004A11F8"/>
    <w:rsid w:val="004C0220"/>
    <w:rsid w:val="008F180B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C7D7"/>
  <w15:chartTrackingRefBased/>
  <w15:docId w15:val="{803050A4-2680-4472-B50F-655D351B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E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E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E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E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E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5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E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E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E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E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E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EC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5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405EC2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05EC2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licaciones_pagina\documentacion\Despliegue%20v3_6774_678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Despliegue v3_6774_6784</Template>
  <TotalTime>1</TotalTime>
  <Pages>2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NELLY DAYANA PALADINES NAPA</cp:lastModifiedBy>
  <cp:revision>1</cp:revision>
  <dcterms:created xsi:type="dcterms:W3CDTF">2025-07-07T03:42:00Z</dcterms:created>
  <dcterms:modified xsi:type="dcterms:W3CDTF">2025-07-07T03:43:00Z</dcterms:modified>
</cp:coreProperties>
</file>