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49B3" w14:textId="11D8840F" w:rsidR="005C235B" w:rsidRDefault="00BC1A6F" w:rsidP="00BC1A6F">
      <w:pPr>
        <w:ind w:left="720" w:hanging="360"/>
        <w:jc w:val="center"/>
        <w:rPr>
          <w:rFonts w:ascii="Times New Roman" w:hAnsi="Times New Roman" w:cs="Times New Roman"/>
          <w:sz w:val="32"/>
          <w:szCs w:val="32"/>
        </w:rPr>
      </w:pPr>
      <w:r w:rsidRPr="00BC1A6F">
        <w:rPr>
          <w:rFonts w:ascii="Times New Roman" w:hAnsi="Times New Roman" w:cs="Times New Roman"/>
          <w:sz w:val="32"/>
          <w:szCs w:val="32"/>
        </w:rPr>
        <w:t xml:space="preserve">Программное описание дальномера </w:t>
      </w:r>
    </w:p>
    <w:p w14:paraId="599FAE01" w14:textId="79FE2124" w:rsidR="00BC1A6F" w:rsidRPr="00884D72" w:rsidRDefault="00BC1A6F" w:rsidP="0098682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761E">
        <w:rPr>
          <w:rFonts w:ascii="Times New Roman" w:hAnsi="Times New Roman" w:cs="Times New Roman"/>
          <w:b/>
          <w:bCs/>
          <w:sz w:val="28"/>
          <w:szCs w:val="28"/>
        </w:rPr>
        <w:t xml:space="preserve">Взаимодействие с элементной базой (интерфейс) </w:t>
      </w:r>
    </w:p>
    <w:p w14:paraId="248716B2" w14:textId="7354445E" w:rsidR="00884D72" w:rsidRPr="00884D72" w:rsidRDefault="00884D72" w:rsidP="002D23AA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D72">
        <w:rPr>
          <w:rFonts w:ascii="Times New Roman" w:hAnsi="Times New Roman" w:cs="Times New Roman"/>
          <w:sz w:val="28"/>
          <w:szCs w:val="28"/>
        </w:rPr>
        <w:t>Интерфей</w:t>
      </w:r>
      <w:r w:rsidRPr="00884D72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84D7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2D23AA">
        <w:rPr>
          <w:rFonts w:ascii="Times New Roman" w:hAnsi="Times New Roman" w:cs="Times New Roman"/>
          <w:sz w:val="28"/>
          <w:szCs w:val="28"/>
        </w:rPr>
        <w:t>.</w:t>
      </w:r>
    </w:p>
    <w:p w14:paraId="6CB12FAE" w14:textId="06D1287A" w:rsidR="00986825" w:rsidRPr="00986825" w:rsidRDefault="00986825" w:rsidP="009868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6825">
        <w:rPr>
          <w:rFonts w:ascii="Times New Roman" w:hAnsi="Times New Roman" w:cs="Times New Roman"/>
          <w:sz w:val="28"/>
          <w:szCs w:val="28"/>
        </w:rPr>
        <w:t>Основной канал связи с датчиком через I2C2. Адрес датчика 0x52.  </w:t>
      </w:r>
      <w:r w:rsidRPr="00986825">
        <w:rPr>
          <w:rFonts w:ascii="Times New Roman" w:hAnsi="Times New Roman" w:cs="Times New Roman"/>
          <w:sz w:val="28"/>
          <w:szCs w:val="28"/>
        </w:rPr>
        <w:t>Интерфейс и</w:t>
      </w:r>
      <w:r w:rsidRPr="00986825">
        <w:rPr>
          <w:rFonts w:ascii="Times New Roman" w:hAnsi="Times New Roman" w:cs="Times New Roman"/>
          <w:sz w:val="28"/>
          <w:szCs w:val="28"/>
        </w:rPr>
        <w:t>спользуется для связи с датчиком VL53L0X, обрабатывая операции чтения/записи для конфигурации датчика и извлечения данных.</w:t>
      </w:r>
    </w:p>
    <w:p w14:paraId="32C187F8" w14:textId="458A111B" w:rsidR="00986825" w:rsidRPr="00986825" w:rsidRDefault="00884D72" w:rsidP="00986825">
      <w:pPr>
        <w:pStyle w:val="a7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6825">
        <w:rPr>
          <w:rFonts w:ascii="Times New Roman" w:hAnsi="Times New Roman" w:cs="Times New Roman"/>
          <w:sz w:val="28"/>
          <w:szCs w:val="28"/>
        </w:rPr>
        <w:t>Управление питанием через GPIO</w:t>
      </w:r>
    </w:p>
    <w:p w14:paraId="0A1EA946" w14:textId="0A21DB77" w:rsidR="00884D72" w:rsidRPr="00986825" w:rsidRDefault="00884D72" w:rsidP="009868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6825">
        <w:rPr>
          <w:rFonts w:ascii="Times New Roman" w:hAnsi="Times New Roman" w:cs="Times New Roman"/>
          <w:sz w:val="28"/>
          <w:szCs w:val="28"/>
        </w:rPr>
        <w:t>Для аппаратного сброса и управления состоянием датчика используется вывод XSHUT:</w:t>
      </w:r>
    </w:p>
    <w:p w14:paraId="5550A6EA" w14:textId="77777777" w:rsidR="00884D72" w:rsidRPr="00884D72" w:rsidRDefault="00884D72" w:rsidP="00884D72">
      <w:pPr>
        <w:numPr>
          <w:ilvl w:val="0"/>
          <w:numId w:val="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4D72">
        <w:rPr>
          <w:rFonts w:ascii="Times New Roman" w:hAnsi="Times New Roman" w:cs="Times New Roman"/>
          <w:sz w:val="28"/>
          <w:szCs w:val="28"/>
        </w:rPr>
        <w:t xml:space="preserve">Порт управления: </w:t>
      </w:r>
      <w:r w:rsidRPr="00884D72">
        <w:rPr>
          <w:rFonts w:ascii="Times New Roman" w:hAnsi="Times New Roman" w:cs="Times New Roman"/>
          <w:b/>
          <w:bCs/>
          <w:sz w:val="28"/>
          <w:szCs w:val="28"/>
        </w:rPr>
        <w:t>TOF_XSHUT_GPIO_Port</w:t>
      </w:r>
    </w:p>
    <w:p w14:paraId="12203999" w14:textId="77777777" w:rsidR="00884D72" w:rsidRPr="00C26FAB" w:rsidRDefault="00884D72" w:rsidP="00884D72">
      <w:pPr>
        <w:numPr>
          <w:ilvl w:val="0"/>
          <w:numId w:val="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4D72">
        <w:rPr>
          <w:rFonts w:ascii="Times New Roman" w:hAnsi="Times New Roman" w:cs="Times New Roman"/>
          <w:sz w:val="28"/>
          <w:szCs w:val="28"/>
        </w:rPr>
        <w:t xml:space="preserve">Номер вывода: </w:t>
      </w:r>
      <w:r w:rsidRPr="00884D72">
        <w:rPr>
          <w:rFonts w:ascii="Times New Roman" w:hAnsi="Times New Roman" w:cs="Times New Roman"/>
          <w:b/>
          <w:bCs/>
          <w:sz w:val="28"/>
          <w:szCs w:val="28"/>
        </w:rPr>
        <w:t>TOF_XSHUT_Pin</w:t>
      </w:r>
    </w:p>
    <w:p w14:paraId="3ED708E0" w14:textId="4B43B007" w:rsidR="00986825" w:rsidRPr="00884D72" w:rsidRDefault="00986825" w:rsidP="009868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6825">
        <w:rPr>
          <w:rFonts w:ascii="Times New Roman" w:hAnsi="Times New Roman" w:cs="Times New Roman"/>
          <w:sz w:val="28"/>
          <w:szCs w:val="28"/>
        </w:rPr>
        <w:t>Управление питанием датчика осуществляется через вывод XSHUT с использованием простой двухуровневой логики: установка сигнала в низкое состояние (LOW, логический 0) выполняет принудительное выключение датчика, что эквивалентно аппаратному сбросу и переводит устройство в состояние минимального энергопотребления; установка сигнала в высокое состояние (HIGH, логическая 1) активирует подачу питания на все внутренние цепи датчика</w:t>
      </w:r>
      <w:r w:rsidR="005B1BEA">
        <w:rPr>
          <w:rFonts w:ascii="Times New Roman" w:hAnsi="Times New Roman" w:cs="Times New Roman"/>
          <w:sz w:val="28"/>
          <w:szCs w:val="28"/>
        </w:rPr>
        <w:t xml:space="preserve"> </w:t>
      </w:r>
      <w:r w:rsidRPr="00986825">
        <w:rPr>
          <w:rFonts w:ascii="Times New Roman" w:hAnsi="Times New Roman" w:cs="Times New Roman"/>
          <w:sz w:val="28"/>
          <w:szCs w:val="28"/>
        </w:rPr>
        <w:t>и переводит VL53L0X в рабочий режим, готовый к выполнению измерений.</w:t>
      </w:r>
    </w:p>
    <w:p w14:paraId="5A7F5BA1" w14:textId="08991200" w:rsidR="005B1BEA" w:rsidRPr="005B1BEA" w:rsidRDefault="00884D72" w:rsidP="002D23AA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1BEA">
        <w:rPr>
          <w:rFonts w:ascii="Times New Roman" w:hAnsi="Times New Roman" w:cs="Times New Roman"/>
          <w:sz w:val="28"/>
          <w:szCs w:val="28"/>
        </w:rPr>
        <w:t>Интерфейс отладки UART</w:t>
      </w:r>
      <w:r w:rsidR="002D23AA">
        <w:rPr>
          <w:rFonts w:ascii="Times New Roman" w:hAnsi="Times New Roman" w:cs="Times New Roman"/>
          <w:sz w:val="28"/>
          <w:szCs w:val="28"/>
        </w:rPr>
        <w:t>.</w:t>
      </w:r>
    </w:p>
    <w:p w14:paraId="14BF7D92" w14:textId="7D402502" w:rsidR="00884D72" w:rsidRPr="00884D72" w:rsidRDefault="005B1BEA" w:rsidP="005B1BE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BEA">
        <w:rPr>
          <w:rFonts w:ascii="Times New Roman" w:hAnsi="Times New Roman" w:cs="Times New Roman"/>
          <w:sz w:val="28"/>
          <w:szCs w:val="28"/>
        </w:rPr>
        <w:t> Используется для передачи данных измерений и сообщений о состоянии (USART3). Сообщения включают сырое расстояние, отфильтрованное расстояние и время выполнения.</w:t>
      </w:r>
    </w:p>
    <w:p w14:paraId="7ED32C4D" w14:textId="06577180" w:rsidR="002D23AA" w:rsidRPr="002D23AA" w:rsidRDefault="00884D72" w:rsidP="002D23AA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23AA">
        <w:rPr>
          <w:rFonts w:ascii="Times New Roman" w:hAnsi="Times New Roman" w:cs="Times New Roman"/>
          <w:sz w:val="28"/>
          <w:szCs w:val="28"/>
        </w:rPr>
        <w:t>Таймер для временных измерений</w:t>
      </w:r>
      <w:r w:rsidR="002D23AA" w:rsidRPr="002D23AA">
        <w:rPr>
          <w:rFonts w:ascii="Times New Roman" w:hAnsi="Times New Roman" w:cs="Times New Roman"/>
          <w:sz w:val="28"/>
          <w:szCs w:val="28"/>
        </w:rPr>
        <w:t>.</w:t>
      </w:r>
    </w:p>
    <w:p w14:paraId="1140FC9E" w14:textId="51387AFD" w:rsidR="00884D72" w:rsidRPr="002D23AA" w:rsidRDefault="00884D72" w:rsidP="00BA7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23AA">
        <w:rPr>
          <w:rFonts w:ascii="Times New Roman" w:hAnsi="Times New Roman" w:cs="Times New Roman"/>
          <w:sz w:val="28"/>
          <w:szCs w:val="28"/>
        </w:rPr>
        <w:t xml:space="preserve">Для отсчета временных интервалов инициализируется периферийный таймер TIM1, однако в основном цикле программы для измерения времени </w:t>
      </w:r>
      <w:r w:rsidRPr="002D23AA">
        <w:rPr>
          <w:rFonts w:ascii="Times New Roman" w:hAnsi="Times New Roman" w:cs="Times New Roman"/>
          <w:sz w:val="28"/>
          <w:szCs w:val="28"/>
        </w:rPr>
        <w:lastRenderedPageBreak/>
        <w:t xml:space="preserve">выполнения операций используется функция системного таймера </w:t>
      </w:r>
      <w:proofErr w:type="spellStart"/>
      <w:r w:rsidRPr="002D23AA">
        <w:rPr>
          <w:rFonts w:ascii="Times New Roman" w:hAnsi="Times New Roman" w:cs="Times New Roman"/>
          <w:sz w:val="28"/>
          <w:szCs w:val="28"/>
        </w:rPr>
        <w:t>HAL_</w:t>
      </w:r>
      <w:proofErr w:type="gramStart"/>
      <w:r w:rsidRPr="002D23AA">
        <w:rPr>
          <w:rFonts w:ascii="Times New Roman" w:hAnsi="Times New Roman" w:cs="Times New Roman"/>
          <w:sz w:val="28"/>
          <w:szCs w:val="28"/>
        </w:rPr>
        <w:t>GetTick</w:t>
      </w:r>
      <w:proofErr w:type="spellEnd"/>
      <w:r w:rsidRPr="002D23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23AA">
        <w:rPr>
          <w:rFonts w:ascii="Times New Roman" w:hAnsi="Times New Roman" w:cs="Times New Roman"/>
          <w:sz w:val="28"/>
          <w:szCs w:val="28"/>
        </w:rPr>
        <w:t>).</w:t>
      </w:r>
    </w:p>
    <w:p w14:paraId="6FA317BF" w14:textId="6DA7DCA3" w:rsidR="002D23AA" w:rsidRPr="002D23AA" w:rsidRDefault="002D23AA" w:rsidP="00C26FAB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23AA">
        <w:rPr>
          <w:rFonts w:ascii="Times New Roman" w:hAnsi="Times New Roman" w:cs="Times New Roman"/>
          <w:b/>
          <w:bCs/>
          <w:sz w:val="28"/>
          <w:szCs w:val="28"/>
        </w:rPr>
        <w:t>Входные /выходные параметры</w:t>
      </w:r>
      <w:r w:rsidRPr="002D23A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14DF45F" w14:textId="7C2364A9" w:rsidR="002D23AA" w:rsidRDefault="002D23AA" w:rsidP="00C26FAB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параметры. </w:t>
      </w:r>
    </w:p>
    <w:p w14:paraId="2B6769E1" w14:textId="77777777" w:rsidR="002D23AA" w:rsidRDefault="002D23AA" w:rsidP="00C26F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23AA">
        <w:rPr>
          <w:rFonts w:ascii="Times New Roman" w:hAnsi="Times New Roman" w:cs="Times New Roman"/>
          <w:sz w:val="28"/>
          <w:szCs w:val="28"/>
        </w:rPr>
        <w:t>Входными параметрами модуля являются сырые данные, получаемые непосредственно от датчика VL53L0X через шину I2C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F0A8563" w14:textId="1BA1F1BD" w:rsidR="002D23AA" w:rsidRDefault="002D23AA" w:rsidP="00C26FAB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23AA">
        <w:rPr>
          <w:rFonts w:ascii="Times New Roman" w:hAnsi="Times New Roman" w:cs="Times New Roman"/>
          <w:sz w:val="28"/>
          <w:szCs w:val="28"/>
        </w:rPr>
        <w:t xml:space="preserve">Выходные параметры.  </w:t>
      </w:r>
    </w:p>
    <w:p w14:paraId="2379EEA7" w14:textId="129B4B22" w:rsidR="002D23AA" w:rsidRDefault="002D23AA" w:rsidP="00C26F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23AA">
        <w:rPr>
          <w:rFonts w:ascii="Times New Roman" w:hAnsi="Times New Roman" w:cs="Times New Roman"/>
          <w:sz w:val="28"/>
          <w:szCs w:val="28"/>
        </w:rPr>
        <w:t>Выходными параметрами системы становятся обработанные данные, формируемые алгоритмом фильтрации, а именно 16-битное отфильтрованное значение расстояния в миллиметрах, полученное путём применения медианного фильтра к буферу из десяти последовательных измерений, и комплекс диагностических сообщений, передаваемых через интерфейс UART в виде форматированных текстовых строк, содержащих сырое расстояние, отфильтрованное расстояние, время выполнения цикла измерения в миллисекундах, а также статусные уведомления об успешных операциях или возникших ошибках, которые служат для мониторинга состояния системы и оперативного выявления неисправностей.</w:t>
      </w:r>
    </w:p>
    <w:p w14:paraId="36FE0A61" w14:textId="377A01B9" w:rsidR="00BA7918" w:rsidRPr="00BA7918" w:rsidRDefault="00BA7918" w:rsidP="00C26FAB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7918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обработки информации. </w:t>
      </w:r>
    </w:p>
    <w:p w14:paraId="34E301E5" w14:textId="7743EC42" w:rsidR="002D23AA" w:rsidRPr="00BA7918" w:rsidRDefault="00BA7918" w:rsidP="00C26FAB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BA7918">
        <w:rPr>
          <w:rFonts w:ascii="Times New Roman" w:hAnsi="Times New Roman" w:cs="Times New Roman"/>
          <w:sz w:val="28"/>
          <w:szCs w:val="28"/>
        </w:rPr>
        <w:t>нициализация</w:t>
      </w:r>
    </w:p>
    <w:p w14:paraId="6EB07EAC" w14:textId="4989AC40" w:rsidR="0098799A" w:rsidRPr="0098799A" w:rsidRDefault="0098799A" w:rsidP="00C26FA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799A">
        <w:rPr>
          <w:rFonts w:ascii="Times New Roman" w:hAnsi="Times New Roman" w:cs="Times New Roman"/>
          <w:sz w:val="28"/>
          <w:szCs w:val="28"/>
        </w:rPr>
        <w:t>Процесс начинается с аппаратной настройки периферийных устройств микроконтроллера. Конфигурируются порты GPIO, включая специализированный вывод XSHUT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8799A">
        <w:rPr>
          <w:rFonts w:ascii="Times New Roman" w:hAnsi="Times New Roman" w:cs="Times New Roman"/>
          <w:sz w:val="28"/>
          <w:szCs w:val="28"/>
        </w:rPr>
        <w:t>Затем инициализируется шина I2C2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8799A">
        <w:rPr>
          <w:rFonts w:ascii="Times New Roman" w:hAnsi="Times New Roman" w:cs="Times New Roman"/>
          <w:sz w:val="28"/>
          <w:szCs w:val="28"/>
        </w:rPr>
        <w:t>Для отладки и мониторинга настраивается интерфейс UART, а системный таймер приводится в рабочее состояние для последующего измерения временных интервалов.</w:t>
      </w:r>
    </w:p>
    <w:p w14:paraId="03F87397" w14:textId="77777777" w:rsidR="0098799A" w:rsidRPr="0098799A" w:rsidRDefault="0098799A" w:rsidP="00C26FA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799A">
        <w:rPr>
          <w:rFonts w:ascii="Times New Roman" w:hAnsi="Times New Roman" w:cs="Times New Roman"/>
          <w:sz w:val="28"/>
          <w:szCs w:val="28"/>
        </w:rPr>
        <w:t xml:space="preserve">После подготовки аппаратной платформы осуществляется активация датчика VL53L0X. Установка высокого логического уровня на выводе XSHUT включает питание внутренних цепей датчика. Система </w:t>
      </w:r>
      <w:r w:rsidRPr="0098799A">
        <w:rPr>
          <w:rFonts w:ascii="Times New Roman" w:hAnsi="Times New Roman" w:cs="Times New Roman"/>
          <w:sz w:val="28"/>
          <w:szCs w:val="28"/>
        </w:rPr>
        <w:lastRenderedPageBreak/>
        <w:t>выдерживает паузу 2-5 миллисекунд для стабилизации напряжений и загрузки микропрограммы. Далее через библиотеку HAL формируются и передаются по интерфейсу I2C кадры с конфигурационной информацией в регистры датчика.</w:t>
      </w:r>
    </w:p>
    <w:p w14:paraId="6D7718EE" w14:textId="77777777" w:rsidR="0098799A" w:rsidRPr="0098799A" w:rsidRDefault="0098799A" w:rsidP="00C26FA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799A">
        <w:rPr>
          <w:rFonts w:ascii="Times New Roman" w:hAnsi="Times New Roman" w:cs="Times New Roman"/>
          <w:sz w:val="28"/>
          <w:szCs w:val="28"/>
        </w:rPr>
        <w:t>Ключевым этапом является программная инициализация датчика, выполняемая в строгой последовательности:</w:t>
      </w:r>
    </w:p>
    <w:p w14:paraId="0D0461B1" w14:textId="77777777" w:rsidR="0098799A" w:rsidRPr="0098799A" w:rsidRDefault="0098799A" w:rsidP="00C26FA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799A">
        <w:rPr>
          <w:rFonts w:ascii="Times New Roman" w:hAnsi="Times New Roman" w:cs="Times New Roman"/>
          <w:b/>
          <w:bCs/>
          <w:sz w:val="28"/>
          <w:szCs w:val="28"/>
        </w:rPr>
        <w:t>VL53L0X_</w:t>
      </w:r>
      <w:proofErr w:type="gramStart"/>
      <w:r w:rsidRPr="0098799A">
        <w:rPr>
          <w:rFonts w:ascii="Times New Roman" w:hAnsi="Times New Roman" w:cs="Times New Roman"/>
          <w:b/>
          <w:bCs/>
          <w:sz w:val="28"/>
          <w:szCs w:val="28"/>
        </w:rPr>
        <w:t>DataInit(</w:t>
      </w:r>
      <w:proofErr w:type="gramEnd"/>
      <w:r w:rsidRPr="0098799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8799A">
        <w:rPr>
          <w:rFonts w:ascii="Times New Roman" w:hAnsi="Times New Roman" w:cs="Times New Roman"/>
          <w:sz w:val="28"/>
          <w:szCs w:val="28"/>
        </w:rPr>
        <w:t> - первичная настройка данных, выполняемая однократно после аппаратного сброса. На этом этапе конфигурируются интерфейсы связи, настройки питания и другие базовые параметры, необходимые для функционирования устройства.</w:t>
      </w:r>
    </w:p>
    <w:p w14:paraId="7C248742" w14:textId="77777777" w:rsidR="0098799A" w:rsidRPr="0098799A" w:rsidRDefault="0098799A" w:rsidP="00C26FA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799A">
        <w:rPr>
          <w:rFonts w:ascii="Times New Roman" w:hAnsi="Times New Roman" w:cs="Times New Roman"/>
          <w:b/>
          <w:bCs/>
          <w:sz w:val="28"/>
          <w:szCs w:val="28"/>
        </w:rPr>
        <w:t>VL53L0X_</w:t>
      </w:r>
      <w:proofErr w:type="gramStart"/>
      <w:r w:rsidRPr="0098799A">
        <w:rPr>
          <w:rFonts w:ascii="Times New Roman" w:hAnsi="Times New Roman" w:cs="Times New Roman"/>
          <w:b/>
          <w:bCs/>
          <w:sz w:val="28"/>
          <w:szCs w:val="28"/>
        </w:rPr>
        <w:t>StaticInit(</w:t>
      </w:r>
      <w:proofErr w:type="gramEnd"/>
      <w:r w:rsidRPr="0098799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8799A">
        <w:rPr>
          <w:rFonts w:ascii="Times New Roman" w:hAnsi="Times New Roman" w:cs="Times New Roman"/>
          <w:sz w:val="28"/>
          <w:szCs w:val="28"/>
        </w:rPr>
        <w:t> - статическая инициализация, выполняемая после VL53L0X_</w:t>
      </w:r>
      <w:proofErr w:type="gramStart"/>
      <w:r w:rsidRPr="0098799A">
        <w:rPr>
          <w:rFonts w:ascii="Times New Roman" w:hAnsi="Times New Roman" w:cs="Times New Roman"/>
          <w:sz w:val="28"/>
          <w:szCs w:val="28"/>
        </w:rPr>
        <w:t>DataInit(</w:t>
      </w:r>
      <w:proofErr w:type="gramEnd"/>
      <w:r w:rsidRPr="0098799A">
        <w:rPr>
          <w:rFonts w:ascii="Times New Roman" w:hAnsi="Times New Roman" w:cs="Times New Roman"/>
          <w:sz w:val="28"/>
          <w:szCs w:val="28"/>
        </w:rPr>
        <w:t>). Эта процедура применяет заводские настройки по умолчанию, подготавливая датчик к выполнению калибровочных операций.</w:t>
      </w:r>
    </w:p>
    <w:p w14:paraId="2065E584" w14:textId="77777777" w:rsidR="0098799A" w:rsidRPr="0098799A" w:rsidRDefault="0098799A" w:rsidP="00C26FA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799A">
        <w:rPr>
          <w:rFonts w:ascii="Times New Roman" w:hAnsi="Times New Roman" w:cs="Times New Roman"/>
          <w:sz w:val="28"/>
          <w:szCs w:val="28"/>
        </w:rPr>
        <w:t>После базовой инициализации система предлагает возможность проведения трех видов калибровки:</w:t>
      </w:r>
    </w:p>
    <w:p w14:paraId="0022BA38" w14:textId="77777777" w:rsidR="0098799A" w:rsidRPr="0098799A" w:rsidRDefault="0098799A" w:rsidP="00C26FA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799A">
        <w:rPr>
          <w:rFonts w:ascii="Times New Roman" w:hAnsi="Times New Roman" w:cs="Times New Roman"/>
          <w:b/>
          <w:bCs/>
          <w:sz w:val="28"/>
          <w:szCs w:val="28"/>
        </w:rPr>
        <w:t>Reference SPADs calibration</w:t>
      </w:r>
      <w:r w:rsidRPr="0098799A">
        <w:rPr>
          <w:rFonts w:ascii="Times New Roman" w:hAnsi="Times New Roman" w:cs="Times New Roman"/>
          <w:sz w:val="28"/>
          <w:szCs w:val="28"/>
        </w:rPr>
        <w:t> - калибровка эталонной матрицы SPAD-детекторов</w:t>
      </w:r>
    </w:p>
    <w:p w14:paraId="4F4EB1D6" w14:textId="77777777" w:rsidR="0098799A" w:rsidRPr="0098799A" w:rsidRDefault="0098799A" w:rsidP="00C26FA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799A">
        <w:rPr>
          <w:rFonts w:ascii="Times New Roman" w:hAnsi="Times New Roman" w:cs="Times New Roman"/>
          <w:b/>
          <w:bCs/>
          <w:sz w:val="28"/>
          <w:szCs w:val="28"/>
        </w:rPr>
        <w:t>Offset calibration</w:t>
      </w:r>
      <w:r w:rsidRPr="0098799A">
        <w:rPr>
          <w:rFonts w:ascii="Times New Roman" w:hAnsi="Times New Roman" w:cs="Times New Roman"/>
          <w:sz w:val="28"/>
          <w:szCs w:val="28"/>
        </w:rPr>
        <w:t> - калибровка смещения нуля</w:t>
      </w:r>
    </w:p>
    <w:p w14:paraId="19094121" w14:textId="77777777" w:rsidR="0098799A" w:rsidRPr="0098799A" w:rsidRDefault="0098799A" w:rsidP="00C26FA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799A">
        <w:rPr>
          <w:rFonts w:ascii="Times New Roman" w:hAnsi="Times New Roman" w:cs="Times New Roman"/>
          <w:b/>
          <w:bCs/>
          <w:sz w:val="28"/>
          <w:szCs w:val="28"/>
          <w:lang w:val="en-US"/>
        </w:rPr>
        <w:t>Ref (temperature) calibration</w:t>
      </w:r>
      <w:r w:rsidRPr="0098799A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98799A">
        <w:rPr>
          <w:rFonts w:ascii="Times New Roman" w:hAnsi="Times New Roman" w:cs="Times New Roman"/>
          <w:sz w:val="28"/>
          <w:szCs w:val="28"/>
        </w:rPr>
        <w:t>температурная</w:t>
      </w:r>
      <w:r w:rsidRPr="009879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799A">
        <w:rPr>
          <w:rFonts w:ascii="Times New Roman" w:hAnsi="Times New Roman" w:cs="Times New Roman"/>
          <w:sz w:val="28"/>
          <w:szCs w:val="28"/>
        </w:rPr>
        <w:t>калибровка</w:t>
      </w:r>
    </w:p>
    <w:p w14:paraId="13143D72" w14:textId="77777777" w:rsidR="0098799A" w:rsidRPr="0098799A" w:rsidRDefault="0098799A" w:rsidP="00C26FA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799A">
        <w:rPr>
          <w:rFonts w:ascii="Times New Roman" w:hAnsi="Times New Roman" w:cs="Times New Roman"/>
          <w:sz w:val="28"/>
          <w:szCs w:val="28"/>
        </w:rPr>
        <w:t>Согласно документации производителя (</w:t>
      </w:r>
      <w:proofErr w:type="spellStart"/>
      <w:r w:rsidRPr="0098799A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9879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99A">
        <w:rPr>
          <w:rFonts w:ascii="Times New Roman" w:hAnsi="Times New Roman" w:cs="Times New Roman"/>
          <w:sz w:val="28"/>
          <w:szCs w:val="28"/>
        </w:rPr>
        <w:t>manual</w:t>
      </w:r>
      <w:proofErr w:type="spellEnd"/>
      <w:r w:rsidRPr="0098799A">
        <w:rPr>
          <w:rFonts w:ascii="Times New Roman" w:hAnsi="Times New Roman" w:cs="Times New Roman"/>
          <w:sz w:val="28"/>
          <w:szCs w:val="28"/>
        </w:rPr>
        <w:t xml:space="preserve">), Reference SPADs calibration и Offset calibration не являются обязательными, поскольку эти параметры были откалиброваны на производстве </w:t>
      </w:r>
      <w:proofErr w:type="spellStart"/>
      <w:r w:rsidRPr="0098799A">
        <w:rPr>
          <w:rFonts w:ascii="Times New Roman" w:hAnsi="Times New Roman" w:cs="Times New Roman"/>
          <w:sz w:val="28"/>
          <w:szCs w:val="28"/>
        </w:rPr>
        <w:t>STMicroelectronics</w:t>
      </w:r>
      <w:proofErr w:type="spellEnd"/>
      <w:r w:rsidRPr="0098799A">
        <w:rPr>
          <w:rFonts w:ascii="Times New Roman" w:hAnsi="Times New Roman" w:cs="Times New Roman"/>
          <w:sz w:val="28"/>
          <w:szCs w:val="28"/>
        </w:rPr>
        <w:t>. Однако для достижения максимальной точности рекомендуется выполнить Ref (temperature) calibration, которая осуществляется путем записи управляющих команд в соответствующие регистры с последующим ожиданием ответа от датчика.</w:t>
      </w:r>
    </w:p>
    <w:p w14:paraId="0A860992" w14:textId="77777777" w:rsidR="0098799A" w:rsidRPr="0098799A" w:rsidRDefault="0098799A" w:rsidP="00C26FA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799A">
        <w:rPr>
          <w:rFonts w:ascii="Times New Roman" w:hAnsi="Times New Roman" w:cs="Times New Roman"/>
          <w:sz w:val="28"/>
          <w:szCs w:val="28"/>
        </w:rPr>
        <w:lastRenderedPageBreak/>
        <w:t>Завершающим шагом настройки является выбор рабочего режима устройства. Система поддерживает три основных режима измерения:</w:t>
      </w:r>
    </w:p>
    <w:p w14:paraId="5329E0A2" w14:textId="77777777" w:rsidR="0098799A" w:rsidRPr="0098799A" w:rsidRDefault="0098799A" w:rsidP="00C26FA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799A">
        <w:rPr>
          <w:rFonts w:ascii="Times New Roman" w:hAnsi="Times New Roman" w:cs="Times New Roman"/>
          <w:b/>
          <w:bCs/>
          <w:sz w:val="28"/>
          <w:szCs w:val="28"/>
        </w:rPr>
        <w:t>Single Ranging</w:t>
      </w:r>
      <w:r w:rsidRPr="0098799A">
        <w:rPr>
          <w:rFonts w:ascii="Times New Roman" w:hAnsi="Times New Roman" w:cs="Times New Roman"/>
          <w:sz w:val="28"/>
          <w:szCs w:val="28"/>
        </w:rPr>
        <w:t> - одиночное измерение расстояния</w:t>
      </w:r>
    </w:p>
    <w:p w14:paraId="089B8258" w14:textId="77777777" w:rsidR="0098799A" w:rsidRPr="0098799A" w:rsidRDefault="0098799A" w:rsidP="00C26FA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799A">
        <w:rPr>
          <w:rFonts w:ascii="Times New Roman" w:hAnsi="Times New Roman" w:cs="Times New Roman"/>
          <w:b/>
          <w:bCs/>
          <w:sz w:val="28"/>
          <w:szCs w:val="28"/>
        </w:rPr>
        <w:t>Continuous Ranging</w:t>
      </w:r>
      <w:r w:rsidRPr="0098799A">
        <w:rPr>
          <w:rFonts w:ascii="Times New Roman" w:hAnsi="Times New Roman" w:cs="Times New Roman"/>
          <w:sz w:val="28"/>
          <w:szCs w:val="28"/>
        </w:rPr>
        <w:t> - непрерывные измерения</w:t>
      </w:r>
    </w:p>
    <w:p w14:paraId="50E41520" w14:textId="77777777" w:rsidR="0098799A" w:rsidRPr="0098799A" w:rsidRDefault="0098799A" w:rsidP="00C26FA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799A">
        <w:rPr>
          <w:rFonts w:ascii="Times New Roman" w:hAnsi="Times New Roman" w:cs="Times New Roman"/>
          <w:b/>
          <w:bCs/>
          <w:sz w:val="28"/>
          <w:szCs w:val="28"/>
        </w:rPr>
        <w:t>Continuous Timed Ranging</w:t>
      </w:r>
      <w:r w:rsidRPr="0098799A">
        <w:rPr>
          <w:rFonts w:ascii="Times New Roman" w:hAnsi="Times New Roman" w:cs="Times New Roman"/>
          <w:sz w:val="28"/>
          <w:szCs w:val="28"/>
        </w:rPr>
        <w:t> - измерения с фиксированными временными интервалами</w:t>
      </w:r>
    </w:p>
    <w:p w14:paraId="590B5E71" w14:textId="77777777" w:rsidR="0098799A" w:rsidRPr="0098799A" w:rsidRDefault="0098799A" w:rsidP="00C26FA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799A">
        <w:rPr>
          <w:rFonts w:ascii="Times New Roman" w:hAnsi="Times New Roman" w:cs="Times New Roman"/>
          <w:sz w:val="28"/>
          <w:szCs w:val="28"/>
        </w:rPr>
        <w:t>В конце процедуры инициализации необходимо определить режим получения информации о готовности данных. Доступны два варианта:</w:t>
      </w:r>
    </w:p>
    <w:p w14:paraId="2432EB85" w14:textId="77777777" w:rsidR="0098799A" w:rsidRPr="0098799A" w:rsidRDefault="0098799A" w:rsidP="00C26FA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799A">
        <w:rPr>
          <w:rFonts w:ascii="Times New Roman" w:hAnsi="Times New Roman" w:cs="Times New Roman"/>
          <w:b/>
          <w:bCs/>
          <w:sz w:val="28"/>
          <w:szCs w:val="28"/>
        </w:rPr>
        <w:t>Interrupt</w:t>
      </w:r>
      <w:r w:rsidRPr="0098799A">
        <w:rPr>
          <w:rFonts w:ascii="Times New Roman" w:hAnsi="Times New Roman" w:cs="Times New Roman"/>
          <w:sz w:val="28"/>
          <w:szCs w:val="28"/>
        </w:rPr>
        <w:t> - прерывание по готовности данных</w:t>
      </w:r>
    </w:p>
    <w:p w14:paraId="50821852" w14:textId="77777777" w:rsidR="0098799A" w:rsidRPr="0098799A" w:rsidRDefault="0098799A" w:rsidP="00C26FA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799A">
        <w:rPr>
          <w:rFonts w:ascii="Times New Roman" w:hAnsi="Times New Roman" w:cs="Times New Roman"/>
          <w:b/>
          <w:bCs/>
          <w:sz w:val="28"/>
          <w:szCs w:val="28"/>
        </w:rPr>
        <w:t>Polling</w:t>
      </w:r>
      <w:r w:rsidRPr="0098799A">
        <w:rPr>
          <w:rFonts w:ascii="Times New Roman" w:hAnsi="Times New Roman" w:cs="Times New Roman"/>
          <w:sz w:val="28"/>
          <w:szCs w:val="28"/>
        </w:rPr>
        <w:t> - периодический опрос флага готовности</w:t>
      </w:r>
    </w:p>
    <w:p w14:paraId="36ED551A" w14:textId="75CC8D20" w:rsidR="002D23AA" w:rsidRPr="00C26FAB" w:rsidRDefault="00C26FAB" w:rsidP="00C26FA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6FAB">
        <w:rPr>
          <w:rFonts w:ascii="Times New Roman" w:hAnsi="Times New Roman" w:cs="Times New Roman"/>
          <w:sz w:val="28"/>
          <w:szCs w:val="28"/>
        </w:rPr>
        <w:t>В зависимости от требований по частоте обновления данных будет выбран 2 или 3 режим работы и один из режимов выдачи информации.</w:t>
      </w:r>
    </w:p>
    <w:p w14:paraId="669E23A1" w14:textId="51AE3AC3" w:rsidR="00BC1A6F" w:rsidRPr="00BC1A6F" w:rsidRDefault="00BC1A6F" w:rsidP="00C26FAB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BC1A6F" w:rsidRPr="00BC1A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405A"/>
    <w:multiLevelType w:val="multilevel"/>
    <w:tmpl w:val="091E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A6876"/>
    <w:multiLevelType w:val="multilevel"/>
    <w:tmpl w:val="AD1ECF88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56007"/>
    <w:multiLevelType w:val="multilevel"/>
    <w:tmpl w:val="93B8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62791"/>
    <w:multiLevelType w:val="multilevel"/>
    <w:tmpl w:val="1A2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50A7B"/>
    <w:multiLevelType w:val="multilevel"/>
    <w:tmpl w:val="8162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67D5E"/>
    <w:multiLevelType w:val="multilevel"/>
    <w:tmpl w:val="C864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F7815"/>
    <w:multiLevelType w:val="multilevel"/>
    <w:tmpl w:val="15EA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11F78"/>
    <w:multiLevelType w:val="multilevel"/>
    <w:tmpl w:val="CD1C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8333F"/>
    <w:multiLevelType w:val="multilevel"/>
    <w:tmpl w:val="639E03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7705555B"/>
    <w:multiLevelType w:val="multilevel"/>
    <w:tmpl w:val="78EC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207989"/>
    <w:multiLevelType w:val="multilevel"/>
    <w:tmpl w:val="8746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965956">
    <w:abstractNumId w:val="8"/>
  </w:num>
  <w:num w:numId="2" w16cid:durableId="578557606">
    <w:abstractNumId w:val="2"/>
  </w:num>
  <w:num w:numId="3" w16cid:durableId="81533893">
    <w:abstractNumId w:val="1"/>
  </w:num>
  <w:num w:numId="4" w16cid:durableId="1430463133">
    <w:abstractNumId w:val="10"/>
  </w:num>
  <w:num w:numId="5" w16cid:durableId="1067260449">
    <w:abstractNumId w:val="7"/>
  </w:num>
  <w:num w:numId="6" w16cid:durableId="506409961">
    <w:abstractNumId w:val="5"/>
  </w:num>
  <w:num w:numId="7" w16cid:durableId="1086537430">
    <w:abstractNumId w:val="3"/>
  </w:num>
  <w:num w:numId="8" w16cid:durableId="131796980">
    <w:abstractNumId w:val="9"/>
  </w:num>
  <w:num w:numId="9" w16cid:durableId="649361302">
    <w:abstractNumId w:val="4"/>
  </w:num>
  <w:num w:numId="10" w16cid:durableId="676272791">
    <w:abstractNumId w:val="0"/>
  </w:num>
  <w:num w:numId="11" w16cid:durableId="19537074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CDA"/>
    <w:rsid w:val="002D23AA"/>
    <w:rsid w:val="005B100D"/>
    <w:rsid w:val="005B1BEA"/>
    <w:rsid w:val="005C235B"/>
    <w:rsid w:val="0066761E"/>
    <w:rsid w:val="00766829"/>
    <w:rsid w:val="00884D72"/>
    <w:rsid w:val="00986825"/>
    <w:rsid w:val="0098799A"/>
    <w:rsid w:val="00B07C56"/>
    <w:rsid w:val="00BA7918"/>
    <w:rsid w:val="00BC1A6F"/>
    <w:rsid w:val="00C23CDA"/>
    <w:rsid w:val="00C26FAB"/>
    <w:rsid w:val="00E64FEF"/>
    <w:rsid w:val="00FE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E02E0"/>
  <w15:chartTrackingRefBased/>
  <w15:docId w15:val="{5DCFD2C0-9CF3-45DC-B734-2C2395F8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C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C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C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C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C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C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C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C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C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C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3C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Zlata-PC</dc:creator>
  <cp:keywords/>
  <dc:description/>
  <cp:lastModifiedBy>Zlata-PC</cp:lastModifiedBy>
  <cp:revision>2</cp:revision>
  <dcterms:created xsi:type="dcterms:W3CDTF">2025-12-29T11:13:00Z</dcterms:created>
  <dcterms:modified xsi:type="dcterms:W3CDTF">2025-12-29T13:21:00Z</dcterms:modified>
</cp:coreProperties>
</file>