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480" w:after="360"/>
        <w:ind w:firstLine="709"/>
        <w:jc w:val="center"/>
      </w:pPr>
      <w:r>
        <w:rPr>
          <w:rFonts w:ascii="Times New Roman" w:hAnsi="Times New Roman"/>
          <w:b w:val="0"/>
          <w:i w:val="0"/>
          <w:color w:val="000000"/>
          <w:sz w:val="28"/>
        </w:rPr>
        <w:t>СОДЕРЖАНИЕ</w:t>
      </w:r>
    </w:p>
    <w:p>
      <w:pPr>
        <w:spacing w:line="360" w:lineRule="auto" w:before="0" w:after="0"/>
        <w:ind w:firstLine="709"/>
        <w:jc w:val="both"/>
      </w:pPr>
      <w:r>
        <w:rPr>
          <w:rFonts w:ascii="Times New Roman" w:hAnsi="Times New Roman"/>
          <w:b w:val="0"/>
          <w:i w:val="0"/>
          <w:color w:val="000000"/>
          <w:sz w:val="28"/>
        </w:rPr>
        <w:t>ВВЕДЕНИЕ</w:t>
      </w:r>
    </w:p>
    <w:p>
      <w:pPr>
        <w:spacing w:line="360" w:lineRule="auto" w:before="0" w:after="0"/>
        <w:ind w:firstLine="709"/>
        <w:jc w:val="both"/>
      </w:pPr>
      <w:r>
        <w:rPr>
          <w:rFonts w:ascii="Times New Roman" w:hAnsi="Times New Roman"/>
          <w:b w:val="0"/>
          <w:i w:val="0"/>
          <w:color w:val="000000"/>
          <w:sz w:val="28"/>
        </w:rPr>
        <w:t>1 ЦЕЛЬ, ЗАДАЧИ И ГРАНИЦЫ ПРОЕКТА</w:t>
      </w:r>
    </w:p>
    <w:p>
      <w:pPr>
        <w:spacing w:line="360" w:lineRule="auto" w:before="0" w:after="0"/>
        <w:ind w:firstLine="709"/>
        <w:jc w:val="both"/>
      </w:pPr>
      <w:r>
        <w:rPr>
          <w:rFonts w:ascii="Times New Roman" w:hAnsi="Times New Roman"/>
          <w:b w:val="0"/>
          <w:i w:val="0"/>
          <w:color w:val="000000"/>
          <w:sz w:val="28"/>
        </w:rPr>
        <w:t>2 ПРОЕКТИРОВАНИЕ МОДУЛЕЙ</w:t>
      </w:r>
    </w:p>
    <w:p>
      <w:pPr>
        <w:spacing w:line="360" w:lineRule="auto" w:before="0" w:after="0"/>
        <w:ind w:firstLine="709"/>
        <w:jc w:val="both"/>
      </w:pPr>
      <w:r>
        <w:rPr>
          <w:rFonts w:ascii="Times New Roman" w:hAnsi="Times New Roman"/>
          <w:b w:val="0"/>
          <w:i w:val="0"/>
          <w:color w:val="000000"/>
          <w:sz w:val="28"/>
        </w:rPr>
        <w:t>3 ТРЕБОВАНИЯ К СИСТЕМЕ</w:t>
      </w:r>
    </w:p>
    <w:p>
      <w:pPr>
        <w:spacing w:line="360" w:lineRule="auto" w:before="0" w:after="0"/>
        <w:ind w:firstLine="709"/>
        <w:jc w:val="both"/>
      </w:pPr>
      <w:r>
        <w:rPr>
          <w:rFonts w:ascii="Times New Roman" w:hAnsi="Times New Roman"/>
          <w:b w:val="0"/>
          <w:i w:val="0"/>
          <w:color w:val="000000"/>
          <w:sz w:val="28"/>
        </w:rPr>
        <w:t>4 МОДЕЛЬ И ХРАНЕНИЕ ДАННЫХ</w:t>
      </w:r>
    </w:p>
    <w:p>
      <w:pPr>
        <w:spacing w:line="360" w:lineRule="auto" w:before="0" w:after="0"/>
        <w:ind w:firstLine="709"/>
        <w:jc w:val="both"/>
      </w:pPr>
      <w:r>
        <w:rPr>
          <w:rFonts w:ascii="Times New Roman" w:hAnsi="Times New Roman"/>
          <w:b w:val="0"/>
          <w:i w:val="0"/>
          <w:color w:val="000000"/>
          <w:sz w:val="28"/>
        </w:rPr>
        <w:t>5 РЕАЛИЗАЦИЯ И ЗАПУСК ПРОЕКТА</w:t>
      </w:r>
    </w:p>
    <w:p>
      <w:pPr>
        <w:spacing w:line="360" w:lineRule="auto" w:before="0" w:after="0"/>
        <w:ind w:firstLine="709"/>
        <w:jc w:val="both"/>
      </w:pPr>
      <w:r>
        <w:rPr>
          <w:rFonts w:ascii="Times New Roman" w:hAnsi="Times New Roman"/>
          <w:b w:val="0"/>
          <w:i w:val="0"/>
          <w:color w:val="000000"/>
          <w:sz w:val="28"/>
        </w:rPr>
        <w:t>6 ПРОВЕРКА РЕАЛИЗОВАННЫХ МОДУЛЕЙ</w:t>
      </w:r>
    </w:p>
    <w:p>
      <w:pPr>
        <w:spacing w:line="360" w:lineRule="auto" w:before="0" w:after="0"/>
        <w:ind w:firstLine="709"/>
        <w:jc w:val="both"/>
      </w:pPr>
      <w:r>
        <w:rPr>
          <w:rFonts w:ascii="Times New Roman" w:hAnsi="Times New Roman"/>
          <w:b w:val="0"/>
          <w:i w:val="0"/>
          <w:color w:val="000000"/>
          <w:sz w:val="28"/>
        </w:rPr>
        <w:t>7 ПЛАН РАЗРАБОТКИ МОДУЛЕЙ 3–5</w:t>
      </w:r>
    </w:p>
    <w:p>
      <w:pPr>
        <w:spacing w:line="360" w:lineRule="auto" w:before="0" w:after="0"/>
        <w:ind w:firstLine="709"/>
        <w:jc w:val="both"/>
      </w:pPr>
      <w:r>
        <w:rPr>
          <w:rFonts w:ascii="Times New Roman" w:hAnsi="Times New Roman"/>
          <w:b w:val="0"/>
          <w:i w:val="0"/>
          <w:color w:val="000000"/>
          <w:sz w:val="28"/>
        </w:rPr>
        <w:t>СПИСОК ИСТОЧНИКОВ</w:t>
      </w:r>
    </w:p>
    <w:p>
      <w:pPr>
        <w:sectPr>
          <w:headerReference w:type="default" r:id="rId8"/>
          <w:footerReference w:type="default" r:id="rId9"/>
          <w:pgSz w:w="11906" w:h="16838"/>
          <w:pgMar w:top="1134" w:right="850" w:bottom="1134" w:left="1701" w:header="708" w:footer="708" w:gutter="0"/>
          <w:cols w:space="720"/>
          <w:docGrid w:linePitch="360"/>
          <w:pgNumType w:fmt="upperRoman" w:start="1"/>
        </w:sectPr>
      </w:pPr>
    </w:p>
    <w:p>
      <w:pPr>
        <w:pStyle w:val="1"/>
        <w:keepNext/>
        <w:spacing w:line="360" w:lineRule="auto" w:before="0" w:after="0"/>
        <w:ind w:firstLine="709"/>
        <w:jc w:val="both"/>
      </w:pPr>
      <w:r>
        <w:rPr>
          <w:rFonts w:ascii="Times New Roman" w:hAnsi="Times New Roman"/>
          <w:b w:val="0"/>
          <w:i w:val="0"/>
          <w:color w:val="000000"/>
          <w:sz w:val="28"/>
        </w:rPr>
        <w:t>ВВЕДЕНИЕ</w:t>
      </w:r>
    </w:p>
    <w:p>
      <w:pPr>
        <w:spacing w:line="360" w:lineRule="auto" w:before="0" w:after="0"/>
        <w:ind w:firstLine="709"/>
        <w:jc w:val="both"/>
      </w:pPr>
      <w:r>
        <w:rPr>
          <w:rFonts w:ascii="Times New Roman" w:hAnsi="Times New Roman"/>
          <w:b w:val="0"/>
          <w:i w:val="0"/>
          <w:color w:val="000000"/>
          <w:sz w:val="28"/>
        </w:rPr>
        <w:t>В караоке заявки на песни часто передают диджею устно или записывают на бумаге. При большом количестве гостей становится трудно следить за порядком выступлений: одни посетители уточняют время ожидания, другие повторно заказывают уже добавленный трек. Для ресторана важно, чтобы выбор музыки был удобен гостю и при этом оставался под контролем сотрудника заведения.</w:t>
      </w:r>
    </w:p>
    <w:p>
      <w:pPr>
        <w:spacing w:line="360" w:lineRule="auto" w:before="0" w:after="0"/>
        <w:ind w:firstLine="709"/>
        <w:jc w:val="both"/>
      </w:pPr>
      <w:r>
        <w:rPr>
          <w:rFonts w:ascii="Times New Roman" w:hAnsi="Times New Roman"/>
          <w:b w:val="0"/>
          <w:i w:val="0"/>
          <w:color w:val="000000"/>
          <w:sz w:val="28"/>
        </w:rPr>
        <w:t>Для решения этой задачи разрабатывается веб-приложение Encore. Гость открывает сайт по QR-коду, выбирает номер столика и отправляет заявку на композицию. Диджей видит заявки в своём пульте, одобряет их и управляет очередью. Посетители могут следить за статусом и голосовать за песни других столиков.</w:t>
      </w:r>
    </w:p>
    <w:p>
      <w:pPr>
        <w:spacing w:line="360" w:lineRule="auto" w:before="0" w:after="0"/>
        <w:ind w:firstLine="709"/>
        <w:jc w:val="both"/>
      </w:pPr>
      <w:r>
        <w:rPr>
          <w:rFonts w:ascii="Times New Roman" w:hAnsi="Times New Roman"/>
          <w:b w:val="0"/>
          <w:i w:val="0"/>
          <w:color w:val="000000"/>
          <w:sz w:val="28"/>
        </w:rPr>
        <w:t>Серверная часть выполнена на C# с использованием ASP.NET Core. На текущем этапе реализованы модули 1 и 2: гостевой и модуль диджея. Проект не завершён: модули 3, 4 и 5 предстоит разработать. Идентификация, каталог и голосование входят в гостевой модуль; настройки и отчёт относятся к пульту диджея. Такое разделение соответствует двум основным участникам работы системы.</w:t>
      </w:r>
    </w:p>
    <w:p>
      <w:pPr>
        <w:pStyle w:val="1"/>
        <w:keepNext/>
        <w:spacing w:line="360" w:lineRule="auto" w:before="0" w:after="0"/>
        <w:ind w:firstLine="709"/>
        <w:jc w:val="both"/>
      </w:pPr>
      <w:r>
        <w:rPr>
          <w:rFonts w:ascii="Times New Roman" w:hAnsi="Times New Roman"/>
          <w:b w:val="0"/>
          <w:i w:val="0"/>
          <w:color w:val="000000"/>
          <w:sz w:val="28"/>
        </w:rPr>
        <w:t>1 ЦЕЛЬ, ЗАДАЧИ И ГРАНИЦЫ ПРОЕКТА</w:t>
      </w:r>
    </w:p>
    <w:p>
      <w:pPr>
        <w:spacing w:line="360" w:lineRule="auto" w:before="0" w:after="0"/>
        <w:ind w:firstLine="709"/>
        <w:jc w:val="both"/>
      </w:pPr>
      <w:r>
        <w:rPr>
          <w:rFonts w:ascii="Times New Roman" w:hAnsi="Times New Roman"/>
          <w:b w:val="0"/>
          <w:i w:val="0"/>
          <w:color w:val="000000"/>
          <w:sz w:val="28"/>
        </w:rPr>
        <w:t>Цель проекта — разработать информационную систему для приёма музыкальных заявок в караоке и управления очередью выступлений. Гость должен пользоваться системой без регистрации, а диджей — подтверждать заявки и контролировать программу вечера.</w:t>
      </w:r>
    </w:p>
    <w:p>
      <w:pPr>
        <w:pStyle w:val="2"/>
        <w:keepNext/>
        <w:spacing w:line="360" w:lineRule="auto" w:before="0" w:after="0"/>
        <w:ind w:firstLine="709"/>
        <w:jc w:val="both"/>
      </w:pPr>
      <w:r>
        <w:rPr>
          <w:rFonts w:ascii="Times New Roman" w:hAnsi="Times New Roman"/>
          <w:b w:val="0"/>
          <w:i w:val="0"/>
          <w:color w:val="000000"/>
          <w:sz w:val="28"/>
        </w:rPr>
        <w:t>1.1 Задачи проекта</w:t>
      </w:r>
    </w:p>
    <w:p>
      <w:pPr>
        <w:spacing w:line="360" w:lineRule="auto" w:before="0" w:after="0"/>
        <w:ind w:firstLine="709"/>
        <w:jc w:val="both"/>
      </w:pPr>
      <w:r>
        <w:rPr>
          <w:rFonts w:ascii="Times New Roman" w:hAnsi="Times New Roman"/>
          <w:b w:val="0"/>
          <w:i w:val="0"/>
          <w:color w:val="000000"/>
          <w:sz w:val="28"/>
        </w:rPr>
        <w:t>— организовать вход по QR-коду и выбор из 12 столиков;</w:t>
      </w:r>
    </w:p>
    <w:p>
      <w:pPr>
        <w:spacing w:line="360" w:lineRule="auto" w:before="0" w:after="0"/>
        <w:ind w:firstLine="709"/>
        <w:jc w:val="both"/>
      </w:pPr>
      <w:r>
        <w:rPr>
          <w:rFonts w:ascii="Times New Roman" w:hAnsi="Times New Roman"/>
          <w:b w:val="0"/>
          <w:i w:val="0"/>
          <w:color w:val="000000"/>
          <w:sz w:val="28"/>
        </w:rPr>
        <w:t>— подготовить каталог из 60 композиций с поиском и фильтром по жанру;</w:t>
      </w:r>
    </w:p>
    <w:p>
      <w:pPr>
        <w:spacing w:line="360" w:lineRule="auto" w:before="0" w:after="0"/>
        <w:ind w:firstLine="709"/>
        <w:jc w:val="both"/>
      </w:pPr>
      <w:r>
        <w:rPr>
          <w:rFonts w:ascii="Times New Roman" w:hAnsi="Times New Roman"/>
          <w:b w:val="0"/>
          <w:i w:val="0"/>
          <w:color w:val="000000"/>
          <w:sz w:val="28"/>
        </w:rPr>
        <w:t>— реализовать создание заявки, проверку дубликатов и лимита на столик;</w:t>
      </w:r>
    </w:p>
    <w:p>
      <w:pPr>
        <w:spacing w:line="360" w:lineRule="auto" w:before="0" w:after="0"/>
        <w:ind w:firstLine="709"/>
        <w:jc w:val="both"/>
      </w:pPr>
      <w:r>
        <w:rPr>
          <w:rFonts w:ascii="Times New Roman" w:hAnsi="Times New Roman"/>
          <w:b w:val="0"/>
          <w:i w:val="0"/>
          <w:color w:val="000000"/>
          <w:sz w:val="28"/>
        </w:rPr>
        <w:t>— добавить голосование и расчёт примерного времени ожидания;</w:t>
      </w:r>
    </w:p>
    <w:p>
      <w:pPr>
        <w:spacing w:line="360" w:lineRule="auto" w:before="0" w:after="0"/>
        <w:ind w:firstLine="709"/>
        <w:jc w:val="both"/>
      </w:pPr>
      <w:r>
        <w:rPr>
          <w:rFonts w:ascii="Times New Roman" w:hAnsi="Times New Roman"/>
          <w:b w:val="0"/>
          <w:i w:val="0"/>
          <w:color w:val="000000"/>
          <w:sz w:val="28"/>
        </w:rPr>
        <w:t>— предоставить диджею модерацию, запуск и завершение выступлений;</w:t>
      </w:r>
    </w:p>
    <w:p>
      <w:pPr>
        <w:spacing w:line="360" w:lineRule="auto" w:before="0" w:after="0"/>
        <w:ind w:firstLine="709"/>
        <w:jc w:val="both"/>
      </w:pPr>
      <w:r>
        <w:rPr>
          <w:rFonts w:ascii="Times New Roman" w:hAnsi="Times New Roman"/>
          <w:b w:val="0"/>
          <w:i w:val="0"/>
          <w:color w:val="000000"/>
          <w:sz w:val="28"/>
        </w:rPr>
        <w:t>— сохранять заявки и настройки после остановки приложения;</w:t>
      </w:r>
    </w:p>
    <w:p>
      <w:pPr>
        <w:spacing w:line="360" w:lineRule="auto" w:before="0" w:after="0"/>
        <w:ind w:firstLine="709"/>
        <w:jc w:val="both"/>
      </w:pPr>
      <w:r>
        <w:rPr>
          <w:rFonts w:ascii="Times New Roman" w:hAnsi="Times New Roman"/>
          <w:b w:val="0"/>
          <w:i w:val="0"/>
          <w:color w:val="000000"/>
          <w:sz w:val="28"/>
        </w:rPr>
        <w:t>— проверить гостевой интерфейс и пульт в браузере;</w:t>
      </w:r>
    </w:p>
    <w:p>
      <w:pPr>
        <w:pStyle w:val="2"/>
        <w:keepNext/>
        <w:spacing w:line="360" w:lineRule="auto" w:before="0" w:after="0"/>
        <w:ind w:firstLine="709"/>
        <w:jc w:val="both"/>
      </w:pPr>
      <w:r>
        <w:rPr>
          <w:rFonts w:ascii="Times New Roman" w:hAnsi="Times New Roman"/>
          <w:b w:val="0"/>
          <w:i w:val="0"/>
          <w:color w:val="000000"/>
          <w:sz w:val="28"/>
        </w:rPr>
        <w:t>1.2 Границы реализации</w:t>
      </w:r>
    </w:p>
    <w:p>
      <w:pPr>
        <w:spacing w:line="360" w:lineRule="auto" w:before="0" w:after="0"/>
        <w:ind w:firstLine="709"/>
        <w:jc w:val="both"/>
      </w:pPr>
      <w:r>
        <w:rPr>
          <w:rFonts w:ascii="Times New Roman" w:hAnsi="Times New Roman"/>
          <w:b w:val="0"/>
          <w:i w:val="0"/>
          <w:color w:val="000000"/>
          <w:sz w:val="28"/>
        </w:rPr>
        <w:t>Текущая версия управляет заявками и временем выступления. В каталог включены названия, исполнители и справочные длительности песен. Аудиозаписи, тексты караоке и проигрыватель не подключены. Также не реализованы платежи, кассовая интеграция, отдельная панель администратора и регистрация гостей. Эти функции рассматриваются как возможное продолжение проекта.</w:t>
      </w:r>
    </w:p>
    <w:p>
      <w:pPr>
        <w:pStyle w:val="1"/>
        <w:keepNext/>
        <w:spacing w:line="360" w:lineRule="auto" w:before="0" w:after="0"/>
        <w:ind w:firstLine="709"/>
        <w:jc w:val="both"/>
      </w:pPr>
      <w:r>
        <w:rPr>
          <w:rFonts w:ascii="Times New Roman" w:hAnsi="Times New Roman"/>
          <w:b w:val="0"/>
          <w:i w:val="0"/>
          <w:color w:val="000000"/>
          <w:sz w:val="28"/>
        </w:rPr>
        <w:t>2 ПРОЕКТИРОВАНИЕ МОДУЛЕЙ</w:t>
      </w:r>
    </w:p>
    <w:p>
      <w:pPr>
        <w:spacing w:line="360" w:lineRule="auto" w:before="0" w:after="0"/>
        <w:ind w:firstLine="709"/>
        <w:jc w:val="both"/>
      </w:pPr>
      <w:r>
        <w:rPr>
          <w:rFonts w:ascii="Times New Roman" w:hAnsi="Times New Roman"/>
          <w:b w:val="0"/>
          <w:i w:val="0"/>
          <w:color w:val="000000"/>
          <w:sz w:val="28"/>
        </w:rPr>
        <w:t>В этой части работы рассматриваются два уже реализованных модуля по действиям пользователей. Они составляют первый этап проекта, а не весь запланированный объём. Общие правила очереди, хранение данных и генерация QR-кодов используются обоими модулями и не выделяются в самостоятельные пользовательские разделы.</w:t>
      </w:r>
    </w:p>
    <w:p>
      <w:pPr>
        <w:pStyle w:val="2"/>
        <w:keepNext/>
        <w:spacing w:line="360" w:lineRule="auto" w:before="0" w:after="0"/>
        <w:ind w:firstLine="709"/>
        <w:jc w:val="both"/>
      </w:pPr>
      <w:r>
        <w:rPr>
          <w:rFonts w:ascii="Times New Roman" w:hAnsi="Times New Roman"/>
          <w:b w:val="0"/>
          <w:i w:val="0"/>
          <w:color w:val="000000"/>
          <w:sz w:val="28"/>
        </w:rPr>
        <w:t>2.1 Модуль 1 — Гостевой модуль</w:t>
      </w:r>
    </w:p>
    <w:p>
      <w:pPr>
        <w:spacing w:line="360" w:lineRule="auto" w:before="0" w:after="0"/>
        <w:ind w:firstLine="709"/>
        <w:jc w:val="both"/>
      </w:pPr>
      <w:r>
        <w:rPr>
          <w:rFonts w:ascii="Times New Roman" w:hAnsi="Times New Roman"/>
          <w:b w:val="0"/>
          <w:i w:val="0"/>
          <w:color w:val="000000"/>
          <w:sz w:val="28"/>
        </w:rPr>
        <w:t>При открытии сайта без действующего сеанса появляется окно выбора столика. Доступны номера от 1 до 12. Сервер проверяет выбранный номер, создаёт сеанс сроком на четыре часа и сохраняет его идентификатор в HttpOnly cookie. Гостю не требуется вводить имя, телефон или адрес электронной почты.</w:t>
      </w:r>
    </w:p>
    <w:p>
      <w:pPr>
        <w:spacing w:line="360" w:lineRule="auto" w:before="0" w:after="0"/>
        <w:ind w:firstLine="709"/>
        <w:jc w:val="both"/>
      </w:pPr>
      <w:r>
        <w:rPr>
          <w:rFonts w:ascii="Times New Roman" w:hAnsi="Times New Roman"/>
          <w:b w:val="0"/>
          <w:i w:val="0"/>
          <w:color w:val="000000"/>
          <w:sz w:val="28"/>
        </w:rPr>
        <w:t>Общий QR-код ведёт на главную страницу с выбором столика. Индивидуальные коды, доступные в пульте диджея, сразу подключают определённый столик. При необходимости гость может изменить номер кнопкой на главной странице. Выбор номера не подтверждает нахождение человека в заведении, поэтому в настоящем ресторане потребуется дополнительный контроль доступа.</w:t>
      </w:r>
    </w:p>
    <w:p>
      <w:pPr>
        <w:keepNext/>
        <w:spacing w:line="360" w:lineRule="auto" w:before="0" w:after="0"/>
        <w:ind w:firstLine="0"/>
        <w:jc w:val="center"/>
      </w:pPr>
      <w:r>
        <w:drawing>
          <wp:inline xmlns:a="http://schemas.openxmlformats.org/drawingml/2006/main" xmlns:pic="http://schemas.openxmlformats.org/drawingml/2006/picture">
            <wp:extent cx="5940000" cy="3506250"/>
            <wp:docPr id="1" name="Picture 1"/>
            <wp:cNvGraphicFramePr>
              <a:graphicFrameLocks noChangeAspect="1"/>
            </wp:cNvGraphicFramePr>
            <a:graphic>
              <a:graphicData uri="http://schemas.openxmlformats.org/drawingml/2006/picture">
                <pic:pic>
                  <pic:nvPicPr>
                    <pic:cNvPr id="0" name="report-table-selection.png"/>
                    <pic:cNvPicPr/>
                  </pic:nvPicPr>
                  <pic:blipFill>
                    <a:blip r:embed="rId13"/>
                    <a:stretch>
                      <a:fillRect/>
                    </a:stretch>
                  </pic:blipFill>
                  <pic:spPr>
                    <a:xfrm>
                      <a:off x="0" y="0"/>
                      <a:ext cx="5940000" cy="3506250"/>
                    </a:xfrm>
                    <a:prstGeom prst="rect"/>
                  </pic:spPr>
                </pic:pic>
              </a:graphicData>
            </a:graphic>
          </wp:inline>
        </w:drawing>
      </w:r>
    </w:p>
    <w:p>
      <w:pPr>
        <w:spacing w:line="360" w:lineRule="auto" w:before="0" w:after="0"/>
        <w:ind w:firstLine="0"/>
        <w:jc w:val="center"/>
      </w:pPr>
      <w:r>
        <w:rPr>
          <w:rFonts w:ascii="Times New Roman" w:hAnsi="Times New Roman"/>
          <w:b w:val="0"/>
          <w:i w:val="0"/>
          <w:color w:val="000000"/>
          <w:sz w:val="28"/>
        </w:rPr>
        <w:t>Рисунок 1 — Выбор столика при входе</w:t>
      </w:r>
    </w:p>
    <w:p>
      <w:pPr>
        <w:spacing w:line="360" w:lineRule="auto" w:before="0" w:after="0"/>
        <w:ind w:firstLine="709"/>
        <w:jc w:val="both"/>
      </w:pPr>
      <w:r>
        <w:rPr>
          <w:rFonts w:ascii="Times New Roman" w:hAnsi="Times New Roman"/>
          <w:b w:val="0"/>
          <w:i w:val="0"/>
          <w:color w:val="000000"/>
          <w:sz w:val="28"/>
        </w:rPr>
        <w:t>Каталог содержит 60 записей. При стандартных настройках показываются 58: одна композиция с признаком explicit и одна длительностью больше 360 секунд скрыты. Поиск работает по названию и исполнителю без учёта регистра. Жанр выбирается кнопками над списком песен.</w:t>
      </w:r>
    </w:p>
    <w:p>
      <w:pPr>
        <w:spacing w:line="360" w:lineRule="auto" w:before="0" w:after="0"/>
        <w:ind w:firstLine="709"/>
        <w:jc w:val="both"/>
      </w:pPr>
      <w:r>
        <w:rPr>
          <w:rFonts w:ascii="Times New Roman" w:hAnsi="Times New Roman"/>
          <w:b w:val="0"/>
          <w:i w:val="0"/>
          <w:color w:val="000000"/>
          <w:sz w:val="28"/>
        </w:rPr>
        <w:t>Перед созданием заявки проверяются сеанс, существование трека, доступность приёма, фильтры и лимиты. По умолчанию один столик может иметь две активные заявки. Повторно заказать ту же композицию с того же столика, пока она находится в очереди или исполняется, нельзя.</w:t>
      </w:r>
    </w:p>
    <w:p>
      <w:pPr>
        <w:spacing w:line="360" w:lineRule="auto" w:before="0" w:after="0"/>
        <w:ind w:firstLine="709"/>
        <w:jc w:val="both"/>
      </w:pPr>
      <w:r>
        <w:rPr>
          <w:rFonts w:ascii="Times New Roman" w:hAnsi="Times New Roman"/>
          <w:b w:val="0"/>
          <w:i w:val="0"/>
          <w:color w:val="000000"/>
          <w:sz w:val="28"/>
        </w:rPr>
        <w:t>После отправки гость видит заявку в очереди. Число голосов, статус и примерное ожидание обновляются каждые три секунды. Голосовать разрешается за чужую активную заявку; один столик может отдать ей только один голос. В истории отображаются завершённые заявки выбранного столика.</w:t>
      </w:r>
    </w:p>
    <w:p>
      <w:pPr>
        <w:keepNext/>
        <w:spacing w:line="360" w:lineRule="auto" w:before="0" w:after="0"/>
        <w:ind w:firstLine="0"/>
        <w:jc w:val="center"/>
      </w:pPr>
      <w:r>
        <w:drawing>
          <wp:inline xmlns:a="http://schemas.openxmlformats.org/drawingml/2006/main" xmlns:pic="http://schemas.openxmlformats.org/drawingml/2006/picture">
            <wp:extent cx="5940000" cy="4537500"/>
            <wp:docPr id="2" name="Picture 2"/>
            <wp:cNvGraphicFramePr>
              <a:graphicFrameLocks noChangeAspect="1"/>
            </wp:cNvGraphicFramePr>
            <a:graphic>
              <a:graphicData uri="http://schemas.openxmlformats.org/drawingml/2006/picture">
                <pic:pic>
                  <pic:nvPicPr>
                    <pic:cNvPr id="0" name="report-guest-desktop.png"/>
                    <pic:cNvPicPr/>
                  </pic:nvPicPr>
                  <pic:blipFill>
                    <a:blip r:embed="rId14"/>
                    <a:stretch>
                      <a:fillRect/>
                    </a:stretch>
                  </pic:blipFill>
                  <pic:spPr>
                    <a:xfrm>
                      <a:off x="0" y="0"/>
                      <a:ext cx="5940000" cy="4537500"/>
                    </a:xfrm>
                    <a:prstGeom prst="rect"/>
                  </pic:spPr>
                </pic:pic>
              </a:graphicData>
            </a:graphic>
          </wp:inline>
        </w:drawing>
      </w:r>
    </w:p>
    <w:p>
      <w:pPr>
        <w:spacing w:line="360" w:lineRule="auto" w:before="0" w:after="0"/>
        <w:ind w:firstLine="0"/>
        <w:jc w:val="center"/>
      </w:pPr>
      <w:r>
        <w:rPr>
          <w:rFonts w:ascii="Times New Roman" w:hAnsi="Times New Roman"/>
          <w:b w:val="0"/>
          <w:i w:val="0"/>
          <w:color w:val="000000"/>
          <w:sz w:val="28"/>
        </w:rPr>
        <w:t>Рисунок 2 — Каталог композиций и очередь</w:t>
      </w:r>
    </w:p>
    <w:p>
      <w:pPr>
        <w:pStyle w:val="2"/>
        <w:keepNext/>
        <w:spacing w:line="360" w:lineRule="auto" w:before="0" w:after="0"/>
        <w:ind w:firstLine="709"/>
        <w:jc w:val="both"/>
      </w:pPr>
      <w:r>
        <w:rPr>
          <w:rFonts w:ascii="Times New Roman" w:hAnsi="Times New Roman"/>
          <w:b w:val="0"/>
          <w:i w:val="0"/>
          <w:color w:val="000000"/>
          <w:sz w:val="28"/>
        </w:rPr>
        <w:t>2.2 Модуль 2 — Пульт диджея</w:t>
      </w:r>
    </w:p>
    <w:p>
      <w:pPr>
        <w:spacing w:line="360" w:lineRule="auto" w:before="0" w:after="0"/>
        <w:ind w:firstLine="709"/>
        <w:jc w:val="both"/>
      </w:pPr>
      <w:r>
        <w:rPr>
          <w:rFonts w:ascii="Times New Roman" w:hAnsi="Times New Roman"/>
          <w:b w:val="0"/>
          <w:i w:val="0"/>
          <w:color w:val="000000"/>
          <w:sz w:val="28"/>
        </w:rPr>
        <w:t>Для входа в пульт используется пароль. В локальном учебном режиме доступен пароль encore-demo. На публичном сервере задаётся собственный пароль через переменную ENCORE_DJ_PASSWORD; встроенный пароль там не действует. Маршруты пульта проверяют авторизацию на сервере, независимо от видимости кнопок в браузере.</w:t>
      </w:r>
    </w:p>
    <w:p>
      <w:pPr>
        <w:spacing w:line="360" w:lineRule="auto" w:before="0" w:after="0"/>
        <w:ind w:firstLine="709"/>
        <w:jc w:val="both"/>
      </w:pPr>
      <w:r>
        <w:rPr>
          <w:rFonts w:ascii="Times New Roman" w:hAnsi="Times New Roman"/>
          <w:b w:val="0"/>
          <w:i w:val="0"/>
          <w:color w:val="000000"/>
          <w:sz w:val="28"/>
        </w:rPr>
        <w:t>Новая заявка получает статус waiting. Диджей сначала одобряет её, после чего может запустить выступление. Запуск без одобрения запрещён. Одновременно исполняется только одна композиция. По окончании диджей завершает выступление либо пропускает его; таймер также завершает заявку по её длительности. Следующую песню диджей запускает вручную.</w:t>
      </w:r>
    </w:p>
    <w:p>
      <w:pPr>
        <w:keepNext/>
        <w:spacing w:line="360" w:lineRule="auto" w:before="160" w:after="80"/>
        <w:ind w:firstLine="709"/>
        <w:jc w:val="both"/>
      </w:pPr>
      <w:r>
        <w:rPr>
          <w:rFonts w:ascii="Times New Roman" w:hAnsi="Times New Roman"/>
          <w:b w:val="0"/>
          <w:i w:val="0"/>
          <w:color w:val="000000"/>
          <w:sz w:val="28"/>
        </w:rPr>
        <w:t>Таблица 1 — Действия диджея</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Действие</w:t>
            </w:r>
          </w:p>
        </w:tc>
        <w:tc>
          <w:tcPr>
            <w:tcW w:type="dxa" w:w="4677"/>
          </w:tcPr>
          <w:p>
            <w:pPr>
              <w:spacing w:line="240" w:lineRule="auto" w:after="0"/>
              <w:ind w:firstLine="0"/>
            </w:pPr>
            <w:r>
              <w:rPr>
                <w:rFonts w:ascii="Times New Roman" w:hAnsi="Times New Roman"/>
                <w:b w:val="0"/>
                <w:color w:val="000000"/>
                <w:sz w:val="28"/>
              </w:rPr>
              <w:t>Результат</w:t>
            </w:r>
          </w:p>
        </w:tc>
      </w:tr>
      <w:tr>
        <w:trPr>
          <w:cantSplit/>
        </w:trPr>
        <w:tc>
          <w:tcPr>
            <w:tcW w:type="dxa" w:w="4677"/>
          </w:tcPr>
          <w:p>
            <w:pPr>
              <w:spacing w:line="240" w:lineRule="auto" w:after="0"/>
              <w:ind w:firstLine="0"/>
            </w:pPr>
            <w:r>
              <w:rPr>
                <w:rFonts w:ascii="Times New Roman" w:hAnsi="Times New Roman"/>
                <w:b w:val="0"/>
                <w:color w:val="000000"/>
                <w:sz w:val="28"/>
              </w:rPr>
              <w:t>Одобрить</w:t>
            </w:r>
          </w:p>
        </w:tc>
        <w:tc>
          <w:tcPr>
            <w:tcW w:type="dxa" w:w="4677"/>
          </w:tcPr>
          <w:p>
            <w:pPr>
              <w:spacing w:line="240" w:lineRule="auto" w:after="0"/>
              <w:ind w:firstLine="0"/>
            </w:pPr>
            <w:r>
              <w:rPr>
                <w:rFonts w:ascii="Times New Roman" w:hAnsi="Times New Roman"/>
                <w:b w:val="0"/>
                <w:color w:val="000000"/>
                <w:sz w:val="28"/>
              </w:rPr>
              <w:t>Заявка допускается к исполнению.</w:t>
            </w:r>
          </w:p>
        </w:tc>
      </w:tr>
      <w:tr>
        <w:trPr>
          <w:cantSplit/>
        </w:trPr>
        <w:tc>
          <w:tcPr>
            <w:tcW w:type="dxa" w:w="4677"/>
          </w:tcPr>
          <w:p>
            <w:pPr>
              <w:spacing w:line="240" w:lineRule="auto" w:after="0"/>
              <w:ind w:firstLine="0"/>
            </w:pPr>
            <w:r>
              <w:rPr>
                <w:rFonts w:ascii="Times New Roman" w:hAnsi="Times New Roman"/>
                <w:b w:val="0"/>
                <w:color w:val="000000"/>
                <w:sz w:val="28"/>
              </w:rPr>
              <w:t>На сцену</w:t>
            </w:r>
          </w:p>
        </w:tc>
        <w:tc>
          <w:tcPr>
            <w:tcW w:type="dxa" w:w="4677"/>
          </w:tcPr>
          <w:p>
            <w:pPr>
              <w:spacing w:line="240" w:lineRule="auto" w:after="0"/>
              <w:ind w:firstLine="0"/>
            </w:pPr>
            <w:r>
              <w:rPr>
                <w:rFonts w:ascii="Times New Roman" w:hAnsi="Times New Roman"/>
                <w:b w:val="0"/>
                <w:color w:val="000000"/>
                <w:sz w:val="28"/>
              </w:rPr>
              <w:t>Одобренная заявка становится текущей.</w:t>
            </w:r>
          </w:p>
        </w:tc>
      </w:tr>
      <w:tr>
        <w:trPr>
          <w:cantSplit/>
        </w:trPr>
        <w:tc>
          <w:tcPr>
            <w:tcW w:type="dxa" w:w="4677"/>
          </w:tcPr>
          <w:p>
            <w:pPr>
              <w:spacing w:line="240" w:lineRule="auto" w:after="0"/>
              <w:ind w:firstLine="0"/>
            </w:pPr>
            <w:r>
              <w:rPr>
                <w:rFonts w:ascii="Times New Roman" w:hAnsi="Times New Roman"/>
                <w:b w:val="0"/>
                <w:color w:val="000000"/>
                <w:sz w:val="28"/>
              </w:rPr>
              <w:t>Завершить</w:t>
            </w:r>
          </w:p>
        </w:tc>
        <w:tc>
          <w:tcPr>
            <w:tcW w:type="dxa" w:w="4677"/>
          </w:tcPr>
          <w:p>
            <w:pPr>
              <w:spacing w:line="240" w:lineRule="auto" w:after="0"/>
              <w:ind w:firstLine="0"/>
            </w:pPr>
            <w:r>
              <w:rPr>
                <w:rFonts w:ascii="Times New Roman" w:hAnsi="Times New Roman"/>
                <w:b w:val="0"/>
                <w:color w:val="000000"/>
                <w:sz w:val="28"/>
              </w:rPr>
              <w:t>Текущая заявка переносится в историю.</w:t>
            </w:r>
          </w:p>
        </w:tc>
      </w:tr>
      <w:tr>
        <w:trPr>
          <w:cantSplit/>
        </w:trPr>
        <w:tc>
          <w:tcPr>
            <w:tcW w:type="dxa" w:w="4677"/>
          </w:tcPr>
          <w:p>
            <w:pPr>
              <w:spacing w:line="240" w:lineRule="auto" w:after="0"/>
              <w:ind w:firstLine="0"/>
            </w:pPr>
            <w:r>
              <w:rPr>
                <w:rFonts w:ascii="Times New Roman" w:hAnsi="Times New Roman"/>
                <w:b w:val="0"/>
                <w:color w:val="000000"/>
                <w:sz w:val="28"/>
              </w:rPr>
              <w:t>Отклонить</w:t>
            </w:r>
          </w:p>
        </w:tc>
        <w:tc>
          <w:tcPr>
            <w:tcW w:type="dxa" w:w="4677"/>
          </w:tcPr>
          <w:p>
            <w:pPr>
              <w:spacing w:line="240" w:lineRule="auto" w:after="0"/>
              <w:ind w:firstLine="0"/>
            </w:pPr>
            <w:r>
              <w:rPr>
                <w:rFonts w:ascii="Times New Roman" w:hAnsi="Times New Roman"/>
                <w:b w:val="0"/>
                <w:color w:val="000000"/>
                <w:sz w:val="28"/>
              </w:rPr>
              <w:t>Заявка снимается с очереди с указанием стандартной причины.</w:t>
            </w:r>
          </w:p>
        </w:tc>
      </w:tr>
      <w:tr>
        <w:trPr>
          <w:cantSplit/>
        </w:trPr>
        <w:tc>
          <w:tcPr>
            <w:tcW w:type="dxa" w:w="4677"/>
          </w:tcPr>
          <w:p>
            <w:pPr>
              <w:spacing w:line="240" w:lineRule="auto" w:after="0"/>
              <w:ind w:firstLine="0"/>
            </w:pPr>
            <w:r>
              <w:rPr>
                <w:rFonts w:ascii="Times New Roman" w:hAnsi="Times New Roman"/>
                <w:b w:val="0"/>
                <w:color w:val="000000"/>
                <w:sz w:val="28"/>
              </w:rPr>
              <w:t>Пропустить</w:t>
            </w:r>
          </w:p>
        </w:tc>
        <w:tc>
          <w:tcPr>
            <w:tcW w:type="dxa" w:w="4677"/>
          </w:tcPr>
          <w:p>
            <w:pPr>
              <w:spacing w:line="240" w:lineRule="auto" w:after="0"/>
              <w:ind w:firstLine="0"/>
            </w:pPr>
            <w:r>
              <w:rPr>
                <w:rFonts w:ascii="Times New Roman" w:hAnsi="Times New Roman"/>
                <w:b w:val="0"/>
                <w:color w:val="000000"/>
                <w:sz w:val="28"/>
              </w:rPr>
              <w:t>Активная заявка снимается с очереди.</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i w:val="0"/>
          <w:color w:val="000000"/>
          <w:sz w:val="28"/>
        </w:rPr>
        <w:t>В настройках задаются лимит заявок на столик, максимальная длительность и доступность explicit-композиций. Приём новых заявок можно временно остановить. Название программы, например «Караоке-вечеринка», показывается гостям, но само по себе не меняет фильтр жанров.</w:t>
      </w:r>
    </w:p>
    <w:p>
      <w:pPr>
        <w:spacing w:line="360" w:lineRule="auto" w:before="0" w:after="0"/>
        <w:ind w:firstLine="709"/>
        <w:jc w:val="both"/>
      </w:pPr>
      <w:r>
        <w:rPr>
          <w:rFonts w:ascii="Times New Roman" w:hAnsi="Times New Roman"/>
          <w:b w:val="0"/>
          <w:i w:val="0"/>
          <w:color w:val="000000"/>
          <w:sz w:val="28"/>
        </w:rPr>
        <w:t>Пульт показывает количество заявок и голосов, содержит историю, ссылки и QR-карточки столиков. Для отчёта предусмотрена выгрузка CSV с датой заявки, номером столика, композицией, исполнителем, статусом и числом голосов.</w:t>
      </w:r>
    </w:p>
    <w:p>
      <w:pPr>
        <w:keepNext/>
        <w:spacing w:line="360" w:lineRule="auto" w:before="0" w:after="0"/>
        <w:ind w:firstLine="0"/>
        <w:jc w:val="center"/>
      </w:pPr>
      <w:r>
        <w:drawing>
          <wp:inline xmlns:a="http://schemas.openxmlformats.org/drawingml/2006/main" xmlns:pic="http://schemas.openxmlformats.org/drawingml/2006/picture">
            <wp:extent cx="5940000" cy="4537500"/>
            <wp:docPr id="3" name="Picture 3"/>
            <wp:cNvGraphicFramePr>
              <a:graphicFrameLocks noChangeAspect="1"/>
            </wp:cNvGraphicFramePr>
            <a:graphic>
              <a:graphicData uri="http://schemas.openxmlformats.org/drawingml/2006/picture">
                <pic:pic>
                  <pic:nvPicPr>
                    <pic:cNvPr id="0" name="report-dj-desktop.png"/>
                    <pic:cNvPicPr/>
                  </pic:nvPicPr>
                  <pic:blipFill>
                    <a:blip r:embed="rId15"/>
                    <a:stretch>
                      <a:fillRect/>
                    </a:stretch>
                  </pic:blipFill>
                  <pic:spPr>
                    <a:xfrm>
                      <a:off x="0" y="0"/>
                      <a:ext cx="5940000" cy="4537500"/>
                    </a:xfrm>
                    <a:prstGeom prst="rect"/>
                  </pic:spPr>
                </pic:pic>
              </a:graphicData>
            </a:graphic>
          </wp:inline>
        </w:drawing>
      </w:r>
    </w:p>
    <w:p>
      <w:pPr>
        <w:spacing w:line="360" w:lineRule="auto" w:before="0" w:after="0"/>
        <w:ind w:firstLine="0"/>
        <w:jc w:val="center"/>
      </w:pPr>
      <w:r>
        <w:rPr>
          <w:rFonts w:ascii="Times New Roman" w:hAnsi="Times New Roman"/>
          <w:b w:val="0"/>
          <w:i w:val="0"/>
          <w:color w:val="000000"/>
          <w:sz w:val="28"/>
        </w:rPr>
        <w:t>Рисунок 3 — Пульт диджея</w:t>
      </w:r>
    </w:p>
    <w:p>
      <w:pPr>
        <w:pStyle w:val="1"/>
        <w:keepNext/>
        <w:spacing w:line="360" w:lineRule="auto" w:before="0" w:after="0"/>
        <w:ind w:firstLine="709"/>
        <w:jc w:val="both"/>
      </w:pPr>
      <w:r>
        <w:rPr>
          <w:rFonts w:ascii="Times New Roman" w:hAnsi="Times New Roman"/>
          <w:b w:val="0"/>
          <w:i w:val="0"/>
          <w:color w:val="000000"/>
          <w:sz w:val="28"/>
        </w:rPr>
        <w:t>3 ТРЕБОВАНИЯ К СИСТЕМЕ</w:t>
      </w:r>
    </w:p>
    <w:p>
      <w:pPr>
        <w:pStyle w:val="2"/>
        <w:keepNext/>
        <w:spacing w:line="360" w:lineRule="auto" w:before="0" w:after="0"/>
        <w:ind w:firstLine="709"/>
        <w:jc w:val="both"/>
      </w:pPr>
      <w:r>
        <w:rPr>
          <w:rFonts w:ascii="Times New Roman" w:hAnsi="Times New Roman"/>
          <w:b w:val="0"/>
          <w:i w:val="0"/>
          <w:color w:val="000000"/>
          <w:sz w:val="28"/>
        </w:rPr>
        <w:t>3.1 Функциональные требования</w:t>
      </w:r>
    </w:p>
    <w:p>
      <w:pPr>
        <w:keepNext/>
        <w:spacing w:line="360" w:lineRule="auto" w:before="160" w:after="80"/>
        <w:ind w:firstLine="709"/>
        <w:jc w:val="both"/>
      </w:pPr>
      <w:r>
        <w:rPr>
          <w:rFonts w:ascii="Times New Roman" w:hAnsi="Times New Roman"/>
          <w:b w:val="0"/>
          <w:i w:val="0"/>
          <w:color w:val="000000"/>
          <w:sz w:val="28"/>
        </w:rPr>
        <w:t>Таблица 2 — Основные требования</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Код</w:t>
            </w:r>
          </w:p>
        </w:tc>
        <w:tc>
          <w:tcPr>
            <w:tcW w:type="dxa" w:w="4677"/>
          </w:tcPr>
          <w:p>
            <w:pPr>
              <w:spacing w:line="240" w:lineRule="auto" w:after="0"/>
              <w:ind w:firstLine="0"/>
            </w:pPr>
            <w:r>
              <w:rPr>
                <w:rFonts w:ascii="Times New Roman" w:hAnsi="Times New Roman"/>
                <w:b w:val="0"/>
                <w:color w:val="000000"/>
                <w:sz w:val="28"/>
              </w:rPr>
              <w:t>Требование</w:t>
            </w:r>
          </w:p>
        </w:tc>
      </w:tr>
      <w:tr>
        <w:trPr>
          <w:cantSplit/>
        </w:trPr>
        <w:tc>
          <w:tcPr>
            <w:tcW w:type="dxa" w:w="4677"/>
          </w:tcPr>
          <w:p>
            <w:pPr>
              <w:spacing w:line="240" w:lineRule="auto" w:after="0"/>
              <w:ind w:firstLine="0"/>
            </w:pPr>
            <w:r>
              <w:rPr>
                <w:rFonts w:ascii="Times New Roman" w:hAnsi="Times New Roman"/>
                <w:b w:val="0"/>
                <w:color w:val="000000"/>
                <w:sz w:val="28"/>
              </w:rPr>
              <w:t>FR-01</w:t>
            </w:r>
          </w:p>
        </w:tc>
        <w:tc>
          <w:tcPr>
            <w:tcW w:type="dxa" w:w="4677"/>
          </w:tcPr>
          <w:p>
            <w:pPr>
              <w:spacing w:line="240" w:lineRule="auto" w:after="0"/>
              <w:ind w:firstLine="0"/>
            </w:pPr>
            <w:r>
              <w:rPr>
                <w:rFonts w:ascii="Times New Roman" w:hAnsi="Times New Roman"/>
                <w:b w:val="0"/>
                <w:color w:val="000000"/>
                <w:sz w:val="28"/>
              </w:rPr>
              <w:t>Вход по общему QR с выбором столика либо по индивидуальному QR.</w:t>
            </w:r>
          </w:p>
        </w:tc>
      </w:tr>
      <w:tr>
        <w:trPr>
          <w:cantSplit/>
        </w:trPr>
        <w:tc>
          <w:tcPr>
            <w:tcW w:type="dxa" w:w="4677"/>
          </w:tcPr>
          <w:p>
            <w:pPr>
              <w:spacing w:line="240" w:lineRule="auto" w:after="0"/>
              <w:ind w:firstLine="0"/>
            </w:pPr>
            <w:r>
              <w:rPr>
                <w:rFonts w:ascii="Times New Roman" w:hAnsi="Times New Roman"/>
                <w:b w:val="0"/>
                <w:color w:val="000000"/>
                <w:sz w:val="28"/>
              </w:rPr>
              <w:t>FR-02</w:t>
            </w:r>
          </w:p>
        </w:tc>
        <w:tc>
          <w:tcPr>
            <w:tcW w:type="dxa" w:w="4677"/>
          </w:tcPr>
          <w:p>
            <w:pPr>
              <w:spacing w:line="240" w:lineRule="auto" w:after="0"/>
              <w:ind w:firstLine="0"/>
            </w:pPr>
            <w:r>
              <w:rPr>
                <w:rFonts w:ascii="Times New Roman" w:hAnsi="Times New Roman"/>
                <w:b w:val="0"/>
                <w:color w:val="000000"/>
                <w:sz w:val="28"/>
              </w:rPr>
              <w:t>Каталог, поиск по названию и исполнителю, фильтр жанров.</w:t>
            </w:r>
          </w:p>
        </w:tc>
      </w:tr>
      <w:tr>
        <w:trPr>
          <w:cantSplit/>
        </w:trPr>
        <w:tc>
          <w:tcPr>
            <w:tcW w:type="dxa" w:w="4677"/>
          </w:tcPr>
          <w:p>
            <w:pPr>
              <w:spacing w:line="240" w:lineRule="auto" w:after="0"/>
              <w:ind w:firstLine="0"/>
            </w:pPr>
            <w:r>
              <w:rPr>
                <w:rFonts w:ascii="Times New Roman" w:hAnsi="Times New Roman"/>
                <w:b w:val="0"/>
                <w:color w:val="000000"/>
                <w:sz w:val="28"/>
              </w:rPr>
              <w:t>FR-03</w:t>
            </w:r>
          </w:p>
        </w:tc>
        <w:tc>
          <w:tcPr>
            <w:tcW w:type="dxa" w:w="4677"/>
          </w:tcPr>
          <w:p>
            <w:pPr>
              <w:spacing w:line="240" w:lineRule="auto" w:after="0"/>
              <w:ind w:firstLine="0"/>
            </w:pPr>
            <w:r>
              <w:rPr>
                <w:rFonts w:ascii="Times New Roman" w:hAnsi="Times New Roman"/>
                <w:b w:val="0"/>
                <w:color w:val="000000"/>
                <w:sz w:val="28"/>
              </w:rPr>
              <w:t>Создание заявки после проверки сеанса и лимитов.</w:t>
            </w:r>
          </w:p>
        </w:tc>
      </w:tr>
      <w:tr>
        <w:trPr>
          <w:cantSplit/>
        </w:trPr>
        <w:tc>
          <w:tcPr>
            <w:tcW w:type="dxa" w:w="4677"/>
          </w:tcPr>
          <w:p>
            <w:pPr>
              <w:spacing w:line="240" w:lineRule="auto" w:after="0"/>
              <w:ind w:firstLine="0"/>
            </w:pPr>
            <w:r>
              <w:rPr>
                <w:rFonts w:ascii="Times New Roman" w:hAnsi="Times New Roman"/>
                <w:b w:val="0"/>
                <w:color w:val="000000"/>
                <w:sz w:val="28"/>
              </w:rPr>
              <w:t>FR-04</w:t>
            </w:r>
          </w:p>
        </w:tc>
        <w:tc>
          <w:tcPr>
            <w:tcW w:type="dxa" w:w="4677"/>
          </w:tcPr>
          <w:p>
            <w:pPr>
              <w:spacing w:line="240" w:lineRule="auto" w:after="0"/>
              <w:ind w:firstLine="0"/>
            </w:pPr>
            <w:r>
              <w:rPr>
                <w:rFonts w:ascii="Times New Roman" w:hAnsi="Times New Roman"/>
                <w:b w:val="0"/>
                <w:color w:val="000000"/>
                <w:sz w:val="28"/>
              </w:rPr>
              <w:t>Голосование за чужие заявки без повторных голосов одного столика.</w:t>
            </w:r>
          </w:p>
        </w:tc>
      </w:tr>
      <w:tr>
        <w:trPr>
          <w:cantSplit/>
        </w:trPr>
        <w:tc>
          <w:tcPr>
            <w:tcW w:type="dxa" w:w="4677"/>
          </w:tcPr>
          <w:p>
            <w:pPr>
              <w:spacing w:line="240" w:lineRule="auto" w:after="0"/>
              <w:ind w:firstLine="0"/>
            </w:pPr>
            <w:r>
              <w:rPr>
                <w:rFonts w:ascii="Times New Roman" w:hAnsi="Times New Roman"/>
                <w:b w:val="0"/>
                <w:color w:val="000000"/>
                <w:sz w:val="28"/>
              </w:rPr>
              <w:t>FR-05</w:t>
            </w:r>
          </w:p>
        </w:tc>
        <w:tc>
          <w:tcPr>
            <w:tcW w:type="dxa" w:w="4677"/>
          </w:tcPr>
          <w:p>
            <w:pPr>
              <w:spacing w:line="240" w:lineRule="auto" w:after="0"/>
              <w:ind w:firstLine="0"/>
            </w:pPr>
            <w:r>
              <w:rPr>
                <w:rFonts w:ascii="Times New Roman" w:hAnsi="Times New Roman"/>
                <w:b w:val="0"/>
                <w:color w:val="000000"/>
                <w:sz w:val="28"/>
              </w:rPr>
              <w:t>Показ статуса, позиции и примерного ожидания.</w:t>
            </w:r>
          </w:p>
        </w:tc>
      </w:tr>
      <w:tr>
        <w:trPr>
          <w:cantSplit/>
        </w:trPr>
        <w:tc>
          <w:tcPr>
            <w:tcW w:type="dxa" w:w="4677"/>
          </w:tcPr>
          <w:p>
            <w:pPr>
              <w:spacing w:line="240" w:lineRule="auto" w:after="0"/>
              <w:ind w:firstLine="0"/>
            </w:pPr>
            <w:r>
              <w:rPr>
                <w:rFonts w:ascii="Times New Roman" w:hAnsi="Times New Roman"/>
                <w:b w:val="0"/>
                <w:color w:val="000000"/>
                <w:sz w:val="28"/>
              </w:rPr>
              <w:t>FR-06</w:t>
            </w:r>
          </w:p>
        </w:tc>
        <w:tc>
          <w:tcPr>
            <w:tcW w:type="dxa" w:w="4677"/>
          </w:tcPr>
          <w:p>
            <w:pPr>
              <w:spacing w:line="240" w:lineRule="auto" w:after="0"/>
              <w:ind w:firstLine="0"/>
            </w:pPr>
            <w:r>
              <w:rPr>
                <w:rFonts w:ascii="Times New Roman" w:hAnsi="Times New Roman"/>
                <w:b w:val="0"/>
                <w:color w:val="000000"/>
                <w:sz w:val="28"/>
              </w:rPr>
              <w:t>Авторизация и модерация в пульте диджея.</w:t>
            </w:r>
          </w:p>
        </w:tc>
      </w:tr>
      <w:tr>
        <w:trPr>
          <w:cantSplit/>
        </w:trPr>
        <w:tc>
          <w:tcPr>
            <w:tcW w:type="dxa" w:w="4677"/>
          </w:tcPr>
          <w:p>
            <w:pPr>
              <w:spacing w:line="240" w:lineRule="auto" w:after="0"/>
              <w:ind w:firstLine="0"/>
            </w:pPr>
            <w:r>
              <w:rPr>
                <w:rFonts w:ascii="Times New Roman" w:hAnsi="Times New Roman"/>
                <w:b w:val="0"/>
                <w:color w:val="000000"/>
                <w:sz w:val="28"/>
              </w:rPr>
              <w:t>FR-07</w:t>
            </w:r>
          </w:p>
        </w:tc>
        <w:tc>
          <w:tcPr>
            <w:tcW w:type="dxa" w:w="4677"/>
          </w:tcPr>
          <w:p>
            <w:pPr>
              <w:spacing w:line="240" w:lineRule="auto" w:after="0"/>
              <w:ind w:firstLine="0"/>
            </w:pPr>
            <w:r>
              <w:rPr>
                <w:rFonts w:ascii="Times New Roman" w:hAnsi="Times New Roman"/>
                <w:b w:val="0"/>
                <w:color w:val="000000"/>
                <w:sz w:val="28"/>
              </w:rPr>
              <w:t>Запуск, завершение, отклонение и пропуск заявки.</w:t>
            </w:r>
          </w:p>
        </w:tc>
      </w:tr>
      <w:tr>
        <w:trPr>
          <w:cantSplit/>
        </w:trPr>
        <w:tc>
          <w:tcPr>
            <w:tcW w:type="dxa" w:w="4677"/>
          </w:tcPr>
          <w:p>
            <w:pPr>
              <w:spacing w:line="240" w:lineRule="auto" w:after="0"/>
              <w:ind w:firstLine="0"/>
            </w:pPr>
            <w:r>
              <w:rPr>
                <w:rFonts w:ascii="Times New Roman" w:hAnsi="Times New Roman"/>
                <w:b w:val="0"/>
                <w:color w:val="000000"/>
                <w:sz w:val="28"/>
              </w:rPr>
              <w:t>FR-08</w:t>
            </w:r>
          </w:p>
        </w:tc>
        <w:tc>
          <w:tcPr>
            <w:tcW w:type="dxa" w:w="4677"/>
          </w:tcPr>
          <w:p>
            <w:pPr>
              <w:spacing w:line="240" w:lineRule="auto" w:after="0"/>
              <w:ind w:firstLine="0"/>
            </w:pPr>
            <w:r>
              <w:rPr>
                <w:rFonts w:ascii="Times New Roman" w:hAnsi="Times New Roman"/>
                <w:b w:val="0"/>
                <w:color w:val="000000"/>
                <w:sz w:val="28"/>
              </w:rPr>
              <w:t>Сохранение настроек и выгрузка CSV.</w:t>
            </w:r>
          </w:p>
        </w:tc>
      </w:tr>
    </w:tbl>
    <w:p>
      <w:pPr>
        <w:spacing w:line="360" w:lineRule="auto" w:before="0" w:after="0"/>
        <w:ind w:firstLine="709"/>
        <w:jc w:val="both"/>
      </w:pPr>
    </w:p>
    <w:p>
      <w:pPr>
        <w:pStyle w:val="2"/>
        <w:keepNext/>
        <w:spacing w:line="360" w:lineRule="auto" w:before="0" w:after="0"/>
        <w:ind w:firstLine="709"/>
        <w:jc w:val="both"/>
      </w:pPr>
      <w:r>
        <w:rPr>
          <w:rFonts w:ascii="Times New Roman" w:hAnsi="Times New Roman"/>
          <w:b w:val="0"/>
          <w:i w:val="0"/>
          <w:color w:val="000000"/>
          <w:sz w:val="28"/>
        </w:rPr>
        <w:t>3.2 Ограничения и безопасность</w:t>
      </w:r>
    </w:p>
    <w:p>
      <w:pPr>
        <w:spacing w:line="360" w:lineRule="auto" w:before="0" w:after="0"/>
        <w:ind w:firstLine="709"/>
        <w:jc w:val="both"/>
      </w:pPr>
      <w:r>
        <w:rPr>
          <w:rFonts w:ascii="Times New Roman" w:hAnsi="Times New Roman"/>
          <w:b w:val="0"/>
          <w:i w:val="0"/>
          <w:color w:val="000000"/>
          <w:sz w:val="28"/>
        </w:rPr>
        <w:t>Гостевые операции изменения ограничены десятью запросами в минуту с одного IP-адреса. Для попыток входа в пульт действует отдельный такой же лимит. При превышении сервер отвечает кодом 429. Автоматическая блокировка столика не реализована.</w:t>
      </w:r>
    </w:p>
    <w:p>
      <w:pPr>
        <w:spacing w:line="360" w:lineRule="auto" w:before="0" w:after="0"/>
        <w:ind w:firstLine="709"/>
        <w:jc w:val="both"/>
      </w:pPr>
      <w:r>
        <w:rPr>
          <w:rFonts w:ascii="Times New Roman" w:hAnsi="Times New Roman"/>
          <w:b w:val="0"/>
          <w:i w:val="0"/>
          <w:color w:val="000000"/>
          <w:sz w:val="28"/>
        </w:rPr>
        <w:t>Cookie сеанса недоступна JavaScript. Для запросов изменения проверяется источник Origin, а данные при вставке в HTML экранируются. На сервере с HTTPS cookie получает признак Secure. Заголовки reverse proxy принимаются только от явно заданного доверенного IP-адреса.</w:t>
      </w:r>
    </w:p>
    <w:p>
      <w:pPr>
        <w:spacing w:line="360" w:lineRule="auto" w:before="0" w:after="0"/>
        <w:ind w:firstLine="709"/>
        <w:jc w:val="both"/>
      </w:pPr>
      <w:r>
        <w:rPr>
          <w:rFonts w:ascii="Times New Roman" w:hAnsi="Times New Roman"/>
          <w:b w:val="0"/>
          <w:i w:val="0"/>
          <w:color w:val="000000"/>
          <w:sz w:val="28"/>
        </w:rPr>
        <w:t>Сайт должен оставаться удобным на телефоне. Для этого каталог и очередь перестраиваются в одну колонку на узком экране. Декоративная анимация отключается, если пользователь выбрал уменьшение движения в настройках устройства.</w:t>
      </w:r>
    </w:p>
    <w:p>
      <w:pPr>
        <w:pStyle w:val="1"/>
        <w:keepNext/>
        <w:spacing w:line="360" w:lineRule="auto" w:before="0" w:after="0"/>
        <w:ind w:firstLine="709"/>
        <w:jc w:val="both"/>
      </w:pPr>
      <w:r>
        <w:rPr>
          <w:rFonts w:ascii="Times New Roman" w:hAnsi="Times New Roman"/>
          <w:b w:val="0"/>
          <w:i w:val="0"/>
          <w:color w:val="000000"/>
          <w:sz w:val="28"/>
        </w:rPr>
        <w:t>4 МОДЕЛЬ И ХРАНЕНИЕ ДАННЫХ</w:t>
      </w:r>
    </w:p>
    <w:p>
      <w:pPr>
        <w:spacing w:line="360" w:lineRule="auto" w:before="0" w:after="0"/>
        <w:ind w:firstLine="709"/>
        <w:jc w:val="both"/>
      </w:pPr>
      <w:r>
        <w:rPr>
          <w:rFonts w:ascii="Times New Roman" w:hAnsi="Times New Roman"/>
          <w:b w:val="0"/>
          <w:i w:val="0"/>
          <w:color w:val="000000"/>
          <w:sz w:val="28"/>
        </w:rPr>
        <w:t>Для учебной версии используется файл App_Data/state.json. В нём сохраняются столики, заявки, голоса и настройки. Сначала записывается временный файл, затем он заменяет основной. Операции синхронизируются внутри одного серверного процесса. Внешняя СУБД в текущую версию не входит.</w:t>
      </w:r>
    </w:p>
    <w:p>
      <w:pPr>
        <w:keepNext/>
        <w:spacing w:line="360" w:lineRule="auto" w:before="160" w:after="80"/>
        <w:ind w:firstLine="709"/>
        <w:jc w:val="both"/>
      </w:pPr>
      <w:r>
        <w:rPr>
          <w:rFonts w:ascii="Times New Roman" w:hAnsi="Times New Roman"/>
          <w:b w:val="0"/>
          <w:i w:val="0"/>
          <w:color w:val="000000"/>
          <w:sz w:val="28"/>
        </w:rPr>
        <w:t>Таблица 3 — Объекты данных</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Объект</w:t>
            </w:r>
          </w:p>
        </w:tc>
        <w:tc>
          <w:tcPr>
            <w:tcW w:type="dxa" w:w="4677"/>
          </w:tcPr>
          <w:p>
            <w:pPr>
              <w:spacing w:line="240" w:lineRule="auto" w:after="0"/>
              <w:ind w:firstLine="0"/>
            </w:pPr>
            <w:r>
              <w:rPr>
                <w:rFonts w:ascii="Times New Roman" w:hAnsi="Times New Roman"/>
                <w:b w:val="0"/>
                <w:color w:val="000000"/>
                <w:sz w:val="28"/>
              </w:rPr>
              <w:t>Основные поля</w:t>
            </w:r>
          </w:p>
        </w:tc>
      </w:tr>
      <w:tr>
        <w:trPr>
          <w:cantSplit/>
        </w:trPr>
        <w:tc>
          <w:tcPr>
            <w:tcW w:type="dxa" w:w="4677"/>
          </w:tcPr>
          <w:p>
            <w:pPr>
              <w:spacing w:line="240" w:lineRule="auto" w:after="0"/>
              <w:ind w:firstLine="0"/>
            </w:pPr>
            <w:r>
              <w:rPr>
                <w:rFonts w:ascii="Times New Roman" w:hAnsi="Times New Roman"/>
                <w:b w:val="0"/>
                <w:color w:val="000000"/>
                <w:sz w:val="28"/>
              </w:rPr>
              <w:t>Track</w:t>
            </w:r>
          </w:p>
        </w:tc>
        <w:tc>
          <w:tcPr>
            <w:tcW w:type="dxa" w:w="4677"/>
          </w:tcPr>
          <w:p>
            <w:pPr>
              <w:spacing w:line="240" w:lineRule="auto" w:after="0"/>
              <w:ind w:firstLine="0"/>
            </w:pPr>
            <w:r>
              <w:rPr>
                <w:rFonts w:ascii="Times New Roman" w:hAnsi="Times New Roman"/>
                <w:b w:val="0"/>
                <w:color w:val="000000"/>
                <w:sz w:val="28"/>
              </w:rPr>
              <w:t>Id, Title, Artist, Genre, Duration, Explicit.</w:t>
            </w:r>
          </w:p>
        </w:tc>
      </w:tr>
      <w:tr>
        <w:trPr>
          <w:cantSplit/>
        </w:trPr>
        <w:tc>
          <w:tcPr>
            <w:tcW w:type="dxa" w:w="4677"/>
          </w:tcPr>
          <w:p>
            <w:pPr>
              <w:spacing w:line="240" w:lineRule="auto" w:after="0"/>
              <w:ind w:firstLine="0"/>
            </w:pPr>
            <w:r>
              <w:rPr>
                <w:rFonts w:ascii="Times New Roman" w:hAnsi="Times New Roman"/>
                <w:b w:val="0"/>
                <w:color w:val="000000"/>
                <w:sz w:val="28"/>
              </w:rPr>
              <w:t>RestaurantTable</w:t>
            </w:r>
          </w:p>
        </w:tc>
        <w:tc>
          <w:tcPr>
            <w:tcW w:type="dxa" w:w="4677"/>
          </w:tcPr>
          <w:p>
            <w:pPr>
              <w:spacing w:line="240" w:lineRule="auto" w:after="0"/>
              <w:ind w:firstLine="0"/>
            </w:pPr>
            <w:r>
              <w:rPr>
                <w:rFonts w:ascii="Times New Roman" w:hAnsi="Times New Roman"/>
                <w:b w:val="0"/>
                <w:color w:val="000000"/>
                <w:sz w:val="28"/>
              </w:rPr>
              <w:t>Number, Token.</w:t>
            </w:r>
          </w:p>
        </w:tc>
      </w:tr>
      <w:tr>
        <w:trPr>
          <w:cantSplit/>
        </w:trPr>
        <w:tc>
          <w:tcPr>
            <w:tcW w:type="dxa" w:w="4677"/>
          </w:tcPr>
          <w:p>
            <w:pPr>
              <w:spacing w:line="240" w:lineRule="auto" w:after="0"/>
              <w:ind w:firstLine="0"/>
            </w:pPr>
            <w:r>
              <w:rPr>
                <w:rFonts w:ascii="Times New Roman" w:hAnsi="Times New Roman"/>
                <w:b w:val="0"/>
                <w:color w:val="000000"/>
                <w:sz w:val="28"/>
              </w:rPr>
              <w:t>GuestSession</w:t>
            </w:r>
          </w:p>
        </w:tc>
        <w:tc>
          <w:tcPr>
            <w:tcW w:type="dxa" w:w="4677"/>
          </w:tcPr>
          <w:p>
            <w:pPr>
              <w:spacing w:line="240" w:lineRule="auto" w:after="0"/>
              <w:ind w:firstLine="0"/>
            </w:pPr>
            <w:r>
              <w:rPr>
                <w:rFonts w:ascii="Times New Roman" w:hAnsi="Times New Roman"/>
                <w:b w:val="0"/>
                <w:color w:val="000000"/>
                <w:sz w:val="28"/>
              </w:rPr>
              <w:t>Id, Table, Expires.</w:t>
            </w:r>
          </w:p>
        </w:tc>
      </w:tr>
      <w:tr>
        <w:trPr>
          <w:cantSplit/>
        </w:trPr>
        <w:tc>
          <w:tcPr>
            <w:tcW w:type="dxa" w:w="4677"/>
          </w:tcPr>
          <w:p>
            <w:pPr>
              <w:spacing w:line="240" w:lineRule="auto" w:after="0"/>
              <w:ind w:firstLine="0"/>
            </w:pPr>
            <w:r>
              <w:rPr>
                <w:rFonts w:ascii="Times New Roman" w:hAnsi="Times New Roman"/>
                <w:b w:val="0"/>
                <w:color w:val="000000"/>
                <w:sz w:val="28"/>
              </w:rPr>
              <w:t>RequestItem</w:t>
            </w:r>
          </w:p>
        </w:tc>
        <w:tc>
          <w:tcPr>
            <w:tcW w:type="dxa" w:w="4677"/>
          </w:tcPr>
          <w:p>
            <w:pPr>
              <w:spacing w:line="240" w:lineRule="auto" w:after="0"/>
              <w:ind w:firstLine="0"/>
            </w:pPr>
            <w:r>
              <w:rPr>
                <w:rFonts w:ascii="Times New Roman" w:hAnsi="Times New Roman"/>
                <w:b w:val="0"/>
                <w:color w:val="000000"/>
                <w:sz w:val="28"/>
              </w:rPr>
              <w:t>Id, TrackId, Table, Status, Created, Started, Reason, Votes.</w:t>
            </w:r>
          </w:p>
        </w:tc>
      </w:tr>
      <w:tr>
        <w:trPr>
          <w:cantSplit/>
        </w:trPr>
        <w:tc>
          <w:tcPr>
            <w:tcW w:type="dxa" w:w="4677"/>
          </w:tcPr>
          <w:p>
            <w:pPr>
              <w:spacing w:line="240" w:lineRule="auto" w:after="0"/>
              <w:ind w:firstLine="0"/>
            </w:pPr>
            <w:r>
              <w:rPr>
                <w:rFonts w:ascii="Times New Roman" w:hAnsi="Times New Roman"/>
                <w:b w:val="0"/>
                <w:color w:val="000000"/>
                <w:sz w:val="28"/>
              </w:rPr>
              <w:t>Settings</w:t>
            </w:r>
          </w:p>
        </w:tc>
        <w:tc>
          <w:tcPr>
            <w:tcW w:type="dxa" w:w="4677"/>
          </w:tcPr>
          <w:p>
            <w:pPr>
              <w:spacing w:line="240" w:lineRule="auto" w:after="0"/>
              <w:ind w:firstLine="0"/>
            </w:pPr>
            <w:r>
              <w:rPr>
                <w:rFonts w:ascii="Times New Roman" w:hAnsi="Times New Roman"/>
                <w:b w:val="0"/>
                <w:color w:val="000000"/>
                <w:sz w:val="28"/>
              </w:rPr>
              <w:t>TableLimit, AllowExplicit, MaxDuration, Mood, Accepting.</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i w:val="0"/>
          <w:color w:val="000000"/>
          <w:sz w:val="28"/>
        </w:rPr>
        <w:t>Каталог расположен в Core/TrackCatalog.cs. Идентификаторы первых записей сохранены, чтобы прежние заявки продолжали ссылаться на те же песни. При обновлении старой версии восемь столиков дополняются до двенадцати; существующие токены и заявки не удаляются.</w:t>
      </w:r>
    </w:p>
    <w:p>
      <w:pPr>
        <w:spacing w:line="360" w:lineRule="auto" w:before="0" w:after="0"/>
        <w:ind w:firstLine="709"/>
        <w:jc w:val="both"/>
      </w:pPr>
      <w:r>
        <w:rPr>
          <w:rFonts w:ascii="Times New Roman" w:hAnsi="Times New Roman"/>
          <w:b w:val="0"/>
          <w:i w:val="0"/>
          <w:color w:val="000000"/>
          <w:sz w:val="28"/>
        </w:rPr>
        <w:t>Гостевые сеансы находятся в памяти и после перезапуска создаются заново. Ключи авторизации диджея сохраняются в App_Data/keys. Доступ к этому каталогу необходимо ограничить. Для нескольких одновременно работающих серверов потребуется база данных вместо общего JSON-файла.</w:t>
      </w:r>
    </w:p>
    <w:p>
      <w:pPr>
        <w:pStyle w:val="2"/>
        <w:keepNext/>
        <w:spacing w:line="360" w:lineRule="auto" w:before="0" w:after="0"/>
        <w:ind w:firstLine="709"/>
        <w:jc w:val="both"/>
      </w:pPr>
      <w:r>
        <w:rPr>
          <w:rFonts w:ascii="Times New Roman" w:hAnsi="Times New Roman"/>
          <w:b w:val="0"/>
          <w:i w:val="0"/>
          <w:color w:val="000000"/>
          <w:sz w:val="28"/>
        </w:rPr>
        <w:t>4.1 Сохранение заявок и просмотр истории</w:t>
      </w:r>
    </w:p>
    <w:p>
      <w:pPr>
        <w:spacing w:line="360" w:lineRule="auto" w:before="0" w:after="0"/>
        <w:ind w:firstLine="709"/>
        <w:jc w:val="both"/>
      </w:pPr>
      <w:r>
        <w:rPr>
          <w:rFonts w:ascii="Times New Roman" w:hAnsi="Times New Roman"/>
          <w:b w:val="0"/>
          <w:i w:val="0"/>
          <w:color w:val="000000"/>
          <w:sz w:val="28"/>
        </w:rPr>
        <w:t>В этой версии сохраняются музыкальные заявки, а не аудиофайлы песен. При заказе создаётся запись с идентификатором композиции TrackId, номером столика Table, статусом Status и временем Created. При запуске выступления записывается Started, а при голосовании — номера поддержавших столиков Votes. Изменения сохраняются автоматически.</w:t>
      </w:r>
    </w:p>
    <w:p>
      <w:pPr>
        <w:spacing w:line="360" w:lineRule="auto" w:before="0" w:after="0"/>
        <w:ind w:firstLine="709"/>
        <w:jc w:val="both"/>
      </w:pPr>
      <w:r>
        <w:rPr>
          <w:rFonts w:ascii="Times New Roman" w:hAnsi="Times New Roman"/>
          <w:b w:val="0"/>
          <w:i w:val="0"/>
          <w:color w:val="000000"/>
          <w:sz w:val="28"/>
        </w:rPr>
        <w:t>Отдельной базы SQLite, PostgreSQL или SQL Server пока нет. Роль временного хранилища выполняет App_Data/state.json. При запуске исходного проекта этот файл находится в папке проекта, а в версии для флешки — в App_Data рядом с Encore.exe. Папка появляется после первого запуска. Если задана переменная ENCORE_DATA_DIR, данные находятся по указанному в ней пути. В Docker используется каталог /data в отдельном volume.</w:t>
      </w:r>
    </w:p>
    <w:p>
      <w:pPr>
        <w:spacing w:line="360" w:lineRule="auto" w:before="0" w:after="0"/>
        <w:ind w:firstLine="709"/>
        <w:jc w:val="both"/>
      </w:pPr>
      <w:r>
        <w:rPr>
          <w:rFonts w:ascii="Times New Roman" w:hAnsi="Times New Roman"/>
          <w:b w:val="0"/>
          <w:i w:val="0"/>
          <w:color w:val="000000"/>
          <w:sz w:val="28"/>
        </w:rPr>
        <w:t>Гость открывает блок «Мои заявки» под очередью и видит до 20 завершённых, отклонённых или пропущенных заявок своего столика. Диджей открывает «История вечера» в пульте и видит до 20 таких заявок по всем столикам. Активные заявки остаются в очереди. Для просмотра всех сохранённых записей можно скачать CSV из пульта.</w:t>
      </w:r>
    </w:p>
    <w:p>
      <w:pPr>
        <w:spacing w:line="360" w:lineRule="auto" w:before="0" w:after="0"/>
        <w:ind w:firstLine="709"/>
        <w:jc w:val="both"/>
      </w:pPr>
      <w:r>
        <w:rPr>
          <w:rFonts w:ascii="Times New Roman" w:hAnsi="Times New Roman"/>
          <w:b w:val="0"/>
          <w:i w:val="0"/>
          <w:color w:val="000000"/>
          <w:sz w:val="28"/>
        </w:rPr>
        <w:t>Файл state.json также можно открыть в Блокноте: список Orders содержит все сохранённые заявки. Названия песен определяются по TrackId из каталога Core/TrackCatalog.cs. Файл нельзя редактировать при работающем приложении: очередное сохранение может перезаписать изменения. Перед ручными действиями следует остановить сервер и сделать копию файла.</w:t>
      </w:r>
    </w:p>
    <w:p>
      <w:pPr>
        <w:pStyle w:val="2"/>
        <w:keepNext/>
        <w:spacing w:line="360" w:lineRule="auto" w:before="0" w:after="0"/>
        <w:ind w:firstLine="709"/>
        <w:jc w:val="both"/>
      </w:pPr>
      <w:r>
        <w:rPr>
          <w:rFonts w:ascii="Times New Roman" w:hAnsi="Times New Roman"/>
          <w:b w:val="0"/>
          <w:i w:val="0"/>
          <w:color w:val="000000"/>
          <w:sz w:val="28"/>
        </w:rPr>
        <w:t>4.2 Порядок очереди и ожидание</w:t>
      </w:r>
    </w:p>
    <w:p>
      <w:pPr>
        <w:spacing w:line="360" w:lineRule="auto" w:before="0" w:after="0"/>
        <w:ind w:firstLine="709"/>
        <w:jc w:val="both"/>
      </w:pPr>
      <w:r>
        <w:rPr>
          <w:rFonts w:ascii="Times New Roman" w:hAnsi="Times New Roman"/>
          <w:b w:val="0"/>
          <w:i w:val="0"/>
          <w:color w:val="000000"/>
          <w:sz w:val="28"/>
        </w:rPr>
        <w:t>Сначала в очереди располагаются одобренные заявки, затем ожидающие модерации. Внутри каждой группы выше находится заявка с большим числом голосов. При равенстве используется время создания: раньше поданная заявка идёт первой.</w:t>
      </w:r>
    </w:p>
    <w:p>
      <w:pPr>
        <w:spacing w:line="360" w:lineRule="auto" w:before="0" w:after="0"/>
        <w:ind w:firstLine="709"/>
        <w:jc w:val="both"/>
      </w:pPr>
      <w:r>
        <w:rPr>
          <w:rFonts w:ascii="Times New Roman" w:hAnsi="Times New Roman"/>
          <w:b w:val="0"/>
          <w:i w:val="0"/>
          <w:color w:val="000000"/>
          <w:sz w:val="28"/>
        </w:rPr>
        <w:t>Ожидание складывается из оставшегося времени текущего выступления и длительностей песен перед выбранной заявкой. Например, если до конца выступления осталось 60 секунд, а перед заявкой есть песня длительностью 180 секунд, оценка составит четыре минуты. После голосования или действий диджея порядок может измениться, поэтому это ориентир, а не точное время выхода.</w:t>
      </w:r>
    </w:p>
    <w:p>
      <w:pPr>
        <w:pStyle w:val="1"/>
        <w:keepNext/>
        <w:spacing w:line="360" w:lineRule="auto" w:before="0" w:after="0"/>
        <w:ind w:firstLine="709"/>
        <w:jc w:val="both"/>
      </w:pPr>
      <w:r>
        <w:rPr>
          <w:rFonts w:ascii="Times New Roman" w:hAnsi="Times New Roman"/>
          <w:b w:val="0"/>
          <w:i w:val="0"/>
          <w:color w:val="000000"/>
          <w:sz w:val="28"/>
        </w:rPr>
        <w:t>5 РЕАЛИЗАЦИЯ И ЗАПУСК ПРОЕКТА</w:t>
      </w:r>
    </w:p>
    <w:p>
      <w:pPr>
        <w:pStyle w:val="2"/>
        <w:keepNext/>
        <w:spacing w:line="360" w:lineRule="auto" w:before="0" w:after="0"/>
        <w:ind w:firstLine="709"/>
        <w:jc w:val="both"/>
      </w:pPr>
      <w:r>
        <w:rPr>
          <w:rFonts w:ascii="Times New Roman" w:hAnsi="Times New Roman"/>
          <w:b w:val="0"/>
          <w:i w:val="0"/>
          <w:color w:val="000000"/>
          <w:sz w:val="28"/>
        </w:rPr>
        <w:t>5.1 Использованные технологии</w:t>
      </w:r>
    </w:p>
    <w:p>
      <w:pPr>
        <w:spacing w:line="360" w:lineRule="auto" w:before="0" w:after="0"/>
        <w:ind w:firstLine="709"/>
        <w:jc w:val="both"/>
      </w:pPr>
      <w:r>
        <w:rPr>
          <w:rFonts w:ascii="Times New Roman" w:hAnsi="Times New Roman"/>
          <w:b w:val="0"/>
          <w:i w:val="0"/>
          <w:color w:val="000000"/>
          <w:sz w:val="28"/>
        </w:rPr>
        <w:t>Сервер выполнен на ASP.NET Core 8 с HTTP API. Интерфейс использует HTML, CSS и JavaScript без отдельной сборки frontend. Для QR применяется QRCoder 1.6.0. Версии NuGet-зависимостей зафиксированы в packages.lock.json. Для обновления очереди применяется периодический HTTP-опрос, а не WebSocket.</w:t>
      </w:r>
    </w:p>
    <w:p>
      <w:pPr>
        <w:spacing w:line="360" w:lineRule="auto" w:before="0" w:after="0"/>
        <w:ind w:firstLine="709"/>
        <w:jc w:val="both"/>
      </w:pPr>
      <w:r>
        <w:rPr>
          <w:rFonts w:ascii="Times New Roman" w:hAnsi="Times New Roman"/>
          <w:b w:val="0"/>
          <w:i w:val="0"/>
          <w:color w:val="000000"/>
          <w:sz w:val="28"/>
        </w:rPr>
        <w:t>Неоновое оформление сочетает тёмный фон с лаймовыми, розовыми и фиолетовыми элементами. На гостевом экране оставлены короткое приветствие, выбор столика, каталог и очередь. Обложки созданы из градиентов и инициалов; изображения музыкальных альбомов и аудиозаписи в проект не включены.</w:t>
      </w:r>
    </w:p>
    <w:p>
      <w:pPr>
        <w:pStyle w:val="2"/>
        <w:keepNext/>
        <w:spacing w:line="360" w:lineRule="auto" w:before="0" w:after="0"/>
        <w:ind w:firstLine="709"/>
        <w:jc w:val="both"/>
      </w:pPr>
      <w:r>
        <w:rPr>
          <w:rFonts w:ascii="Times New Roman" w:hAnsi="Times New Roman"/>
          <w:b w:val="0"/>
          <w:i w:val="0"/>
          <w:color w:val="000000"/>
          <w:sz w:val="28"/>
        </w:rPr>
        <w:t>5.2 Структура проекта</w:t>
      </w:r>
    </w:p>
    <w:p>
      <w:pPr>
        <w:keepNext/>
        <w:spacing w:line="360" w:lineRule="auto" w:before="160" w:after="80"/>
        <w:ind w:firstLine="709"/>
        <w:jc w:val="both"/>
      </w:pPr>
      <w:r>
        <w:rPr>
          <w:rFonts w:ascii="Times New Roman" w:hAnsi="Times New Roman"/>
          <w:b w:val="0"/>
          <w:i w:val="0"/>
          <w:color w:val="000000"/>
          <w:sz w:val="28"/>
        </w:rPr>
        <w:t>Таблица 4 — Основные файлы</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Путь</w:t>
            </w:r>
          </w:p>
        </w:tc>
        <w:tc>
          <w:tcPr>
            <w:tcW w:type="dxa" w:w="4677"/>
          </w:tcPr>
          <w:p>
            <w:pPr>
              <w:spacing w:line="240" w:lineRule="auto" w:after="0"/>
              <w:ind w:firstLine="0"/>
            </w:pPr>
            <w:r>
              <w:rPr>
                <w:rFonts w:ascii="Times New Roman" w:hAnsi="Times New Roman"/>
                <w:b w:val="0"/>
                <w:color w:val="000000"/>
                <w:sz w:val="28"/>
              </w:rPr>
              <w:t>Назначение</w:t>
            </w:r>
          </w:p>
        </w:tc>
      </w:tr>
      <w:tr>
        <w:trPr>
          <w:cantSplit/>
        </w:trPr>
        <w:tc>
          <w:tcPr>
            <w:tcW w:type="dxa" w:w="4677"/>
          </w:tcPr>
          <w:p>
            <w:pPr>
              <w:spacing w:line="240" w:lineRule="auto" w:after="0"/>
              <w:ind w:firstLine="0"/>
            </w:pPr>
            <w:r>
              <w:rPr>
                <w:rFonts w:ascii="Times New Roman" w:hAnsi="Times New Roman"/>
                <w:b w:val="0"/>
                <w:color w:val="000000"/>
                <w:sz w:val="28"/>
              </w:rPr>
              <w:t>Program.cs</w:t>
            </w:r>
          </w:p>
        </w:tc>
        <w:tc>
          <w:tcPr>
            <w:tcW w:type="dxa" w:w="4677"/>
          </w:tcPr>
          <w:p>
            <w:pPr>
              <w:spacing w:line="240" w:lineRule="auto" w:after="0"/>
              <w:ind w:firstLine="0"/>
            </w:pPr>
            <w:r>
              <w:rPr>
                <w:rFonts w:ascii="Times New Roman" w:hAnsi="Times New Roman"/>
                <w:b w:val="0"/>
                <w:color w:val="000000"/>
                <w:sz w:val="28"/>
              </w:rPr>
              <w:t>Настройка сервера, авторизации и ограничений.</w:t>
            </w:r>
          </w:p>
        </w:tc>
      </w:tr>
      <w:tr>
        <w:trPr>
          <w:cantSplit/>
        </w:trPr>
        <w:tc>
          <w:tcPr>
            <w:tcW w:type="dxa" w:w="4677"/>
          </w:tcPr>
          <w:p>
            <w:pPr>
              <w:spacing w:line="240" w:lineRule="auto" w:after="0"/>
              <w:ind w:firstLine="0"/>
            </w:pPr>
            <w:r>
              <w:rPr>
                <w:rFonts w:ascii="Times New Roman" w:hAnsi="Times New Roman"/>
                <w:b w:val="0"/>
                <w:color w:val="000000"/>
                <w:sz w:val="28"/>
              </w:rPr>
              <w:t>Modules/GuestModule.cs</w:t>
            </w:r>
          </w:p>
        </w:tc>
        <w:tc>
          <w:tcPr>
            <w:tcW w:type="dxa" w:w="4677"/>
          </w:tcPr>
          <w:p>
            <w:pPr>
              <w:spacing w:line="240" w:lineRule="auto" w:after="0"/>
              <w:ind w:firstLine="0"/>
            </w:pPr>
            <w:r>
              <w:rPr>
                <w:rFonts w:ascii="Times New Roman" w:hAnsi="Times New Roman"/>
                <w:b w:val="0"/>
                <w:color w:val="000000"/>
                <w:sz w:val="28"/>
              </w:rPr>
              <w:t>Маршруты гостевого модуля.</w:t>
            </w:r>
          </w:p>
        </w:tc>
      </w:tr>
      <w:tr>
        <w:trPr>
          <w:cantSplit/>
        </w:trPr>
        <w:tc>
          <w:tcPr>
            <w:tcW w:type="dxa" w:w="4677"/>
          </w:tcPr>
          <w:p>
            <w:pPr>
              <w:spacing w:line="240" w:lineRule="auto" w:after="0"/>
              <w:ind w:firstLine="0"/>
            </w:pPr>
            <w:r>
              <w:rPr>
                <w:rFonts w:ascii="Times New Roman" w:hAnsi="Times New Roman"/>
                <w:b w:val="0"/>
                <w:color w:val="000000"/>
                <w:sz w:val="28"/>
              </w:rPr>
              <w:t>Modules/DjModule.cs</w:t>
            </w:r>
          </w:p>
        </w:tc>
        <w:tc>
          <w:tcPr>
            <w:tcW w:type="dxa" w:w="4677"/>
          </w:tcPr>
          <w:p>
            <w:pPr>
              <w:spacing w:line="240" w:lineRule="auto" w:after="0"/>
              <w:ind w:firstLine="0"/>
            </w:pPr>
            <w:r>
              <w:rPr>
                <w:rFonts w:ascii="Times New Roman" w:hAnsi="Times New Roman"/>
                <w:b w:val="0"/>
                <w:color w:val="000000"/>
                <w:sz w:val="28"/>
              </w:rPr>
              <w:t>Защищённые маршруты пульта.</w:t>
            </w:r>
          </w:p>
        </w:tc>
      </w:tr>
      <w:tr>
        <w:trPr>
          <w:cantSplit/>
        </w:trPr>
        <w:tc>
          <w:tcPr>
            <w:tcW w:type="dxa" w:w="4677"/>
          </w:tcPr>
          <w:p>
            <w:pPr>
              <w:spacing w:line="240" w:lineRule="auto" w:after="0"/>
              <w:ind w:firstLine="0"/>
            </w:pPr>
            <w:r>
              <w:rPr>
                <w:rFonts w:ascii="Times New Roman" w:hAnsi="Times New Roman"/>
                <w:b w:val="0"/>
                <w:color w:val="000000"/>
                <w:sz w:val="28"/>
              </w:rPr>
              <w:t>Core/MusicStore.cs</w:t>
            </w:r>
          </w:p>
        </w:tc>
        <w:tc>
          <w:tcPr>
            <w:tcW w:type="dxa" w:w="4677"/>
          </w:tcPr>
          <w:p>
            <w:pPr>
              <w:spacing w:line="240" w:lineRule="auto" w:after="0"/>
              <w:ind w:firstLine="0"/>
            </w:pPr>
            <w:r>
              <w:rPr>
                <w:rFonts w:ascii="Times New Roman" w:hAnsi="Times New Roman"/>
                <w:b w:val="0"/>
                <w:color w:val="000000"/>
                <w:sz w:val="28"/>
              </w:rPr>
              <w:t>Правила, очередь и сохранение данных.</w:t>
            </w:r>
          </w:p>
        </w:tc>
      </w:tr>
      <w:tr>
        <w:trPr>
          <w:cantSplit/>
        </w:trPr>
        <w:tc>
          <w:tcPr>
            <w:tcW w:type="dxa" w:w="4677"/>
          </w:tcPr>
          <w:p>
            <w:pPr>
              <w:spacing w:line="240" w:lineRule="auto" w:after="0"/>
              <w:ind w:firstLine="0"/>
            </w:pPr>
            <w:r>
              <w:rPr>
                <w:rFonts w:ascii="Times New Roman" w:hAnsi="Times New Roman"/>
                <w:b w:val="0"/>
                <w:color w:val="000000"/>
                <w:sz w:val="28"/>
              </w:rPr>
              <w:t>Core/TrackCatalog.cs</w:t>
            </w:r>
          </w:p>
        </w:tc>
        <w:tc>
          <w:tcPr>
            <w:tcW w:type="dxa" w:w="4677"/>
          </w:tcPr>
          <w:p>
            <w:pPr>
              <w:spacing w:line="240" w:lineRule="auto" w:after="0"/>
              <w:ind w:firstLine="0"/>
            </w:pPr>
            <w:r>
              <w:rPr>
                <w:rFonts w:ascii="Times New Roman" w:hAnsi="Times New Roman"/>
                <w:b w:val="0"/>
                <w:color w:val="000000"/>
                <w:sz w:val="28"/>
              </w:rPr>
              <w:t>Каталог композиций.</w:t>
            </w:r>
          </w:p>
        </w:tc>
      </w:tr>
      <w:tr>
        <w:trPr>
          <w:cantSplit/>
        </w:trPr>
        <w:tc>
          <w:tcPr>
            <w:tcW w:type="dxa" w:w="4677"/>
          </w:tcPr>
          <w:p>
            <w:pPr>
              <w:spacing w:line="240" w:lineRule="auto" w:after="0"/>
              <w:ind w:firstLine="0"/>
            </w:pPr>
            <w:r>
              <w:rPr>
                <w:rFonts w:ascii="Times New Roman" w:hAnsi="Times New Roman"/>
                <w:b w:val="0"/>
                <w:color w:val="000000"/>
                <w:sz w:val="28"/>
              </w:rPr>
              <w:t>wwwroot</w:t>
            </w:r>
          </w:p>
        </w:tc>
        <w:tc>
          <w:tcPr>
            <w:tcW w:type="dxa" w:w="4677"/>
          </w:tcPr>
          <w:p>
            <w:pPr>
              <w:spacing w:line="240" w:lineRule="auto" w:after="0"/>
              <w:ind w:firstLine="0"/>
            </w:pPr>
            <w:r>
              <w:rPr>
                <w:rFonts w:ascii="Times New Roman" w:hAnsi="Times New Roman"/>
                <w:b w:val="0"/>
                <w:color w:val="000000"/>
                <w:sz w:val="28"/>
              </w:rPr>
              <w:t>Страницы, стили и JavaScript.</w:t>
            </w:r>
          </w:p>
        </w:tc>
      </w:tr>
      <w:tr>
        <w:trPr>
          <w:cantSplit/>
        </w:trPr>
        <w:tc>
          <w:tcPr>
            <w:tcW w:type="dxa" w:w="4677"/>
          </w:tcPr>
          <w:p>
            <w:pPr>
              <w:spacing w:line="240" w:lineRule="auto" w:after="0"/>
              <w:ind w:firstLine="0"/>
            </w:pPr>
            <w:r>
              <w:rPr>
                <w:rFonts w:ascii="Times New Roman" w:hAnsi="Times New Roman"/>
                <w:b w:val="0"/>
                <w:color w:val="000000"/>
                <w:sz w:val="28"/>
              </w:rPr>
              <w:t>scripts</w:t>
            </w:r>
          </w:p>
        </w:tc>
        <w:tc>
          <w:tcPr>
            <w:tcW w:type="dxa" w:w="4677"/>
          </w:tcPr>
          <w:p>
            <w:pPr>
              <w:spacing w:line="240" w:lineRule="auto" w:after="0"/>
              <w:ind w:firstLine="0"/>
            </w:pPr>
            <w:r>
              <w:rPr>
                <w:rFonts w:ascii="Times New Roman" w:hAnsi="Times New Roman"/>
                <w:b w:val="0"/>
                <w:color w:val="000000"/>
                <w:sz w:val="28"/>
              </w:rPr>
              <w:t>Проверки и подготовка документации.</w:t>
            </w:r>
          </w:p>
        </w:tc>
      </w:tr>
      <w:tr>
        <w:trPr>
          <w:cantSplit/>
        </w:trPr>
        <w:tc>
          <w:tcPr>
            <w:tcW w:type="dxa" w:w="4677"/>
          </w:tcPr>
          <w:p>
            <w:pPr>
              <w:spacing w:line="240" w:lineRule="auto" w:after="0"/>
              <w:ind w:firstLine="0"/>
            </w:pPr>
            <w:r>
              <w:rPr>
                <w:rFonts w:ascii="Times New Roman" w:hAnsi="Times New Roman"/>
                <w:b w:val="0"/>
                <w:color w:val="000000"/>
                <w:sz w:val="28"/>
              </w:rPr>
              <w:t>deploy</w:t>
            </w:r>
          </w:p>
        </w:tc>
        <w:tc>
          <w:tcPr>
            <w:tcW w:type="dxa" w:w="4677"/>
          </w:tcPr>
          <w:p>
            <w:pPr>
              <w:spacing w:line="240" w:lineRule="auto" w:after="0"/>
              <w:ind w:firstLine="0"/>
            </w:pPr>
            <w:r>
              <w:rPr>
                <w:rFonts w:ascii="Times New Roman" w:hAnsi="Times New Roman"/>
                <w:b w:val="0"/>
                <w:color w:val="000000"/>
                <w:sz w:val="28"/>
              </w:rPr>
              <w:t>Настройки и инструкция размещения на VPS.</w:t>
            </w:r>
          </w:p>
        </w:tc>
      </w:tr>
    </w:tbl>
    <w:p>
      <w:pPr>
        <w:spacing w:line="360" w:lineRule="auto" w:before="0" w:after="0"/>
        <w:ind w:firstLine="709"/>
        <w:jc w:val="both"/>
      </w:pPr>
    </w:p>
    <w:p>
      <w:pPr>
        <w:pStyle w:val="2"/>
        <w:keepNext/>
        <w:spacing w:line="360" w:lineRule="auto" w:before="0" w:after="0"/>
        <w:ind w:firstLine="709"/>
        <w:jc w:val="both"/>
      </w:pPr>
      <w:r>
        <w:rPr>
          <w:rFonts w:ascii="Times New Roman" w:hAnsi="Times New Roman"/>
          <w:b w:val="0"/>
          <w:i w:val="0"/>
          <w:color w:val="000000"/>
          <w:sz w:val="28"/>
        </w:rPr>
        <w:t>5.3 Запуск на компьютере</w:t>
      </w:r>
    </w:p>
    <w:p>
      <w:pPr>
        <w:spacing w:line="360" w:lineRule="auto" w:before="0" w:after="0"/>
        <w:ind w:firstLine="709"/>
        <w:jc w:val="both"/>
      </w:pPr>
      <w:r>
        <w:rPr>
          <w:rFonts w:ascii="Times New Roman" w:hAnsi="Times New Roman"/>
          <w:b w:val="0"/>
          <w:i w:val="0"/>
          <w:color w:val="000000"/>
          <w:sz w:val="28"/>
        </w:rPr>
        <w:t>Для запуска исходного проекта нужен .NET SDK 8.0.425 или новее. Команда выполняется в папке, где находится Encore.csproj:</w:t>
      </w:r>
    </w:p>
    <w:p>
      <w:pPr>
        <w:spacing w:line="360" w:lineRule="auto" w:before="0" w:after="0"/>
        <w:ind w:firstLine="709"/>
        <w:jc w:val="left"/>
      </w:pPr>
      <w:r>
        <w:rPr>
          <w:rFonts w:ascii="Consolas" w:hAnsi="Consolas"/>
          <w:b w:val="0"/>
          <w:i w:val="0"/>
          <w:color w:val="000000"/>
          <w:sz w:val="24"/>
        </w:rPr>
        <w:t>dotnet run</w:t>
      </w:r>
    </w:p>
    <w:p>
      <w:pPr>
        <w:spacing w:line="360" w:lineRule="auto" w:before="0" w:after="0"/>
        <w:ind w:firstLine="709"/>
        <w:jc w:val="both"/>
      </w:pPr>
      <w:r>
        <w:rPr>
          <w:rFonts w:ascii="Times New Roman" w:hAnsi="Times New Roman"/>
          <w:b w:val="0"/>
          <w:i w:val="0"/>
          <w:color w:val="000000"/>
          <w:sz w:val="28"/>
        </w:rPr>
        <w:t>После запуска сайт открывается по адресу http://localhost:5080. Профиль Development используется для демонстрации. Конфигурация допускает более новые major-версии SDK и runtime; текущие проверки выполнены на SDK 8.0.425.</w:t>
      </w:r>
    </w:p>
    <w:p>
      <w:pPr>
        <w:spacing w:line="360" w:lineRule="auto" w:before="0" w:after="0"/>
        <w:ind w:firstLine="709"/>
        <w:jc w:val="both"/>
      </w:pPr>
      <w:r>
        <w:rPr>
          <w:rFonts w:ascii="Times New Roman" w:hAnsi="Times New Roman"/>
          <w:b w:val="0"/>
          <w:i w:val="0"/>
          <w:color w:val="000000"/>
          <w:sz w:val="28"/>
        </w:rPr>
        <w:t>Для показа на другом компьютере подготовлен отдельный пакет Encore_Windows_x64.zip. Он содержит приложение и .NET runtime для Windows 10/11 x64. После полной распаковки запускается Start_Encore.bat; браузер открывается автоматически. Устанавливать .NET и подключаться к Интернету не требуется. Программа всё равно использует локальный сервер, но адрес не нужно вводить вручную. Выполнение этого пакета непосредственно на Windows в данной среде не проверялось.</w:t>
      </w:r>
    </w:p>
    <w:p>
      <w:pPr>
        <w:pStyle w:val="2"/>
        <w:keepNext/>
        <w:spacing w:line="360" w:lineRule="auto" w:before="0" w:after="0"/>
        <w:ind w:firstLine="709"/>
        <w:jc w:val="both"/>
      </w:pPr>
      <w:r>
        <w:rPr>
          <w:rFonts w:ascii="Times New Roman" w:hAnsi="Times New Roman"/>
          <w:b w:val="0"/>
          <w:i w:val="0"/>
          <w:color w:val="000000"/>
          <w:sz w:val="28"/>
        </w:rPr>
        <w:t>5.4 Размещение на сервере</w:t>
      </w:r>
    </w:p>
    <w:p>
      <w:pPr>
        <w:spacing w:line="360" w:lineRule="auto" w:before="0" w:after="0"/>
        <w:ind w:firstLine="709"/>
        <w:jc w:val="both"/>
      </w:pPr>
      <w:r>
        <w:rPr>
          <w:rFonts w:ascii="Times New Roman" w:hAnsi="Times New Roman"/>
          <w:b w:val="0"/>
          <w:i w:val="0"/>
          <w:color w:val="000000"/>
          <w:sz w:val="28"/>
        </w:rPr>
        <w:t>Для постоянного доступа через Интернет нужны VPS с установленным Docker Compose и домен, направленный на IP сервера. В комплект включены Dockerfile, compose.yaml и настройки Caddy. После копирования .env.example в .env задаются домен DOMAIN и собственный пароль ENCORE_DJ_PASSWORD.</w:t>
      </w:r>
    </w:p>
    <w:p>
      <w:pPr>
        <w:spacing w:line="360" w:lineRule="auto" w:before="0" w:after="0"/>
        <w:ind w:firstLine="709"/>
        <w:jc w:val="left"/>
      </w:pPr>
      <w:r>
        <w:rPr>
          <w:rFonts w:ascii="Consolas" w:hAnsi="Consolas"/>
          <w:b w:val="0"/>
          <w:i w:val="0"/>
          <w:color w:val="000000"/>
          <w:sz w:val="24"/>
        </w:rPr>
        <w:t>sudo docker compose up -d --build</w:t>
      </w:r>
    </w:p>
    <w:p>
      <w:pPr>
        <w:spacing w:line="360" w:lineRule="auto" w:before="0" w:after="0"/>
        <w:ind w:firstLine="709"/>
        <w:jc w:val="both"/>
      </w:pPr>
      <w:r>
        <w:rPr>
          <w:rFonts w:ascii="Times New Roman" w:hAnsi="Times New Roman"/>
          <w:b w:val="0"/>
          <w:i w:val="0"/>
          <w:color w:val="000000"/>
          <w:sz w:val="28"/>
        </w:rPr>
        <w:t>Эта команда собирает образ и запускает приложение вместе с Caddy в фоновом режиме. При настроенном DNS и открытых портах 80 и 443 Caddy получает HTTPS-сертификат. Общий QR после размещения содержит публичный адрес сайта. Данные сохраняются в отдельном Docker volume.</w:t>
      </w:r>
    </w:p>
    <w:p>
      <w:pPr>
        <w:spacing w:line="360" w:lineRule="auto" w:before="0" w:after="0"/>
        <w:ind w:firstLine="709"/>
        <w:jc w:val="both"/>
      </w:pPr>
      <w:r>
        <w:rPr>
          <w:rFonts w:ascii="Times New Roman" w:hAnsi="Times New Roman"/>
          <w:b w:val="0"/>
          <w:i w:val="0"/>
          <w:color w:val="000000"/>
          <w:sz w:val="28"/>
        </w:rPr>
        <w:t>Полная инструкция находится в deploy/SERVER.md. Корректность Compose-конфигурации и Release-publish проверены. Полная Docker-сборка в облачной среде остановилась из-за сетевого запрета загрузки образа Microsoft. Публичный сервер и получение сертификата пока не проверялись.</w:t>
      </w:r>
    </w:p>
    <w:p>
      <w:pPr>
        <w:pStyle w:val="1"/>
        <w:keepNext/>
        <w:spacing w:line="360" w:lineRule="auto" w:before="0" w:after="0"/>
        <w:ind w:firstLine="709"/>
        <w:jc w:val="both"/>
      </w:pPr>
      <w:r>
        <w:rPr>
          <w:rFonts w:ascii="Times New Roman" w:hAnsi="Times New Roman"/>
          <w:b w:val="0"/>
          <w:i w:val="0"/>
          <w:color w:val="000000"/>
          <w:sz w:val="28"/>
        </w:rPr>
        <w:t>6 ПРОВЕРКА РЕАЛИЗОВАННЫХ МОДУЛЕЙ</w:t>
      </w:r>
    </w:p>
    <w:p>
      <w:pPr>
        <w:spacing w:line="360" w:lineRule="auto" w:before="0" w:after="0"/>
        <w:ind w:firstLine="709"/>
        <w:jc w:val="both"/>
      </w:pPr>
      <w:r>
        <w:rPr>
          <w:rFonts w:ascii="Times New Roman" w:hAnsi="Times New Roman"/>
          <w:b w:val="0"/>
          <w:i w:val="0"/>
          <w:color w:val="000000"/>
          <w:sz w:val="28"/>
        </w:rPr>
        <w:t>Проверки относятся к текущему этапу — модулям 1 и 2. Они не подтверждают готовность ещё не разработанных модулей 3–5. Сборка приложения завершилась без ошибок и предупреждений. Сценарий scripts/smoke.py выполнил 69 HTTP-проверок на отдельном сервере с временным хранилищем. Это позволяет проверить правила работы без изменения пользовательских данных.</w:t>
      </w:r>
    </w:p>
    <w:p>
      <w:pPr>
        <w:keepNext/>
        <w:spacing w:line="360" w:lineRule="auto" w:before="160" w:after="80"/>
        <w:ind w:firstLine="709"/>
        <w:jc w:val="both"/>
      </w:pPr>
      <w:r>
        <w:rPr>
          <w:rFonts w:ascii="Times New Roman" w:hAnsi="Times New Roman"/>
          <w:b w:val="0"/>
          <w:i w:val="0"/>
          <w:color w:val="000000"/>
          <w:sz w:val="28"/>
        </w:rPr>
        <w:t>Таблица 5 — Выполненные проверки</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Проверка</w:t>
            </w:r>
          </w:p>
        </w:tc>
        <w:tc>
          <w:tcPr>
            <w:tcW w:type="dxa" w:w="4677"/>
          </w:tcPr>
          <w:p>
            <w:pPr>
              <w:spacing w:line="240" w:lineRule="auto" w:after="0"/>
              <w:ind w:firstLine="0"/>
            </w:pPr>
            <w:r>
              <w:rPr>
                <w:rFonts w:ascii="Times New Roman" w:hAnsi="Times New Roman"/>
                <w:b w:val="0"/>
                <w:color w:val="000000"/>
                <w:sz w:val="28"/>
              </w:rPr>
              <w:t>Результат</w:t>
            </w:r>
          </w:p>
        </w:tc>
      </w:tr>
      <w:tr>
        <w:trPr>
          <w:cantSplit/>
        </w:trPr>
        <w:tc>
          <w:tcPr>
            <w:tcW w:type="dxa" w:w="4677"/>
          </w:tcPr>
          <w:p>
            <w:pPr>
              <w:spacing w:line="240" w:lineRule="auto" w:after="0"/>
              <w:ind w:firstLine="0"/>
            </w:pPr>
            <w:r>
              <w:rPr>
                <w:rFonts w:ascii="Times New Roman" w:hAnsi="Times New Roman"/>
                <w:b w:val="0"/>
                <w:color w:val="000000"/>
                <w:sz w:val="28"/>
              </w:rPr>
              <w:t>Выбор столика</w:t>
            </w:r>
          </w:p>
        </w:tc>
        <w:tc>
          <w:tcPr>
            <w:tcW w:type="dxa" w:w="4677"/>
          </w:tcPr>
          <w:p>
            <w:pPr>
              <w:spacing w:line="240" w:lineRule="auto" w:after="0"/>
              <w:ind w:firstLine="0"/>
            </w:pPr>
            <w:r>
              <w:rPr>
                <w:rFonts w:ascii="Times New Roman" w:hAnsi="Times New Roman"/>
                <w:b w:val="0"/>
                <w:color w:val="000000"/>
                <w:sz w:val="28"/>
              </w:rPr>
              <w:t>Доступны 12 номеров; неверный номер отклоняется.</w:t>
            </w:r>
          </w:p>
        </w:tc>
      </w:tr>
      <w:tr>
        <w:trPr>
          <w:cantSplit/>
        </w:trPr>
        <w:tc>
          <w:tcPr>
            <w:tcW w:type="dxa" w:w="4677"/>
          </w:tcPr>
          <w:p>
            <w:pPr>
              <w:spacing w:line="240" w:lineRule="auto" w:after="0"/>
              <w:ind w:firstLine="0"/>
            </w:pPr>
            <w:r>
              <w:rPr>
                <w:rFonts w:ascii="Times New Roman" w:hAnsi="Times New Roman"/>
                <w:b w:val="0"/>
                <w:color w:val="000000"/>
                <w:sz w:val="28"/>
              </w:rPr>
              <w:t>Каталог</w:t>
            </w:r>
          </w:p>
        </w:tc>
        <w:tc>
          <w:tcPr>
            <w:tcW w:type="dxa" w:w="4677"/>
          </w:tcPr>
          <w:p>
            <w:pPr>
              <w:spacing w:line="240" w:lineRule="auto" w:after="0"/>
              <w:ind w:firstLine="0"/>
            </w:pPr>
            <w:r>
              <w:rPr>
                <w:rFonts w:ascii="Times New Roman" w:hAnsi="Times New Roman"/>
                <w:b w:val="0"/>
                <w:color w:val="000000"/>
                <w:sz w:val="28"/>
              </w:rPr>
              <w:t>Работают поиск и жанры, применяются фильтры explicit и длительности.</w:t>
            </w:r>
          </w:p>
        </w:tc>
      </w:tr>
      <w:tr>
        <w:trPr>
          <w:cantSplit/>
        </w:trPr>
        <w:tc>
          <w:tcPr>
            <w:tcW w:type="dxa" w:w="4677"/>
          </w:tcPr>
          <w:p>
            <w:pPr>
              <w:spacing w:line="240" w:lineRule="auto" w:after="0"/>
              <w:ind w:firstLine="0"/>
            </w:pPr>
            <w:r>
              <w:rPr>
                <w:rFonts w:ascii="Times New Roman" w:hAnsi="Times New Roman"/>
                <w:b w:val="0"/>
                <w:color w:val="000000"/>
                <w:sz w:val="28"/>
              </w:rPr>
              <w:t>Заявки</w:t>
            </w:r>
          </w:p>
        </w:tc>
        <w:tc>
          <w:tcPr>
            <w:tcW w:type="dxa" w:w="4677"/>
          </w:tcPr>
          <w:p>
            <w:pPr>
              <w:spacing w:line="240" w:lineRule="auto" w:after="0"/>
              <w:ind w:firstLine="0"/>
            </w:pPr>
            <w:r>
              <w:rPr>
                <w:rFonts w:ascii="Times New Roman" w:hAnsi="Times New Roman"/>
                <w:b w:val="0"/>
                <w:color w:val="000000"/>
                <w:sz w:val="28"/>
              </w:rPr>
              <w:t>Отклоняются дубликат и превышение лимита.</w:t>
            </w:r>
          </w:p>
        </w:tc>
      </w:tr>
      <w:tr>
        <w:trPr>
          <w:cantSplit/>
        </w:trPr>
        <w:tc>
          <w:tcPr>
            <w:tcW w:type="dxa" w:w="4677"/>
          </w:tcPr>
          <w:p>
            <w:pPr>
              <w:spacing w:line="240" w:lineRule="auto" w:after="0"/>
              <w:ind w:firstLine="0"/>
            </w:pPr>
            <w:r>
              <w:rPr>
                <w:rFonts w:ascii="Times New Roman" w:hAnsi="Times New Roman"/>
                <w:b w:val="0"/>
                <w:color w:val="000000"/>
                <w:sz w:val="28"/>
              </w:rPr>
              <w:t>Голосование</w:t>
            </w:r>
          </w:p>
        </w:tc>
        <w:tc>
          <w:tcPr>
            <w:tcW w:type="dxa" w:w="4677"/>
          </w:tcPr>
          <w:p>
            <w:pPr>
              <w:spacing w:line="240" w:lineRule="auto" w:after="0"/>
              <w:ind w:firstLine="0"/>
            </w:pPr>
            <w:r>
              <w:rPr>
                <w:rFonts w:ascii="Times New Roman" w:hAnsi="Times New Roman"/>
                <w:b w:val="0"/>
                <w:color w:val="000000"/>
                <w:sz w:val="28"/>
              </w:rPr>
              <w:t>Чужой голос учитывается; собственный и повторный запрещены.</w:t>
            </w:r>
          </w:p>
        </w:tc>
      </w:tr>
      <w:tr>
        <w:trPr>
          <w:cantSplit/>
        </w:trPr>
        <w:tc>
          <w:tcPr>
            <w:tcW w:type="dxa" w:w="4677"/>
          </w:tcPr>
          <w:p>
            <w:pPr>
              <w:spacing w:line="240" w:lineRule="auto" w:after="0"/>
              <w:ind w:firstLine="0"/>
            </w:pPr>
            <w:r>
              <w:rPr>
                <w:rFonts w:ascii="Times New Roman" w:hAnsi="Times New Roman"/>
                <w:b w:val="0"/>
                <w:color w:val="000000"/>
                <w:sz w:val="28"/>
              </w:rPr>
              <w:t>Пульт</w:t>
            </w:r>
          </w:p>
        </w:tc>
        <w:tc>
          <w:tcPr>
            <w:tcW w:type="dxa" w:w="4677"/>
          </w:tcPr>
          <w:p>
            <w:pPr>
              <w:spacing w:line="240" w:lineRule="auto" w:after="0"/>
              <w:ind w:firstLine="0"/>
            </w:pPr>
            <w:r>
              <w:rPr>
                <w:rFonts w:ascii="Times New Roman" w:hAnsi="Times New Roman"/>
                <w:b w:val="0"/>
                <w:color w:val="000000"/>
                <w:sz w:val="28"/>
              </w:rPr>
              <w:t>Без входа доступ закрыт; неправильный пароль не принимается.</w:t>
            </w:r>
          </w:p>
        </w:tc>
      </w:tr>
      <w:tr>
        <w:trPr>
          <w:cantSplit/>
        </w:trPr>
        <w:tc>
          <w:tcPr>
            <w:tcW w:type="dxa" w:w="4677"/>
          </w:tcPr>
          <w:p>
            <w:pPr>
              <w:spacing w:line="240" w:lineRule="auto" w:after="0"/>
              <w:ind w:firstLine="0"/>
            </w:pPr>
            <w:r>
              <w:rPr>
                <w:rFonts w:ascii="Times New Roman" w:hAnsi="Times New Roman"/>
                <w:b w:val="0"/>
                <w:color w:val="000000"/>
                <w:sz w:val="28"/>
              </w:rPr>
              <w:t>Модерация</w:t>
            </w:r>
          </w:p>
        </w:tc>
        <w:tc>
          <w:tcPr>
            <w:tcW w:type="dxa" w:w="4677"/>
          </w:tcPr>
          <w:p>
            <w:pPr>
              <w:spacing w:line="240" w:lineRule="auto" w:after="0"/>
              <w:ind w:firstLine="0"/>
            </w:pPr>
            <w:r>
              <w:rPr>
                <w:rFonts w:ascii="Times New Roman" w:hAnsi="Times New Roman"/>
                <w:b w:val="0"/>
                <w:color w:val="000000"/>
                <w:sz w:val="28"/>
              </w:rPr>
              <w:t>Запуск без одобрения и одновременные выступления запрещены.</w:t>
            </w:r>
          </w:p>
        </w:tc>
      </w:tr>
      <w:tr>
        <w:trPr>
          <w:cantSplit/>
        </w:trPr>
        <w:tc>
          <w:tcPr>
            <w:tcW w:type="dxa" w:w="4677"/>
          </w:tcPr>
          <w:p>
            <w:pPr>
              <w:spacing w:line="240" w:lineRule="auto" w:after="0"/>
              <w:ind w:firstLine="0"/>
            </w:pPr>
            <w:r>
              <w:rPr>
                <w:rFonts w:ascii="Times New Roman" w:hAnsi="Times New Roman"/>
                <w:b w:val="0"/>
                <w:color w:val="000000"/>
                <w:sz w:val="28"/>
              </w:rPr>
              <w:t>Сохранение</w:t>
            </w:r>
          </w:p>
        </w:tc>
        <w:tc>
          <w:tcPr>
            <w:tcW w:type="dxa" w:w="4677"/>
          </w:tcPr>
          <w:p>
            <w:pPr>
              <w:spacing w:line="240" w:lineRule="auto" w:after="0"/>
              <w:ind w:firstLine="0"/>
            </w:pPr>
            <w:r>
              <w:rPr>
                <w:rFonts w:ascii="Times New Roman" w:hAnsi="Times New Roman"/>
                <w:b w:val="0"/>
                <w:color w:val="000000"/>
                <w:sz w:val="28"/>
              </w:rPr>
              <w:t>Заявки и настройки восстанавливаются после перезапуска.</w:t>
            </w:r>
          </w:p>
        </w:tc>
      </w:tr>
      <w:tr>
        <w:trPr>
          <w:cantSplit/>
        </w:trPr>
        <w:tc>
          <w:tcPr>
            <w:tcW w:type="dxa" w:w="4677"/>
          </w:tcPr>
          <w:p>
            <w:pPr>
              <w:spacing w:line="240" w:lineRule="auto" w:after="0"/>
              <w:ind w:firstLine="0"/>
            </w:pPr>
            <w:r>
              <w:rPr>
                <w:rFonts w:ascii="Times New Roman" w:hAnsi="Times New Roman"/>
                <w:b w:val="0"/>
                <w:color w:val="000000"/>
                <w:sz w:val="28"/>
              </w:rPr>
              <w:t>Обновление столиков</w:t>
            </w:r>
          </w:p>
        </w:tc>
        <w:tc>
          <w:tcPr>
            <w:tcW w:type="dxa" w:w="4677"/>
          </w:tcPr>
          <w:p>
            <w:pPr>
              <w:spacing w:line="240" w:lineRule="auto" w:after="0"/>
              <w:ind w:firstLine="0"/>
            </w:pPr>
            <w:r>
              <w:rPr>
                <w:rFonts w:ascii="Times New Roman" w:hAnsi="Times New Roman"/>
                <w:b w:val="0"/>
                <w:color w:val="000000"/>
                <w:sz w:val="28"/>
              </w:rPr>
              <w:t>Миграция 8 → 12 сохраняет прежние токены.</w:t>
            </w:r>
          </w:p>
        </w:tc>
      </w:tr>
      <w:tr>
        <w:trPr>
          <w:cantSplit/>
        </w:trPr>
        <w:tc>
          <w:tcPr>
            <w:tcW w:type="dxa" w:w="4677"/>
          </w:tcPr>
          <w:p>
            <w:pPr>
              <w:spacing w:line="240" w:lineRule="auto" w:after="0"/>
              <w:ind w:firstLine="0"/>
            </w:pPr>
            <w:r>
              <w:rPr>
                <w:rFonts w:ascii="Times New Roman" w:hAnsi="Times New Roman"/>
                <w:b w:val="0"/>
                <w:color w:val="000000"/>
                <w:sz w:val="28"/>
              </w:rPr>
              <w:t>QR и отчёт</w:t>
            </w:r>
          </w:p>
        </w:tc>
        <w:tc>
          <w:tcPr>
            <w:tcW w:type="dxa" w:w="4677"/>
          </w:tcPr>
          <w:p>
            <w:pPr>
              <w:spacing w:line="240" w:lineRule="auto" w:after="0"/>
              <w:ind w:firstLine="0"/>
            </w:pPr>
            <w:r>
              <w:rPr>
                <w:rFonts w:ascii="Times New Roman" w:hAnsi="Times New Roman"/>
                <w:b w:val="0"/>
                <w:color w:val="000000"/>
                <w:sz w:val="28"/>
              </w:rPr>
              <w:t>SVG и CSV выдаются; QR отдельно декодирован в адрес входа.</w:t>
            </w:r>
          </w:p>
        </w:tc>
      </w:tr>
      <w:tr>
        <w:trPr>
          <w:cantSplit/>
        </w:trPr>
        <w:tc>
          <w:tcPr>
            <w:tcW w:type="dxa" w:w="4677"/>
          </w:tcPr>
          <w:p>
            <w:pPr>
              <w:spacing w:line="240" w:lineRule="auto" w:after="0"/>
              <w:ind w:firstLine="0"/>
            </w:pPr>
            <w:r>
              <w:rPr>
                <w:rFonts w:ascii="Times New Roman" w:hAnsi="Times New Roman"/>
                <w:b w:val="0"/>
                <w:color w:val="000000"/>
                <w:sz w:val="28"/>
              </w:rPr>
              <w:t>Production</w:t>
            </w:r>
          </w:p>
        </w:tc>
        <w:tc>
          <w:tcPr>
            <w:tcW w:type="dxa" w:w="4677"/>
          </w:tcPr>
          <w:p>
            <w:pPr>
              <w:spacing w:line="240" w:lineRule="auto" w:after="0"/>
              <w:ind w:firstLine="0"/>
            </w:pPr>
            <w:r>
              <w:rPr>
                <w:rFonts w:ascii="Times New Roman" w:hAnsi="Times New Roman"/>
                <w:b w:val="0"/>
                <w:color w:val="000000"/>
                <w:sz w:val="28"/>
              </w:rPr>
              <w:t>Демо-пароль отключён, выбор номера работает.</w:t>
            </w:r>
          </w:p>
        </w:tc>
      </w:tr>
      <w:tr>
        <w:trPr>
          <w:cantSplit/>
        </w:trPr>
        <w:tc>
          <w:tcPr>
            <w:tcW w:type="dxa" w:w="4677"/>
          </w:tcPr>
          <w:p>
            <w:pPr>
              <w:spacing w:line="240" w:lineRule="auto" w:after="0"/>
              <w:ind w:firstLine="0"/>
            </w:pPr>
            <w:r>
              <w:rPr>
                <w:rFonts w:ascii="Times New Roman" w:hAnsi="Times New Roman"/>
                <w:b w:val="0"/>
                <w:color w:val="000000"/>
                <w:sz w:val="28"/>
              </w:rPr>
              <w:t>Доверенный прокси</w:t>
            </w:r>
          </w:p>
        </w:tc>
        <w:tc>
          <w:tcPr>
            <w:tcW w:type="dxa" w:w="4677"/>
          </w:tcPr>
          <w:p>
            <w:pPr>
              <w:spacing w:line="240" w:lineRule="auto" w:after="0"/>
              <w:ind w:firstLine="0"/>
            </w:pPr>
            <w:r>
              <w:rPr>
                <w:rFonts w:ascii="Times New Roman" w:hAnsi="Times New Roman"/>
                <w:b w:val="0"/>
                <w:color w:val="000000"/>
                <w:sz w:val="28"/>
              </w:rPr>
              <w:t>HTTPS-заголовок принимается; cookie получает Secure.</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i w:val="0"/>
          <w:color w:val="000000"/>
          <w:sz w:val="28"/>
        </w:rPr>
        <w:t>В Chromium выполнен сценарий выбора столика, заказа песен, поиска, входа диджея, голосования и модерации. Гостевой экран и пульт проверены при ширине 390 пикселей: горизонтальной прокрутки нет, необработанные ошибки JavaScript не обнаружены.</w:t>
      </w:r>
    </w:p>
    <w:p>
      <w:pPr>
        <w:spacing w:line="360" w:lineRule="auto" w:before="0" w:after="0"/>
        <w:ind w:firstLine="709"/>
        <w:jc w:val="both"/>
      </w:pPr>
      <w:r>
        <w:rPr>
          <w:rFonts w:ascii="Times New Roman" w:hAnsi="Times New Roman"/>
          <w:b w:val="0"/>
          <w:i w:val="0"/>
          <w:color w:val="000000"/>
          <w:sz w:val="28"/>
        </w:rPr>
        <w:t>Отдельно не проверялись Safari и Firefox, высокая нагрузка, истечение четырёхчасового сеанса, сканирование QR физической камерой и восстановление из резервной копии. Автоматическое завершение по таймеру предусмотрено кодом, но ожидание полного выступления не входило в перечисленные HTTP-проверки.</w:t>
      </w:r>
    </w:p>
    <w:p>
      <w:pPr>
        <w:pStyle w:val="1"/>
        <w:keepNext/>
        <w:spacing w:line="360" w:lineRule="auto" w:before="0" w:after="0"/>
        <w:ind w:firstLine="709"/>
        <w:jc w:val="both"/>
      </w:pPr>
      <w:r>
        <w:rPr>
          <w:rFonts w:ascii="Times New Roman" w:hAnsi="Times New Roman"/>
          <w:b w:val="0"/>
          <w:i w:val="0"/>
          <w:color w:val="000000"/>
          <w:sz w:val="28"/>
        </w:rPr>
        <w:t>7 ПЛАН РАЗРАБОТКИ МОДУЛЕЙ 3–5</w:t>
      </w:r>
    </w:p>
    <w:p>
      <w:pPr>
        <w:spacing w:line="360" w:lineRule="auto" w:before="0" w:after="0"/>
        <w:ind w:firstLine="709"/>
        <w:jc w:val="both"/>
      </w:pPr>
      <w:r>
        <w:rPr>
          <w:rFonts w:ascii="Times New Roman" w:hAnsi="Times New Roman"/>
          <w:b w:val="0"/>
          <w:i w:val="0"/>
          <w:color w:val="000000"/>
          <w:sz w:val="28"/>
        </w:rPr>
        <w:t>Разработка проекта продолжается. Модули 1 и 2 позволяют проверить работу заявок и очереди, но не закрывают весь план. Ниже приведён предварительный состав следующих трёх модулей. Его можно уточнить перед началом реализации.</w:t>
      </w:r>
    </w:p>
    <w:p>
      <w:pPr>
        <w:keepNext/>
        <w:spacing w:line="360" w:lineRule="auto" w:before="160" w:after="80"/>
        <w:ind w:firstLine="709"/>
        <w:jc w:val="both"/>
      </w:pPr>
      <w:r>
        <w:rPr>
          <w:rFonts w:ascii="Times New Roman" w:hAnsi="Times New Roman"/>
          <w:b w:val="0"/>
          <w:i w:val="0"/>
          <w:color w:val="000000"/>
          <w:sz w:val="28"/>
        </w:rPr>
        <w:t>Таблица 6 — Предварительный план следующих модулей</w:t>
      </w:r>
    </w:p>
    <w:tbl>
      <w:tblPr>
        <w:tblW w:type="pct" w:w="5000"/>
        <w:tblLook w:firstColumn="1" w:firstRow="1" w:lastColumn="0" w:lastRow="0" w:noHBand="0" w:noVBand="1" w:val="04A0"/>
        <w:tblBorders>
          <w:top w:val="single" w:sz="4" w:color="000000"/>
          <w:left w:val="single" w:sz="4" w:color="000000"/>
          <w:bottom w:val="single" w:sz="4" w:color="000000"/>
          <w:right w:val="single" w:sz="4" w:color="000000"/>
          <w:insideH w:val="single" w:sz="2" w:color="000000"/>
          <w:insideV w:val="single" w:sz="2" w:color="000000"/>
        </w:tblBorders>
      </w:tblPr>
      <w:tblGrid>
        <w:gridCol w:w="4677"/>
        <w:gridCol w:w="4677"/>
      </w:tblGrid>
      <w:tr>
        <w:trPr>
          <w:tblHeader/>
          <w:cantSplit/>
        </w:trPr>
        <w:tc>
          <w:tcPr>
            <w:tcW w:type="dxa" w:w="4677"/>
          </w:tcPr>
          <w:p>
            <w:pPr>
              <w:spacing w:line="240" w:lineRule="auto" w:after="0"/>
              <w:ind w:firstLine="0"/>
            </w:pPr>
            <w:r>
              <w:rPr>
                <w:rFonts w:ascii="Times New Roman" w:hAnsi="Times New Roman"/>
                <w:b w:val="0"/>
                <w:color w:val="000000"/>
                <w:sz w:val="28"/>
              </w:rPr>
              <w:t>Модуль</w:t>
            </w:r>
          </w:p>
        </w:tc>
        <w:tc>
          <w:tcPr>
            <w:tcW w:type="dxa" w:w="4677"/>
          </w:tcPr>
          <w:p>
            <w:pPr>
              <w:spacing w:line="240" w:lineRule="auto" w:after="0"/>
              <w:ind w:firstLine="0"/>
            </w:pPr>
            <w:r>
              <w:rPr>
                <w:rFonts w:ascii="Times New Roman" w:hAnsi="Times New Roman"/>
                <w:b w:val="0"/>
                <w:color w:val="000000"/>
                <w:sz w:val="28"/>
              </w:rPr>
              <w:t>Запланированная работа</w:t>
            </w:r>
          </w:p>
        </w:tc>
      </w:tr>
      <w:tr>
        <w:trPr>
          <w:cantSplit/>
        </w:trPr>
        <w:tc>
          <w:tcPr>
            <w:tcW w:type="dxa" w:w="4677"/>
          </w:tcPr>
          <w:p>
            <w:pPr>
              <w:spacing w:line="240" w:lineRule="auto" w:after="0"/>
              <w:ind w:firstLine="0"/>
            </w:pPr>
            <w:r>
              <w:rPr>
                <w:rFonts w:ascii="Times New Roman" w:hAnsi="Times New Roman"/>
                <w:b w:val="0"/>
                <w:color w:val="000000"/>
                <w:sz w:val="28"/>
              </w:rPr>
              <w:t>Модуль 3 — Администрирование</w:t>
            </w:r>
          </w:p>
        </w:tc>
        <w:tc>
          <w:tcPr>
            <w:tcW w:type="dxa" w:w="4677"/>
          </w:tcPr>
          <w:p>
            <w:pPr>
              <w:spacing w:line="240" w:lineRule="auto" w:after="0"/>
              <w:ind w:firstLine="0"/>
            </w:pPr>
            <w:r>
              <w:rPr>
                <w:rFonts w:ascii="Times New Roman" w:hAnsi="Times New Roman"/>
                <w:b w:val="0"/>
                <w:color w:val="000000"/>
                <w:sz w:val="28"/>
              </w:rPr>
              <w:t>Редактирование каталога и столиков, отдельные учётные записи сотрудников. Перенос данных в СУБД.</w:t>
            </w:r>
          </w:p>
        </w:tc>
      </w:tr>
      <w:tr>
        <w:trPr>
          <w:cantSplit/>
        </w:trPr>
        <w:tc>
          <w:tcPr>
            <w:tcW w:type="dxa" w:w="4677"/>
          </w:tcPr>
          <w:p>
            <w:pPr>
              <w:spacing w:line="240" w:lineRule="auto" w:after="0"/>
              <w:ind w:firstLine="0"/>
            </w:pPr>
            <w:r>
              <w:rPr>
                <w:rFonts w:ascii="Times New Roman" w:hAnsi="Times New Roman"/>
                <w:b w:val="0"/>
                <w:color w:val="000000"/>
                <w:sz w:val="28"/>
              </w:rPr>
              <w:t>Модуль 4 — Проигрыватель</w:t>
            </w:r>
          </w:p>
        </w:tc>
        <w:tc>
          <w:tcPr>
            <w:tcW w:type="dxa" w:w="4677"/>
          </w:tcPr>
          <w:p>
            <w:pPr>
              <w:spacing w:line="240" w:lineRule="auto" w:after="0"/>
              <w:ind w:firstLine="0"/>
            </w:pPr>
            <w:r>
              <w:rPr>
                <w:rFonts w:ascii="Times New Roman" w:hAnsi="Times New Roman"/>
                <w:b w:val="0"/>
                <w:color w:val="000000"/>
                <w:sz w:val="28"/>
              </w:rPr>
              <w:t>Подключение лицензированных фонограмм, текста караоке, паузы и громкости.</w:t>
            </w:r>
          </w:p>
        </w:tc>
      </w:tr>
      <w:tr>
        <w:trPr>
          <w:cantSplit/>
        </w:trPr>
        <w:tc>
          <w:tcPr>
            <w:tcW w:type="dxa" w:w="4677"/>
          </w:tcPr>
          <w:p>
            <w:pPr>
              <w:spacing w:line="240" w:lineRule="auto" w:after="0"/>
              <w:ind w:firstLine="0"/>
            </w:pPr>
            <w:r>
              <w:rPr>
                <w:rFonts w:ascii="Times New Roman" w:hAnsi="Times New Roman"/>
                <w:b w:val="0"/>
                <w:color w:val="000000"/>
                <w:sz w:val="28"/>
              </w:rPr>
              <w:t>Модуль 5 — Аналитика</w:t>
            </w:r>
          </w:p>
        </w:tc>
        <w:tc>
          <w:tcPr>
            <w:tcW w:type="dxa" w:w="4677"/>
          </w:tcPr>
          <w:p>
            <w:pPr>
              <w:spacing w:line="240" w:lineRule="auto" w:after="0"/>
              <w:ind w:firstLine="0"/>
            </w:pPr>
            <w:r>
              <w:rPr>
                <w:rFonts w:ascii="Times New Roman" w:hAnsi="Times New Roman"/>
                <w:b w:val="0"/>
                <w:color w:val="000000"/>
                <w:sz w:val="28"/>
              </w:rPr>
              <w:t>Полная история заявок, популярные песни, активность столиков, графики и отчёты.</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i w:val="0"/>
          <w:color w:val="000000"/>
          <w:sz w:val="28"/>
        </w:rPr>
        <w:t>Эти модули пока не реализованы. Сначала потребуется выбрать СУБД и подготовить перенос существующих заявок без потери истории. Для проигрывателя необходимо отдельно определить источник аудио и права на его использование. После выполнения новых этапов документ будет дополнен описанием их работы и результатами проверок.</w:t>
      </w:r>
    </w:p>
    <w:p>
      <w:pPr>
        <w:pStyle w:val="1"/>
        <w:keepNext/>
        <w:spacing w:line="360" w:lineRule="auto" w:before="0" w:after="0"/>
        <w:ind w:firstLine="709"/>
        <w:jc w:val="both"/>
      </w:pPr>
      <w:r>
        <w:rPr>
          <w:rFonts w:ascii="Times New Roman" w:hAnsi="Times New Roman"/>
          <w:b w:val="0"/>
          <w:i w:val="0"/>
          <w:color w:val="000000"/>
          <w:sz w:val="28"/>
        </w:rPr>
        <w:t>СПИСОК ИСТОЧНИКОВ</w:t>
      </w:r>
    </w:p>
    <w:p>
      <w:pPr>
        <w:spacing w:line="360" w:lineRule="auto" w:before="0" w:after="0"/>
        <w:ind w:firstLine="709"/>
        <w:jc w:val="both"/>
      </w:pPr>
      <w:r>
        <w:rPr>
          <w:rFonts w:ascii="Times New Roman" w:hAnsi="Times New Roman"/>
          <w:b w:val="0"/>
          <w:i w:val="0"/>
          <w:color w:val="000000"/>
          <w:sz w:val="28"/>
        </w:rPr>
        <w:t>1. Microsoft. Документация ASP.NET Core. URL: https://learn.microsoft.com/aspnet/core/.</w:t>
      </w:r>
    </w:p>
    <w:p>
      <w:pPr>
        <w:spacing w:line="360" w:lineRule="auto" w:before="0" w:after="0"/>
        <w:ind w:firstLine="709"/>
        <w:jc w:val="both"/>
      </w:pPr>
      <w:r>
        <w:rPr>
          <w:rFonts w:ascii="Times New Roman" w:hAnsi="Times New Roman"/>
          <w:b w:val="0"/>
          <w:i w:val="0"/>
          <w:color w:val="000000"/>
          <w:sz w:val="28"/>
        </w:rPr>
        <w:t>2. Microsoft. Cookie authentication in ASP.NET Core. URL: https://learn.microsoft.com/aspnet/core/security/authentication/cookie.</w:t>
      </w:r>
    </w:p>
    <w:p>
      <w:pPr>
        <w:spacing w:line="360" w:lineRule="auto" w:before="0" w:after="0"/>
        <w:ind w:firstLine="709"/>
        <w:jc w:val="both"/>
      </w:pPr>
      <w:r>
        <w:rPr>
          <w:rFonts w:ascii="Times New Roman" w:hAnsi="Times New Roman"/>
          <w:b w:val="0"/>
          <w:i w:val="0"/>
          <w:color w:val="000000"/>
          <w:sz w:val="28"/>
        </w:rPr>
        <w:t>3. Microsoft. Rate limiting middleware. URL: https://learn.microsoft.com/aspnet/core/performance/rate-limit.</w:t>
      </w:r>
    </w:p>
    <w:p>
      <w:pPr>
        <w:spacing w:line="360" w:lineRule="auto" w:before="0" w:after="0"/>
        <w:ind w:firstLine="709"/>
        <w:jc w:val="both"/>
      </w:pPr>
      <w:r>
        <w:rPr>
          <w:rFonts w:ascii="Times New Roman" w:hAnsi="Times New Roman"/>
          <w:b w:val="0"/>
          <w:i w:val="0"/>
          <w:color w:val="000000"/>
          <w:sz w:val="28"/>
        </w:rPr>
        <w:t>4. QRCoder. Документация библиотеки. URL: https://github.com/codebude/QRCoder.</w:t>
      </w:r>
    </w:p>
    <w:p>
      <w:pPr>
        <w:spacing w:line="360" w:lineRule="auto" w:before="0" w:after="0"/>
        <w:ind w:firstLine="709"/>
        <w:jc w:val="both"/>
      </w:pPr>
      <w:r>
        <w:rPr>
          <w:rFonts w:ascii="Times New Roman" w:hAnsi="Times New Roman"/>
          <w:b w:val="0"/>
          <w:i w:val="0"/>
          <w:color w:val="000000"/>
          <w:sz w:val="28"/>
        </w:rPr>
        <w:t>5. Docker. Установка Docker Engine на Ubuntu. URL: https://docs.docker.com/engine/install/ubuntu/.</w:t>
      </w:r>
    </w:p>
    <w:p>
      <w:pPr>
        <w:spacing w:line="360" w:lineRule="auto" w:before="0" w:after="0"/>
        <w:ind w:firstLine="709"/>
        <w:jc w:val="both"/>
      </w:pPr>
      <w:r>
        <w:rPr>
          <w:rFonts w:ascii="Times New Roman" w:hAnsi="Times New Roman"/>
          <w:b w:val="0"/>
          <w:i w:val="0"/>
          <w:color w:val="000000"/>
          <w:sz w:val="28"/>
        </w:rPr>
        <w:t>6. Caddy. Документация reverse_proxy. URL: https://caddyserver.com/docs/caddyfile/directives/reverse_proxy.</w:t>
      </w:r>
    </w:p>
    <w:sectPr w:rsidR="00EB30EC" w:rsidRPr="008258A6">
      <w:footerReference w:type="default" r:id="rId12"/>
      <w:pgSz w:w="11906" w:h="16838"/>
      <w:pgMar w:top="1134" w:right="850" w:bottom="1134" w:left="1701" w:header="708" w:footer="708"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34D1" w14:textId="77777777" w:rsidR="00B6313A" w:rsidRDefault="00B6313A">
      <w:pPr>
        <w:spacing w:line="240" w:lineRule="auto"/>
      </w:pPr>
      <w:r>
        <w:separator/>
      </w:r>
    </w:p>
  </w:endnote>
  <w:endnote w:type="continuationSeparator" w:id="0">
    <w:p w14:paraId="53757551" w14:textId="77777777" w:rsidR="00B6313A" w:rsidRDefault="00B631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8E8A" w14:textId="77777777" w:rsidR="00EB30EC" w:rsidRDefault="00000000">
    <w:pPr>
      <w:jc w:val="center"/>
    </w:pPr>
    <w:r>
      <w:rPr>
        <w:sz w:val="22"/>
        <w:szCs w:val="22"/>
      </w:rPr>
      <w:fldChar w:fldCharType="begin"/>
    </w:r>
    <w:r>
      <w:rPr>
        <w:sz w:val="22"/>
        <w:szCs w:val="22"/>
      </w:rPr>
      <w:instrText>PAGE</w:instrText>
    </w:r>
    <w:r>
      <w:rPr>
        <w:sz w:val="22"/>
        <w:szCs w:val="22"/>
      </w:rPr>
      <w:fldChar w:fldCharType="separate"/>
    </w:r>
    <w:r w:rsidR="008258A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1493" w14:textId="77777777" w:rsidR="00EB30EC" w:rsidRDefault="00000000">
    <w:pPr>
      <w:jc w:val="center"/>
    </w:pPr>
    <w:fldSimple w:instr="PAGE">
      <w:r>
        <w:rPr>
          <w:sz w:val="22"/>
        </w:rP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22"/>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A91AA" w14:textId="77777777" w:rsidR="00B6313A" w:rsidRDefault="00B6313A">
      <w:pPr>
        <w:spacing w:line="240" w:lineRule="auto"/>
      </w:pPr>
      <w:r>
        <w:separator/>
      </w:r>
    </w:p>
  </w:footnote>
  <w:footnote w:type="continuationSeparator" w:id="0">
    <w:p w14:paraId="6A9A21C4" w14:textId="77777777" w:rsidR="00B6313A" w:rsidRDefault="00B631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9873" w14:textId="4A8CC606" w:rsidR="00EB30EC" w:rsidRPr="008258A6" w:rsidRDefault="00EB30EC" w:rsidP="008258A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A30"/>
    <w:multiLevelType w:val="hybridMultilevel"/>
    <w:tmpl w:val="8D1AAABE"/>
    <w:lvl w:ilvl="0" w:tplc="ADEE16AC">
      <w:start w:val="1"/>
      <w:numFmt w:val="bullet"/>
      <w:lvlText w:val="●"/>
      <w:lvlJc w:val="left"/>
      <w:pPr>
        <w:ind w:left="720" w:hanging="360"/>
      </w:pPr>
    </w:lvl>
    <w:lvl w:ilvl="1" w:tplc="02026F5C">
      <w:start w:val="1"/>
      <w:numFmt w:val="bullet"/>
      <w:lvlText w:val="○"/>
      <w:lvlJc w:val="left"/>
      <w:pPr>
        <w:ind w:left="1440" w:hanging="360"/>
      </w:pPr>
    </w:lvl>
    <w:lvl w:ilvl="2" w:tplc="7B38AFD4">
      <w:start w:val="1"/>
      <w:numFmt w:val="bullet"/>
      <w:lvlText w:val="■"/>
      <w:lvlJc w:val="left"/>
      <w:pPr>
        <w:ind w:left="2160" w:hanging="360"/>
      </w:pPr>
    </w:lvl>
    <w:lvl w:ilvl="3" w:tplc="E5F0CEF2">
      <w:start w:val="1"/>
      <w:numFmt w:val="bullet"/>
      <w:lvlText w:val="●"/>
      <w:lvlJc w:val="left"/>
      <w:pPr>
        <w:ind w:left="2880" w:hanging="360"/>
      </w:pPr>
    </w:lvl>
    <w:lvl w:ilvl="4" w:tplc="D958A81C">
      <w:start w:val="1"/>
      <w:numFmt w:val="bullet"/>
      <w:lvlText w:val="○"/>
      <w:lvlJc w:val="left"/>
      <w:pPr>
        <w:ind w:left="3600" w:hanging="360"/>
      </w:pPr>
    </w:lvl>
    <w:lvl w:ilvl="5" w:tplc="B2922352">
      <w:start w:val="1"/>
      <w:numFmt w:val="bullet"/>
      <w:lvlText w:val="■"/>
      <w:lvlJc w:val="left"/>
      <w:pPr>
        <w:ind w:left="4320" w:hanging="360"/>
      </w:pPr>
    </w:lvl>
    <w:lvl w:ilvl="6" w:tplc="658876F4">
      <w:start w:val="1"/>
      <w:numFmt w:val="bullet"/>
      <w:lvlText w:val="●"/>
      <w:lvlJc w:val="left"/>
      <w:pPr>
        <w:ind w:left="5040" w:hanging="360"/>
      </w:pPr>
    </w:lvl>
    <w:lvl w:ilvl="7" w:tplc="FB1E30EA">
      <w:start w:val="1"/>
      <w:numFmt w:val="bullet"/>
      <w:lvlText w:val="●"/>
      <w:lvlJc w:val="left"/>
      <w:pPr>
        <w:ind w:left="5760" w:hanging="360"/>
      </w:pPr>
    </w:lvl>
    <w:lvl w:ilvl="8" w:tplc="F2D2E2E6">
      <w:start w:val="1"/>
      <w:numFmt w:val="bullet"/>
      <w:lvlText w:val="●"/>
      <w:lvlJc w:val="left"/>
      <w:pPr>
        <w:ind w:left="6480" w:hanging="360"/>
      </w:pPr>
    </w:lvl>
  </w:abstractNum>
  <w:num w:numId="1" w16cid:durableId="1223364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0EC"/>
    <w:rsid w:val="005D5EC3"/>
    <w:rsid w:val="008258A6"/>
    <w:rsid w:val="00B6313A"/>
    <w:rsid w:val="00EB30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E6C1"/>
  <w15:docId w15:val="{66EBFEB8-47A8-419B-A370-66604855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80"/>
      <w:jc w:val="center"/>
      <w:outlineLvl w:val="0"/>
    </w:pPr>
    <w:rPr>
      <w:b/>
      <w:bCs/>
      <w:sz w:val="26"/>
      <w:szCs w:val="26"/>
    </w:rPr>
  </w:style>
  <w:style w:type="paragraph" w:styleId="2">
    <w:name w:val="heading 2"/>
    <w:uiPriority w:val="9"/>
    <w:unhideWhenUsed/>
    <w:qFormat/>
    <w:pPr>
      <w:spacing w:before="200" w:after="100"/>
      <w:outlineLvl w:val="1"/>
    </w:pPr>
    <w:rPr>
      <w:b/>
      <w:bCs/>
    </w:rPr>
  </w:style>
  <w:style w:type="paragraph" w:styleId="3">
    <w:name w:val="heading 3"/>
    <w:uiPriority w:val="9"/>
    <w:semiHidden/>
    <w:unhideWhenUsed/>
    <w:qFormat/>
    <w:pPr>
      <w:spacing w:before="160" w:after="8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uiPriority w:val="39"/>
    <w:pPr>
      <w:tabs>
        <w:tab w:val="right" w:leader="dot" w:pos="9026"/>
      </w:tabs>
      <w:spacing w:before="120" w:after="60"/>
    </w:pPr>
    <w:rPr>
      <w:b/>
      <w:bCs/>
    </w:rPr>
  </w:style>
  <w:style w:type="paragraph" w:styleId="20">
    <w:name w:val="toc 2"/>
    <w:uiPriority w:val="39"/>
    <w:pPr>
      <w:tabs>
        <w:tab w:val="right" w:leader="dot" w:pos="9026"/>
      </w:tabs>
      <w:spacing w:before="60" w:after="40"/>
      <w:ind w:left="360"/>
    </w:pPr>
  </w:style>
  <w:style w:type="paragraph" w:styleId="30">
    <w:name w:val="toc 3"/>
    <w:uiPriority w:val="39"/>
    <w:pPr>
      <w:tabs>
        <w:tab w:val="right" w:leader="dot" w:pos="9026"/>
      </w:tabs>
      <w:spacing w:before="40" w:after="20"/>
      <w:ind w:left="720"/>
    </w:pPr>
  </w:style>
  <w:style w:type="paragraph" w:styleId="ac">
    <w:name w:val="header"/>
    <w:basedOn w:val="a"/>
    <w:link w:val="ad"/>
    <w:uiPriority w:val="99"/>
    <w:unhideWhenUsed/>
    <w:rsid w:val="008258A6"/>
    <w:pPr>
      <w:tabs>
        <w:tab w:val="center" w:pos="4677"/>
        <w:tab w:val="right" w:pos="9355"/>
      </w:tabs>
      <w:spacing w:line="240" w:lineRule="auto"/>
    </w:pPr>
  </w:style>
  <w:style w:type="character" w:customStyle="1" w:styleId="ad">
    <w:name w:val="Верхний колонтитул Знак"/>
    <w:basedOn w:val="a0"/>
    <w:link w:val="ac"/>
    <w:uiPriority w:val="99"/>
    <w:rsid w:val="008258A6"/>
  </w:style>
  <w:style w:type="paragraph" w:styleId="ae">
    <w:name w:val="footer"/>
    <w:basedOn w:val="a"/>
    <w:link w:val="af"/>
    <w:uiPriority w:val="99"/>
    <w:unhideWhenUsed/>
    <w:rsid w:val="008258A6"/>
    <w:pPr>
      <w:tabs>
        <w:tab w:val="center" w:pos="4677"/>
        <w:tab w:val="right" w:pos="9355"/>
      </w:tabs>
      <w:spacing w:line="240" w:lineRule="auto"/>
    </w:pPr>
  </w:style>
  <w:style w:type="character" w:customStyle="1" w:styleId="af">
    <w:name w:val="Нижний колонтитул Знак"/>
    <w:basedOn w:val="a0"/>
    <w:link w:val="ae"/>
    <w:uiPriority w:val="99"/>
    <w:rsid w:val="00825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4803</Words>
  <Characters>27378</Characters>
  <Application>Microsoft Office Word</Application>
  <DocSecurity>0</DocSecurity>
  <Lines>228</Lines>
  <Paragraphs>64</Paragraphs>
  <ScaleCrop>false</ScaleCrop>
  <Company/>
  <LinksUpToDate>false</LinksUpToDate>
  <CharactersWithSpaces>32117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Информационная система для караоке Encore</dc:title>
  <dc:creator>Арсений Шохин</dc:creator>
  <cp:lastModifiedBy>Арсений Шохин</cp:lastModifiedBy>
  <cp:revision>2</cp:revision>
  <dcterms:created xsi:type="dcterms:W3CDTF">2026-10-01T10:07:00Z</dcterms:created>
  <dcterms:modified xsi:type="dcterms:W3CDTF">2026-10-01T10:11:00Z</dcterms:modified>
  <dc:subject>Промежуточный отчёт: реализация модулей 1 и 2; план разработки модулей 3–5</dc:subject>
  <dc:description/>
</cp:coreProperties>
</file>