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ИНФОРМАЦИОННАЯ СИСТЕМА ДЛЯ КАРАОКЕ И РЕСТОРАНА</w:t>
      </w:r>
    </w:p>
    <w:p>
      <w:r>
        <w:br/>
        <w:br/>
      </w:r>
    </w:p>
    <w:p>
      <w:pPr>
        <w:pStyle w:val="Title"/>
      </w:pPr>
      <w:r>
        <w:rPr>
          <w:sz w:val="128"/>
        </w:rPr>
        <w:t>encore.</w:t>
      </w:r>
    </w:p>
    <w:p>
      <w:r>
        <w:rPr>
          <w:i/>
        </w:rPr>
        <w:t>Вечер звучит по-вашему.</w:t>
      </w:r>
    </w:p>
    <w:p>
      <w:r>
        <w:br/>
      </w:r>
    </w:p>
    <w:p>
      <w:pPr>
        <w:pStyle w:val="Heading1"/>
      </w:pPr>
      <w:r>
        <w:t>Пояснительная записка</w:t>
      </w:r>
    </w:p>
    <w:p>
      <w:r>
        <w:t>Разработка веб-приложения на языке C#</w:t>
        <w:br/>
        <w:t>Два функциональных модуля: «Гость» и «Пульт диджея».</w:t>
      </w:r>
    </w:p>
    <w:p>
      <w:r>
        <w:t>Основа: пользовательский документ Shohin_Arseny_full.docx</w:t>
        <w:br/>
        <w:t>и тема «Информационная система для караоке»</w:t>
        <w:br/>
        <w:t>из файла «Список тем.xlsx».</w:t>
      </w:r>
    </w:p>
    <w:p>
      <w:r>
        <w:br/>
        <w:br/>
      </w:r>
    </w:p>
    <w:p>
      <w:r>
        <w:t>Автор: Арсений Шохин</w:t>
        <w:br/>
        <w:t>Версия проекта: 1.0, учебная реализация</w:t>
        <w:br/>
        <w:t>Дата подготовки: 8 октября 2026 года</w:t>
      </w:r>
    </w:p>
    <w:p>
      <w:r>
        <w:rPr>
          <w:sz w:val="20"/>
        </w:rPr>
        <w:t>Документ описывает созданный и проверенный проект. Функции исходного замысла, которые не вошли в эту версию, явно отделены от реализованных возможностей.</w:t>
      </w:r>
    </w:p>
    <w:p>
      <w:r>
        <w:br w:type="page"/>
      </w:r>
    </w:p>
    <w:p>
      <w:pPr>
        <w:pStyle w:val="Heading1"/>
      </w:pPr>
      <w:r>
        <w:t>Содержание и паспорт проекта</w:t>
      </w:r>
    </w:p>
    <w:p>
      <w:r>
        <w:t>1. Введение, цель и границы проекта</w:t>
      </w:r>
    </w:p>
    <w:p>
      <w:r>
        <w:t>2. Архитектура и выбор технологий</w:t>
      </w:r>
    </w:p>
    <w:p>
      <w:r>
        <w:t>3. Модуль 1 — Гость</w:t>
      </w:r>
    </w:p>
    <w:p>
      <w:r>
        <w:t>4. Интерфейс гостя</w:t>
      </w:r>
    </w:p>
    <w:p>
      <w:r>
        <w:t>5. Модуль 2 — Пульт диджея</w:t>
      </w:r>
    </w:p>
    <w:p>
      <w:r>
        <w:t>6. Интерфейс диджея</w:t>
      </w:r>
    </w:p>
    <w:p>
      <w:r>
        <w:t>7. Модель и хранение данных</w:t>
      </w:r>
    </w:p>
    <w:p>
      <w:r>
        <w:t>8. Алгоритмы и HTTP API</w:t>
      </w:r>
    </w:p>
    <w:p>
      <w:r>
        <w:t>9. Безопасность и ограничения</w:t>
      </w:r>
    </w:p>
    <w:p>
      <w:r>
        <w:t>10. Проверка работоспособности</w:t>
      </w:r>
    </w:p>
    <w:p>
      <w:r>
        <w:t>11. Установка и демонстрация</w:t>
      </w:r>
    </w:p>
    <w:p>
      <w:r>
        <w:t>12. Заключение и источники</w:t>
      </w:r>
    </w:p>
    <w:tbl>
      <w:tblPr>
        <w:tblStyle w:val="LightShading-Accent1"/>
        <w:tblW w:type="auto" w:w="0"/>
        <w:tblLook w:firstColumn="1" w:firstRow="1" w:lastColumn="0" w:lastRow="0" w:noHBand="0" w:noVBand="1" w:val="04A0"/>
      </w:tblPr>
      <w:tblGrid>
        <w:gridCol w:w="4791"/>
        <w:gridCol w:w="4791"/>
      </w:tblGrid>
      <w:tr>
        <w:trPr>
          <w:tblHeader/>
          <w:cantSplit/>
        </w:trPr>
        <w:tc>
          <w:tcPr>
            <w:tcW w:type="dxa" w:w="4791"/>
          </w:tcPr>
          <w:p>
            <w:pPr>
              <w:spacing w:after="80"/>
            </w:pPr>
            <w:r>
              <w:rPr>
                <w:sz w:val="20"/>
              </w:rPr>
              <w:t>Параметр</w:t>
            </w:r>
          </w:p>
        </w:tc>
        <w:tc>
          <w:tcPr>
            <w:tcW w:type="dxa" w:w="4791"/>
          </w:tcPr>
          <w:p>
            <w:pPr>
              <w:spacing w:after="80"/>
            </w:pPr>
            <w:r>
              <w:rPr>
                <w:sz w:val="20"/>
              </w:rPr>
              <w:t>Значение</w:t>
            </w:r>
          </w:p>
        </w:tc>
      </w:tr>
      <w:tr>
        <w:trPr>
          <w:cantSplit/>
        </w:trPr>
        <w:tc>
          <w:tcPr>
            <w:tcW w:type="dxa" w:w="4791"/>
          </w:tcPr>
          <w:p>
            <w:pPr>
              <w:spacing w:after="80"/>
            </w:pPr>
            <w:r>
              <w:rPr>
                <w:sz w:val="20"/>
              </w:rPr>
              <w:t>Название</w:t>
            </w:r>
          </w:p>
        </w:tc>
        <w:tc>
          <w:tcPr>
            <w:tcW w:type="dxa" w:w="4791"/>
          </w:tcPr>
          <w:p>
            <w:pPr>
              <w:spacing w:after="80"/>
            </w:pPr>
            <w:r>
              <w:rPr>
                <w:sz w:val="20"/>
              </w:rPr>
              <w:t>Encore — система музыкальных заявок для караоке и ресторана</w:t>
            </w:r>
          </w:p>
        </w:tc>
      </w:tr>
      <w:tr>
        <w:trPr>
          <w:cantSplit/>
        </w:trPr>
        <w:tc>
          <w:tcPr>
            <w:tcW w:type="dxa" w:w="4791"/>
          </w:tcPr>
          <w:p>
            <w:pPr>
              <w:spacing w:after="80"/>
            </w:pPr>
            <w:r>
              <w:rPr>
                <w:sz w:val="20"/>
              </w:rPr>
              <w:t>Язык и платформа</w:t>
            </w:r>
          </w:p>
        </w:tc>
        <w:tc>
          <w:tcPr>
            <w:tcW w:type="dxa" w:w="4791"/>
          </w:tcPr>
          <w:p>
            <w:pPr>
              <w:spacing w:after="80"/>
            </w:pPr>
            <w:r>
              <w:rPr>
                <w:sz w:val="20"/>
              </w:rPr>
              <w:t>C# 12 / ASP.NET Core 8 / .NET SDK 8.0.425</w:t>
            </w:r>
          </w:p>
        </w:tc>
      </w:tr>
      <w:tr>
        <w:trPr>
          <w:cantSplit/>
        </w:trPr>
        <w:tc>
          <w:tcPr>
            <w:tcW w:type="dxa" w:w="4791"/>
          </w:tcPr>
          <w:p>
            <w:pPr>
              <w:spacing w:after="80"/>
            </w:pPr>
            <w:r>
              <w:rPr>
                <w:sz w:val="20"/>
              </w:rPr>
              <w:t>Количество модулей</w:t>
            </w:r>
          </w:p>
        </w:tc>
        <w:tc>
          <w:tcPr>
            <w:tcW w:type="dxa" w:w="4791"/>
          </w:tcPr>
          <w:p>
            <w:pPr>
              <w:spacing w:after="80"/>
            </w:pPr>
            <w:r>
              <w:rPr>
                <w:sz w:val="20"/>
              </w:rPr>
              <w:t>Ровно 2: гостевой модуль и пульт диджея</w:t>
            </w:r>
          </w:p>
        </w:tc>
      </w:tr>
      <w:tr>
        <w:trPr>
          <w:cantSplit/>
        </w:trPr>
        <w:tc>
          <w:tcPr>
            <w:tcW w:type="dxa" w:w="4791"/>
          </w:tcPr>
          <w:p>
            <w:pPr>
              <w:spacing w:after="80"/>
            </w:pPr>
            <w:r>
              <w:rPr>
                <w:sz w:val="20"/>
              </w:rPr>
              <w:t>Клиент</w:t>
            </w:r>
          </w:p>
        </w:tc>
        <w:tc>
          <w:tcPr>
            <w:tcW w:type="dxa" w:w="4791"/>
          </w:tcPr>
          <w:p>
            <w:pPr>
              <w:spacing w:after="80"/>
            </w:pPr>
            <w:r>
              <w:rPr>
                <w:sz w:val="20"/>
              </w:rPr>
              <w:t>HTML5, CSS3, JavaScript, адаптивная вёрстка</w:t>
            </w:r>
          </w:p>
        </w:tc>
      </w:tr>
      <w:tr>
        <w:trPr>
          <w:cantSplit/>
        </w:trPr>
        <w:tc>
          <w:tcPr>
            <w:tcW w:type="dxa" w:w="4791"/>
          </w:tcPr>
          <w:p>
            <w:pPr>
              <w:spacing w:after="80"/>
            </w:pPr>
            <w:r>
              <w:rPr>
                <w:sz w:val="20"/>
              </w:rPr>
              <w:t>Хранилище</w:t>
            </w:r>
          </w:p>
        </w:tc>
        <w:tc>
          <w:tcPr>
            <w:tcW w:type="dxa" w:w="4791"/>
          </w:tcPr>
          <w:p>
            <w:pPr>
              <w:spacing w:after="80"/>
            </w:pPr>
            <w:r>
              <w:rPr>
                <w:sz w:val="20"/>
              </w:rPr>
              <w:t>Локальный JSON; каталог — типизированные записи C#</w:t>
            </w:r>
          </w:p>
        </w:tc>
      </w:tr>
      <w:tr>
        <w:trPr>
          <w:cantSplit/>
        </w:trPr>
        <w:tc>
          <w:tcPr>
            <w:tcW w:type="dxa" w:w="4791"/>
          </w:tcPr>
          <w:p>
            <w:pPr>
              <w:spacing w:after="80"/>
            </w:pPr>
            <w:r>
              <w:rPr>
                <w:sz w:val="20"/>
              </w:rPr>
              <w:t>Дополнительная библиотека</w:t>
            </w:r>
          </w:p>
        </w:tc>
        <w:tc>
          <w:tcPr>
            <w:tcW w:type="dxa" w:w="4791"/>
          </w:tcPr>
          <w:p>
            <w:pPr>
              <w:spacing w:after="80"/>
            </w:pPr>
            <w:r>
              <w:rPr>
                <w:sz w:val="20"/>
              </w:rPr>
              <w:t>QRCoder 1.6.0; граф зависимостей зафиксирован</w:t>
            </w:r>
          </w:p>
        </w:tc>
      </w:tr>
      <w:tr>
        <w:trPr>
          <w:cantSplit/>
        </w:trPr>
        <w:tc>
          <w:tcPr>
            <w:tcW w:type="dxa" w:w="4791"/>
          </w:tcPr>
          <w:p>
            <w:pPr>
              <w:spacing w:after="80"/>
            </w:pPr>
            <w:r>
              <w:rPr>
                <w:sz w:val="20"/>
              </w:rPr>
              <w:t>Запуск</w:t>
            </w:r>
          </w:p>
        </w:tc>
        <w:tc>
          <w:tcPr>
            <w:tcW w:type="dxa" w:w="4791"/>
          </w:tcPr>
          <w:p>
            <w:pPr>
              <w:spacing w:after="80"/>
            </w:pPr>
            <w:r>
              <w:rPr>
                <w:sz w:val="20"/>
              </w:rPr>
              <w:t>Один процесс ASP.NET Core, без Node.js, Redis и PostgreSQL</w:t>
            </w:r>
          </w:p>
        </w:tc>
      </w:tr>
    </w:tbl>
    <w:p/>
    <w:p>
      <w:r>
        <w:br w:type="page"/>
      </w:r>
    </w:p>
    <w:p>
      <w:pPr>
        <w:pStyle w:val="Heading1"/>
      </w:pPr>
      <w:r>
        <w:t>1. Введение, цель и границы проекта</w:t>
      </w:r>
    </w:p>
    <w:p>
      <w:r>
        <w:t>Музыкальная программа влияет на атмосферу ресторана и впечатление гостей. Посетителю неудобно передавать музыкальную просьбу через официанта, а диджею трудно отслеживать устные заявки и их порядок. В караоке эта проблема дополняется необходимостью организовать очередь выступлений и сохранить справедливость между столиками.</w:t>
      </w:r>
    </w:p>
    <w:p>
      <w:r>
        <w:t>Encore создаёт цифровой канал между залом и диджеем. Гость открывает ссылку своего столика, выбирает композицию и наблюдает за статусом заявки. Диджей сохраняет контроль над содержанием программы: подтверждает заявки, отклоняет неподходящие и запускает выступления.</w:t>
      </w:r>
    </w:p>
    <w:p>
      <w:pPr>
        <w:pStyle w:val="Heading2"/>
      </w:pPr>
      <w:r>
        <w:t>1.1 Цель и задачи</w:t>
      </w:r>
    </w:p>
    <w:p>
      <w:r>
        <w:t>Цель — создать работоспособное веб-приложение на C#, объединяющее гостевую музыкальную заявку и управление программой в двух понятных модулях.</w:t>
      </w:r>
    </w:p>
    <w:p>
      <w:pPr>
        <w:pStyle w:val="ListBullet"/>
      </w:pPr>
      <w:r>
        <w:t>Предоставить доступ без регистрации и сбора персональных данных.</w:t>
      </w:r>
    </w:p>
    <w:p>
      <w:pPr>
        <w:pStyle w:val="ListBullet"/>
      </w:pPr>
      <w:r>
        <w:t>Реализовать каталог с поиском и фильтрацией по жанру.</w:t>
      </w:r>
    </w:p>
    <w:p>
      <w:pPr>
        <w:pStyle w:val="ListBullet"/>
      </w:pPr>
      <w:r>
        <w:t>Обеспечить лимиты, проверку дубликатов и сохранение заявок.</w:t>
      </w:r>
    </w:p>
    <w:p>
      <w:pPr>
        <w:pStyle w:val="ListBullet"/>
      </w:pPr>
      <w:r>
        <w:t>Предоставить диджею модерацию, очередь и таймер выступления.</w:t>
      </w:r>
    </w:p>
    <w:p>
      <w:pPr>
        <w:pStyle w:val="ListBullet"/>
      </w:pPr>
      <w:r>
        <w:t>Добавить коллективное голосование, QR-карточки и CSV-отчёт.</w:t>
      </w:r>
    </w:p>
    <w:p>
      <w:pPr>
        <w:pStyle w:val="ListBullet"/>
      </w:pPr>
      <w:r>
        <w:t>Создать выразительный адаптивный интерфейс и проверить реальное взаимодействие.</w:t>
      </w:r>
    </w:p>
    <w:p>
      <w:pPr>
        <w:pStyle w:val="Heading2"/>
      </w:pPr>
      <w:r>
        <w:t>1.2 Изменения относительно исходного документа</w:t>
      </w:r>
    </w:p>
    <w:p>
      <w:r>
        <w:t>Исходный документ предлагает пять модулей и стек Node.js / PostgreSQL / React / Socket.io. По запросу пользователя проект переработан на C# и ограничен двумя функциональными модулями. Идентификация, каталог, заявки и голосование объединены в модуль «Гость». Модерация, настройки и краткая статистика объединены в «Пульт диджея».</w:t>
      </w:r>
    </w:p>
    <w:p>
      <w:r>
        <w:t>В эту версию не входят: отдельный администратор, CRUD каталога, музыкальные API, фонограммы, воспроизведение аудио, платежи, кассовая интеграция, программа лояльности, автоматическая блокировка столиков, Redis и WebSocket. Статистика представляет собой счётчики и выгрузку заявок, а не отдельную аналитическую систему.</w:t>
      </w:r>
    </w:p>
    <w:p>
      <w:r>
        <w:br w:type="page"/>
      </w:r>
    </w:p>
    <w:p>
      <w:pPr>
        <w:pStyle w:val="Heading1"/>
      </w:pPr>
      <w:r>
        <w:t>2. Архитектура и выбор технологий</w:t>
      </w:r>
    </w:p>
    <w:p>
      <w:r>
        <w:t>Приложение использует единый сервер ASP.NET Core. Он раздаёт статические страницы, принимает HTTP-запросы, проверяет права и правила заказа, сохраняет состояние. Это позволяет запустить учебный проект без отдельной сборки frontend и без настройки внешних сервисов.</w:t>
      </w:r>
    </w:p>
    <w:p>
      <w:r>
        <w:drawing>
          <wp:inline xmlns:a="http://schemas.openxmlformats.org/drawingml/2006/main" xmlns:pic="http://schemas.openxmlformats.org/drawingml/2006/picture">
            <wp:extent cx="5940000" cy="28512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2851200"/>
                    </a:xfrm>
                    <a:prstGeom prst="rect"/>
                  </pic:spPr>
                </pic:pic>
              </a:graphicData>
            </a:graphic>
          </wp:inline>
        </w:drawing>
      </w:r>
    </w:p>
    <w:p>
      <w:pPr>
        <w:pStyle w:val="Caption"/>
        <w:jc w:val="center"/>
      </w:pPr>
      <w:r>
        <w:t>Рисунок 1 — Два функциональных модуля и общая инфраструктура</w:t>
      </w:r>
    </w:p>
    <w:tbl>
      <w:tblPr>
        <w:tblStyle w:val="LightShading-Accent1"/>
        <w:tblW w:type="auto" w:w="0"/>
        <w:tblLook w:firstColumn="1" w:firstRow="1" w:lastColumn="0" w:lastRow="0" w:noHBand="0" w:noVBand="1" w:val="04A0"/>
      </w:tblPr>
      <w:tblGrid>
        <w:gridCol w:w="4791"/>
        <w:gridCol w:w="4791"/>
      </w:tblGrid>
      <w:tr>
        <w:trPr>
          <w:tblHeader/>
          <w:cantSplit/>
        </w:trPr>
        <w:tc>
          <w:tcPr>
            <w:tcW w:type="dxa" w:w="4791"/>
          </w:tcPr>
          <w:p>
            <w:pPr>
              <w:spacing w:after="80"/>
            </w:pPr>
            <w:r>
              <w:rPr>
                <w:sz w:val="20"/>
              </w:rPr>
              <w:t>Компонент</w:t>
            </w:r>
          </w:p>
        </w:tc>
        <w:tc>
          <w:tcPr>
            <w:tcW w:type="dxa" w:w="4791"/>
          </w:tcPr>
          <w:p>
            <w:pPr>
              <w:spacing w:after="80"/>
            </w:pPr>
            <w:r>
              <w:rPr>
                <w:sz w:val="20"/>
              </w:rPr>
              <w:t>Назначение</w:t>
            </w:r>
          </w:p>
        </w:tc>
      </w:tr>
      <w:tr>
        <w:trPr>
          <w:cantSplit/>
        </w:trPr>
        <w:tc>
          <w:tcPr>
            <w:tcW w:type="dxa" w:w="4791"/>
          </w:tcPr>
          <w:p>
            <w:pPr>
              <w:spacing w:after="80"/>
            </w:pPr>
            <w:r>
              <w:rPr>
                <w:sz w:val="20"/>
              </w:rPr>
              <w:t>Program.cs</w:t>
            </w:r>
          </w:p>
        </w:tc>
        <w:tc>
          <w:tcPr>
            <w:tcW w:type="dxa" w:w="4791"/>
          </w:tcPr>
          <w:p>
            <w:pPr>
              <w:spacing w:after="80"/>
            </w:pPr>
            <w:r>
              <w:rPr>
                <w:sz w:val="20"/>
              </w:rPr>
              <w:t>Настройка сервера, cookie-авторизации, лимитов и маршрутов.</w:t>
            </w:r>
          </w:p>
        </w:tc>
      </w:tr>
      <w:tr>
        <w:trPr>
          <w:cantSplit/>
        </w:trPr>
        <w:tc>
          <w:tcPr>
            <w:tcW w:type="dxa" w:w="4791"/>
          </w:tcPr>
          <w:p>
            <w:pPr>
              <w:spacing w:after="80"/>
            </w:pPr>
            <w:r>
              <w:rPr>
                <w:sz w:val="20"/>
              </w:rPr>
              <w:t>Modules/GuestModule.cs</w:t>
            </w:r>
          </w:p>
        </w:tc>
        <w:tc>
          <w:tcPr>
            <w:tcW w:type="dxa" w:w="4791"/>
          </w:tcPr>
          <w:p>
            <w:pPr>
              <w:spacing w:after="80"/>
            </w:pPr>
            <w:r>
              <w:rPr>
                <w:sz w:val="20"/>
              </w:rPr>
              <w:t>Сеанс гостя, каталог, создание заявки и голосование.</w:t>
            </w:r>
          </w:p>
        </w:tc>
      </w:tr>
      <w:tr>
        <w:trPr>
          <w:cantSplit/>
        </w:trPr>
        <w:tc>
          <w:tcPr>
            <w:tcW w:type="dxa" w:w="4791"/>
          </w:tcPr>
          <w:p>
            <w:pPr>
              <w:spacing w:after="80"/>
            </w:pPr>
            <w:r>
              <w:rPr>
                <w:sz w:val="20"/>
              </w:rPr>
              <w:t>Modules/DjModule.cs</w:t>
            </w:r>
          </w:p>
        </w:tc>
        <w:tc>
          <w:tcPr>
            <w:tcW w:type="dxa" w:w="4791"/>
          </w:tcPr>
          <w:p>
            <w:pPr>
              <w:spacing w:after="80"/>
            </w:pPr>
            <w:r>
              <w:rPr>
                <w:sz w:val="20"/>
              </w:rPr>
              <w:t>Вход в пульт, модерация, настройки, QR и CSV.</w:t>
            </w:r>
          </w:p>
        </w:tc>
      </w:tr>
      <w:tr>
        <w:trPr>
          <w:cantSplit/>
        </w:trPr>
        <w:tc>
          <w:tcPr>
            <w:tcW w:type="dxa" w:w="4791"/>
          </w:tcPr>
          <w:p>
            <w:pPr>
              <w:spacing w:after="80"/>
            </w:pPr>
            <w:r>
              <w:rPr>
                <w:sz w:val="20"/>
              </w:rPr>
              <w:t>Core/MusicStore.cs</w:t>
            </w:r>
          </w:p>
        </w:tc>
        <w:tc>
          <w:tcPr>
            <w:tcW w:type="dxa" w:w="4791"/>
          </w:tcPr>
          <w:p>
            <w:pPr>
              <w:spacing w:after="80"/>
            </w:pPr>
            <w:r>
              <w:rPr>
                <w:sz w:val="20"/>
              </w:rPr>
              <w:t>Общие модели, правила обработки, синхронизация и JSON-хранилище.</w:t>
            </w:r>
          </w:p>
        </w:tc>
      </w:tr>
      <w:tr>
        <w:trPr>
          <w:cantSplit/>
        </w:trPr>
        <w:tc>
          <w:tcPr>
            <w:tcW w:type="dxa" w:w="4791"/>
          </w:tcPr>
          <w:p>
            <w:pPr>
              <w:spacing w:after="80"/>
            </w:pPr>
            <w:r>
              <w:rPr>
                <w:sz w:val="20"/>
              </w:rPr>
              <w:t>QueueClock</w:t>
            </w:r>
          </w:p>
        </w:tc>
        <w:tc>
          <w:tcPr>
            <w:tcW w:type="dxa" w:w="4791"/>
          </w:tcPr>
          <w:p>
            <w:pPr>
              <w:spacing w:after="80"/>
            </w:pPr>
            <w:r>
              <w:rPr>
                <w:sz w:val="20"/>
              </w:rPr>
              <w:t>Фоновая проверка истечения времени текущего выступления.</w:t>
            </w:r>
          </w:p>
        </w:tc>
      </w:tr>
      <w:tr>
        <w:trPr>
          <w:cantSplit/>
        </w:trPr>
        <w:tc>
          <w:tcPr>
            <w:tcW w:type="dxa" w:w="4791"/>
          </w:tcPr>
          <w:p>
            <w:pPr>
              <w:spacing w:after="80"/>
            </w:pPr>
            <w:r>
              <w:rPr>
                <w:sz w:val="20"/>
              </w:rPr>
              <w:t>wwwroot</w:t>
            </w:r>
          </w:p>
        </w:tc>
        <w:tc>
          <w:tcPr>
            <w:tcW w:type="dxa" w:w="4791"/>
          </w:tcPr>
          <w:p>
            <w:pPr>
              <w:spacing w:after="80"/>
            </w:pPr>
            <w:r>
              <w:rPr>
                <w:sz w:val="20"/>
              </w:rPr>
              <w:t>Два интерфейса в одном сайте; локальные CSS, JavaScript и ресурсы.</w:t>
            </w:r>
          </w:p>
        </w:tc>
      </w:tr>
    </w:tbl>
    <w:p/>
    <w:p>
      <w:r>
        <w:t>MusicStore и QueueClock являются общей инфраструктурой, а не дополнительными функциональными модулями. Очередь обновляется HTTP-опросом раз в три секунды. Пропущенное обновление не удаляет заявку: браузер получает актуальный снимок при следующем запросе.</w:t>
      </w:r>
    </w:p>
    <w:p>
      <w:r>
        <w:br w:type="page"/>
      </w:r>
    </w:p>
    <w:p>
      <w:pPr>
        <w:pStyle w:val="Heading1"/>
      </w:pPr>
      <w:r>
        <w:t>3. Модуль 1 — Гость</w:t>
      </w:r>
    </w:p>
    <w:p>
      <w:pPr>
        <w:pStyle w:val="Heading2"/>
      </w:pPr>
      <w:r>
        <w:t>3.1 Назначение и вход</w:t>
      </w:r>
    </w:p>
    <w:p>
      <w:r>
        <w:t>Модуль позволяет посетителю выбрать музыку и участвовать в общей программе без учётной записи. При первом запуске создаются восемь столиков с независимыми случайными 128-битными токенами. QR-код содержит адрес /table/{token}. Сервер проверяет токен, создаёт четырёхчасовой сеанс и записывает идентификатор в HttpOnly cookie.</w:t>
      </w:r>
    </w:p>
    <w:p>
      <w:r>
        <w:t>В режиме Development доступна кнопка подключения демонстрационного столика № 1. В Production этой возможности нет. Если сеанс истёк или сервер перезапущен, гость должен повторно открыть карточку столика.</w:t>
      </w:r>
    </w:p>
    <w:p>
      <w:pPr>
        <w:pStyle w:val="Heading2"/>
      </w:pPr>
      <w:r>
        <w:t>3.2 Каталог и заявка</w:t>
      </w:r>
    </w:p>
    <w:p>
      <w:r>
        <w:t>Каталог содержит 13 демонстрационных записей. По умолчанию доступны 11: композиция с признаком explicit и трек длиннее установленного максимума скрыты. Поиск выполняется без учёта регистра по названию и исполнителю, жанры переключаются отдельными кнопками.</w:t>
      </w:r>
    </w:p>
    <w:tbl>
      <w:tblPr>
        <w:tblStyle w:val="LightShading-Accent1"/>
        <w:tblW w:type="auto" w:w="0"/>
        <w:tblLook w:firstColumn="1" w:firstRow="1" w:lastColumn="0" w:lastRow="0" w:noHBand="0" w:noVBand="1" w:val="04A0"/>
      </w:tblPr>
      <w:tblGrid>
        <w:gridCol w:w="4791"/>
        <w:gridCol w:w="4791"/>
      </w:tblGrid>
      <w:tr>
        <w:trPr>
          <w:tblHeader/>
          <w:cantSplit/>
        </w:trPr>
        <w:tc>
          <w:tcPr>
            <w:tcW w:type="dxa" w:w="4791"/>
          </w:tcPr>
          <w:p>
            <w:pPr>
              <w:spacing w:after="80"/>
            </w:pPr>
            <w:r>
              <w:rPr>
                <w:sz w:val="20"/>
              </w:rPr>
              <w:t>Проверка при отправке</w:t>
            </w:r>
          </w:p>
        </w:tc>
        <w:tc>
          <w:tcPr>
            <w:tcW w:type="dxa" w:w="4791"/>
          </w:tcPr>
          <w:p>
            <w:pPr>
              <w:spacing w:after="80"/>
            </w:pPr>
            <w:r>
              <w:rPr>
                <w:sz w:val="20"/>
              </w:rPr>
              <w:t>Результат при нарушении</w:t>
            </w:r>
          </w:p>
        </w:tc>
      </w:tr>
      <w:tr>
        <w:trPr>
          <w:cantSplit/>
        </w:trPr>
        <w:tc>
          <w:tcPr>
            <w:tcW w:type="dxa" w:w="4791"/>
          </w:tcPr>
          <w:p>
            <w:pPr>
              <w:spacing w:after="80"/>
            </w:pPr>
            <w:r>
              <w:rPr>
                <w:sz w:val="20"/>
              </w:rPr>
              <w:t>Сеанс существует и не истёк</w:t>
            </w:r>
          </w:p>
        </w:tc>
        <w:tc>
          <w:tcPr>
            <w:tcW w:type="dxa" w:w="4791"/>
          </w:tcPr>
          <w:p>
            <w:pPr>
              <w:spacing w:after="80"/>
            </w:pPr>
            <w:r>
              <w:rPr>
                <w:sz w:val="20"/>
              </w:rPr>
              <w:t>HTTP 401; предложение подключить столик.</w:t>
            </w:r>
          </w:p>
        </w:tc>
      </w:tr>
      <w:tr>
        <w:trPr>
          <w:cantSplit/>
        </w:trPr>
        <w:tc>
          <w:tcPr>
            <w:tcW w:type="dxa" w:w="4791"/>
          </w:tcPr>
          <w:p>
            <w:pPr>
              <w:spacing w:after="80"/>
            </w:pPr>
            <w:r>
              <w:rPr>
                <w:sz w:val="20"/>
              </w:rPr>
              <w:t>Приём заявок включён</w:t>
            </w:r>
          </w:p>
        </w:tc>
        <w:tc>
          <w:tcPr>
            <w:tcW w:type="dxa" w:w="4791"/>
          </w:tcPr>
          <w:p>
            <w:pPr>
              <w:spacing w:after="80"/>
            </w:pPr>
            <w:r>
              <w:rPr>
                <w:sz w:val="20"/>
              </w:rPr>
              <w:t>HTTP 409; сообщение о паузе.</w:t>
            </w:r>
          </w:p>
        </w:tc>
      </w:tr>
      <w:tr>
        <w:trPr>
          <w:cantSplit/>
        </w:trPr>
        <w:tc>
          <w:tcPr>
            <w:tcW w:type="dxa" w:w="4791"/>
          </w:tcPr>
          <w:p>
            <w:pPr>
              <w:spacing w:after="80"/>
            </w:pPr>
            <w:r>
              <w:rPr>
                <w:sz w:val="20"/>
              </w:rPr>
              <w:t>Трек существует</w:t>
            </w:r>
          </w:p>
        </w:tc>
        <w:tc>
          <w:tcPr>
            <w:tcW w:type="dxa" w:w="4791"/>
          </w:tcPr>
          <w:p>
            <w:pPr>
              <w:spacing w:after="80"/>
            </w:pPr>
            <w:r>
              <w:rPr>
                <w:sz w:val="20"/>
              </w:rPr>
              <w:t>HTTP 404; композиция не найдена.</w:t>
            </w:r>
          </w:p>
        </w:tc>
      </w:tr>
      <w:tr>
        <w:trPr>
          <w:cantSplit/>
        </w:trPr>
        <w:tc>
          <w:tcPr>
            <w:tcW w:type="dxa" w:w="4791"/>
          </w:tcPr>
          <w:p>
            <w:pPr>
              <w:spacing w:after="80"/>
            </w:pPr>
            <w:r>
              <w:rPr>
                <w:sz w:val="20"/>
              </w:rPr>
              <w:t>Трек проходит фильтр explicit и длительности</w:t>
            </w:r>
          </w:p>
        </w:tc>
        <w:tc>
          <w:tcPr>
            <w:tcW w:type="dxa" w:w="4791"/>
          </w:tcPr>
          <w:p>
            <w:pPr>
              <w:spacing w:after="80"/>
            </w:pPr>
            <w:r>
              <w:rPr>
                <w:sz w:val="20"/>
              </w:rPr>
              <w:t>HTTP 409; композиция недоступна.</w:t>
            </w:r>
          </w:p>
        </w:tc>
      </w:tr>
      <w:tr>
        <w:trPr>
          <w:cantSplit/>
        </w:trPr>
        <w:tc>
          <w:tcPr>
            <w:tcW w:type="dxa" w:w="4791"/>
          </w:tcPr>
          <w:p>
            <w:pPr>
              <w:spacing w:after="80"/>
            </w:pPr>
            <w:r>
              <w:rPr>
                <w:sz w:val="20"/>
              </w:rPr>
              <w:t>Нет активного дубликата на этом столике</w:t>
            </w:r>
          </w:p>
        </w:tc>
        <w:tc>
          <w:tcPr>
            <w:tcW w:type="dxa" w:w="4791"/>
          </w:tcPr>
          <w:p>
            <w:pPr>
              <w:spacing w:after="80"/>
            </w:pPr>
            <w:r>
              <w:rPr>
                <w:sz w:val="20"/>
              </w:rPr>
              <w:t>HTTP 409; повторная заявка запрещена.</w:t>
            </w:r>
          </w:p>
        </w:tc>
      </w:tr>
      <w:tr>
        <w:trPr>
          <w:cantSplit/>
        </w:trPr>
        <w:tc>
          <w:tcPr>
            <w:tcW w:type="dxa" w:w="4791"/>
          </w:tcPr>
          <w:p>
            <w:pPr>
              <w:spacing w:after="80"/>
            </w:pPr>
            <w:r>
              <w:rPr>
                <w:sz w:val="20"/>
              </w:rPr>
              <w:t>Не превышен лимит активных заявок</w:t>
            </w:r>
          </w:p>
        </w:tc>
        <w:tc>
          <w:tcPr>
            <w:tcW w:type="dxa" w:w="4791"/>
          </w:tcPr>
          <w:p>
            <w:pPr>
              <w:spacing w:after="80"/>
            </w:pPr>
            <w:r>
              <w:rPr>
                <w:sz w:val="20"/>
              </w:rPr>
              <w:t>HTTP 409; показ допустимого количества.</w:t>
            </w:r>
          </w:p>
        </w:tc>
      </w:tr>
      <w:tr>
        <w:trPr>
          <w:cantSplit/>
        </w:trPr>
        <w:tc>
          <w:tcPr>
            <w:tcW w:type="dxa" w:w="4791"/>
          </w:tcPr>
          <w:p>
            <w:pPr>
              <w:spacing w:after="80"/>
            </w:pPr>
            <w:r>
              <w:rPr>
                <w:sz w:val="20"/>
              </w:rPr>
              <w:t>Не превышен лимит записи с IP</w:t>
            </w:r>
          </w:p>
        </w:tc>
        <w:tc>
          <w:tcPr>
            <w:tcW w:type="dxa" w:w="4791"/>
          </w:tcPr>
          <w:p>
            <w:pPr>
              <w:spacing w:after="80"/>
            </w:pPr>
            <w:r>
              <w:rPr>
                <w:sz w:val="20"/>
              </w:rPr>
              <w:t>HTTP 429; нужно подождать следующую минуту.</w:t>
            </w:r>
          </w:p>
        </w:tc>
      </w:tr>
    </w:tbl>
    <w:p/>
    <w:p>
      <w:pPr>
        <w:pStyle w:val="Heading2"/>
      </w:pPr>
      <w:r>
        <w:t>3.3 Голосование и обратная связь</w:t>
      </w:r>
    </w:p>
    <w:p>
      <w:r>
        <w:t>Гость может поддержать активную чужую заявку. Голос учитывается по столику, поэтому обновление страницы или новый сеанс не позволяют проголосовать повторно. За собственную заявку голосовать нельзя. Интерфейс показывает позицию, число голосов, статус и ориентировочное ожидание. После завершения доступна история заявок своего столика.</w:t>
      </w:r>
    </w:p>
    <w:p>
      <w:r>
        <w:br w:type="page"/>
      </w:r>
    </w:p>
    <w:p>
      <w:pPr>
        <w:pStyle w:val="Heading1"/>
      </w:pPr>
      <w:r>
        <w:t>4. Интерфейс гостя</w:t>
      </w:r>
    </w:p>
    <w:p>
      <w:r>
        <w:t>Дизайн основан на визуальном образе виниловой пластинки: тёплый светлый фон, крупные антиквенные заголовки, мягкие зелёные и персиковые акценты. Тёмная карточка очереди помогает отделить текущую программу от каталога. Обложки — авторские графические карточки с инициалами исполнителей, а не скопированные изображения альбомов.</w:t>
      </w:r>
    </w:p>
    <w:p>
      <w:r>
        <w:drawing>
          <wp:inline xmlns:a="http://schemas.openxmlformats.org/drawingml/2006/main" xmlns:pic="http://schemas.openxmlformats.org/drawingml/2006/picture">
            <wp:extent cx="5940000" cy="5898750"/>
            <wp:docPr id="2" name="Picture 2"/>
            <wp:cNvGraphicFramePr>
              <a:graphicFrameLocks noChangeAspect="1"/>
            </wp:cNvGraphicFramePr>
            <a:graphic>
              <a:graphicData uri="http://schemas.openxmlformats.org/drawingml/2006/picture">
                <pic:pic>
                  <pic:nvPicPr>
                    <pic:cNvPr id="0" name="report-guest-desktop.png"/>
                    <pic:cNvPicPr/>
                  </pic:nvPicPr>
                  <pic:blipFill>
                    <a:blip r:embed="rId12"/>
                    <a:stretch>
                      <a:fillRect/>
                    </a:stretch>
                  </pic:blipFill>
                  <pic:spPr>
                    <a:xfrm>
                      <a:off x="0" y="0"/>
                      <a:ext cx="5940000" cy="5898750"/>
                    </a:xfrm>
                    <a:prstGeom prst="rect"/>
                  </pic:spPr>
                </pic:pic>
              </a:graphicData>
            </a:graphic>
          </wp:inline>
        </w:drawing>
      </w:r>
    </w:p>
    <w:p>
      <w:pPr>
        <w:pStyle w:val="Caption"/>
        <w:jc w:val="center"/>
      </w:pPr>
      <w:r>
        <w:t>Рисунок 2 — Главный экран гостя: каталог и реальная очередь демонстрации</w:t>
      </w:r>
    </w:p>
    <w:p>
      <w:r>
        <w:t>На телефоне блоки располагаются последовательно: приветствие, подключение столика, каталог, очередь. Для ширины 390 пикселей проверено отсутствие горизонтальной прокрутки. Поддерживается системное уменьшение анимации. Декоративная пластинка не означает воспроизведение аудио.</w:t>
      </w:r>
    </w:p>
    <w:p>
      <w:r>
        <w:br w:type="page"/>
      </w:r>
    </w:p>
    <w:p>
      <w:pPr>
        <w:pStyle w:val="Heading1"/>
      </w:pPr>
      <w:r>
        <w:t>5. Модуль 2 — Пульт диджея</w:t>
      </w:r>
    </w:p>
    <w:p>
      <w:pPr>
        <w:pStyle w:val="Heading2"/>
      </w:pPr>
      <w:r>
        <w:t>5.1 Авторизация и рабочая очередь</w:t>
      </w:r>
    </w:p>
    <w:p>
      <w:r>
        <w:t>Пульт требует входа по паролю. В учебном режиме используется encore-demo; в Production пароль необходимо задать через ENCORE_DJ_PASSWORD. После входа сервер выдаёт защищённую cookie ASP.NET Core. Все операции пульта, включая экспорт и получение QR-кодов, проверяют авторизацию.</w:t>
      </w:r>
    </w:p>
    <w:p>
      <w:r>
        <w:t>Главный экран содержит счётчики заявок, текущий трек и список заявок. Ожидающая заявка сначала одобряется. Запуск без одобрения запрещён; одновременный запуск двух выступлений также запрещён. Действия применяются сервером и затем отображаются у гостей.</w:t>
      </w:r>
    </w:p>
    <w:tbl>
      <w:tblPr>
        <w:tblStyle w:val="LightShading-Accent1"/>
        <w:tblW w:type="auto" w:w="0"/>
        <w:tblLook w:firstColumn="1" w:firstRow="1" w:lastColumn="0" w:lastRow="0" w:noHBand="0" w:noVBand="1" w:val="04A0"/>
      </w:tblPr>
      <w:tblGrid>
        <w:gridCol w:w="4791"/>
        <w:gridCol w:w="4791"/>
      </w:tblGrid>
      <w:tr>
        <w:trPr>
          <w:tblHeader/>
          <w:cantSplit/>
        </w:trPr>
        <w:tc>
          <w:tcPr>
            <w:tcW w:type="dxa" w:w="4791"/>
          </w:tcPr>
          <w:p>
            <w:pPr>
              <w:spacing w:after="80"/>
            </w:pPr>
            <w:r>
              <w:rPr>
                <w:sz w:val="20"/>
              </w:rPr>
              <w:t>Действие</w:t>
            </w:r>
          </w:p>
        </w:tc>
        <w:tc>
          <w:tcPr>
            <w:tcW w:type="dxa" w:w="4791"/>
          </w:tcPr>
          <w:p>
            <w:pPr>
              <w:spacing w:after="80"/>
            </w:pPr>
            <w:r>
              <w:rPr>
                <w:sz w:val="20"/>
              </w:rPr>
              <w:t>Условие и результат</w:t>
            </w:r>
          </w:p>
        </w:tc>
      </w:tr>
      <w:tr>
        <w:trPr>
          <w:cantSplit/>
        </w:trPr>
        <w:tc>
          <w:tcPr>
            <w:tcW w:type="dxa" w:w="4791"/>
          </w:tcPr>
          <w:p>
            <w:pPr>
              <w:spacing w:after="80"/>
            </w:pPr>
            <w:r>
              <w:rPr>
                <w:sz w:val="20"/>
              </w:rPr>
              <w:t>Одобрить</w:t>
            </w:r>
          </w:p>
        </w:tc>
        <w:tc>
          <w:tcPr>
            <w:tcW w:type="dxa" w:w="4791"/>
          </w:tcPr>
          <w:p>
            <w:pPr>
              <w:spacing w:after="80"/>
            </w:pPr>
            <w:r>
              <w:rPr>
                <w:sz w:val="20"/>
              </w:rPr>
              <w:t>waiting → approved; трек может быть включён в программу.</w:t>
            </w:r>
          </w:p>
        </w:tc>
      </w:tr>
      <w:tr>
        <w:trPr>
          <w:cantSplit/>
        </w:trPr>
        <w:tc>
          <w:tcPr>
            <w:tcW w:type="dxa" w:w="4791"/>
          </w:tcPr>
          <w:p>
            <w:pPr>
              <w:spacing w:after="80"/>
            </w:pPr>
            <w:r>
              <w:rPr>
                <w:sz w:val="20"/>
              </w:rPr>
              <w:t>На сцену</w:t>
            </w:r>
          </w:p>
        </w:tc>
        <w:tc>
          <w:tcPr>
            <w:tcW w:type="dxa" w:w="4791"/>
          </w:tcPr>
          <w:p>
            <w:pPr>
              <w:spacing w:after="80"/>
            </w:pPr>
            <w:r>
              <w:rPr>
                <w:sz w:val="20"/>
              </w:rPr>
              <w:t>approved → playing; других выступлений быть не должно.</w:t>
            </w:r>
          </w:p>
        </w:tc>
      </w:tr>
      <w:tr>
        <w:trPr>
          <w:cantSplit/>
        </w:trPr>
        <w:tc>
          <w:tcPr>
            <w:tcW w:type="dxa" w:w="4791"/>
          </w:tcPr>
          <w:p>
            <w:pPr>
              <w:spacing w:after="80"/>
            </w:pPr>
            <w:r>
              <w:rPr>
                <w:sz w:val="20"/>
              </w:rPr>
              <w:t>Завершить</w:t>
            </w:r>
          </w:p>
        </w:tc>
        <w:tc>
          <w:tcPr>
            <w:tcW w:type="dxa" w:w="4791"/>
          </w:tcPr>
          <w:p>
            <w:pPr>
              <w:spacing w:after="80"/>
            </w:pPr>
            <w:r>
              <w:rPr>
                <w:sz w:val="20"/>
              </w:rPr>
              <w:t>playing → completed; освобождает сцену.</w:t>
            </w:r>
          </w:p>
        </w:tc>
      </w:tr>
      <w:tr>
        <w:trPr>
          <w:cantSplit/>
        </w:trPr>
        <w:tc>
          <w:tcPr>
            <w:tcW w:type="dxa" w:w="4791"/>
          </w:tcPr>
          <w:p>
            <w:pPr>
              <w:spacing w:after="80"/>
            </w:pPr>
            <w:r>
              <w:rPr>
                <w:sz w:val="20"/>
              </w:rPr>
              <w:t>Отклонить</w:t>
            </w:r>
          </w:p>
        </w:tc>
        <w:tc>
          <w:tcPr>
            <w:tcW w:type="dxa" w:w="4791"/>
          </w:tcPr>
          <w:p>
            <w:pPr>
              <w:spacing w:after="80"/>
            </w:pPr>
            <w:r>
              <w:rPr>
                <w:sz w:val="20"/>
              </w:rPr>
              <w:t>waiting / approved → rejected; сохраняется стандартная причина.</w:t>
            </w:r>
          </w:p>
        </w:tc>
      </w:tr>
      <w:tr>
        <w:trPr>
          <w:cantSplit/>
        </w:trPr>
        <w:tc>
          <w:tcPr>
            <w:tcW w:type="dxa" w:w="4791"/>
          </w:tcPr>
          <w:p>
            <w:pPr>
              <w:spacing w:after="80"/>
            </w:pPr>
            <w:r>
              <w:rPr>
                <w:sz w:val="20"/>
              </w:rPr>
              <w:t>Пропустить</w:t>
            </w:r>
          </w:p>
        </w:tc>
        <w:tc>
          <w:tcPr>
            <w:tcW w:type="dxa" w:w="4791"/>
          </w:tcPr>
          <w:p>
            <w:pPr>
              <w:spacing w:after="80"/>
            </w:pPr>
            <w:r>
              <w:rPr>
                <w:sz w:val="20"/>
              </w:rPr>
              <w:t>Любая активная заявка → skipped.</w:t>
            </w:r>
          </w:p>
        </w:tc>
      </w:tr>
      <w:tr>
        <w:trPr>
          <w:cantSplit/>
        </w:trPr>
        <w:tc>
          <w:tcPr>
            <w:tcW w:type="dxa" w:w="4791"/>
          </w:tcPr>
          <w:p>
            <w:pPr>
              <w:spacing w:after="80"/>
            </w:pPr>
            <w:r>
              <w:rPr>
                <w:sz w:val="20"/>
              </w:rPr>
              <w:t>Истечение времени</w:t>
            </w:r>
          </w:p>
        </w:tc>
        <w:tc>
          <w:tcPr>
            <w:tcW w:type="dxa" w:w="4791"/>
          </w:tcPr>
          <w:p>
            <w:pPr>
              <w:spacing w:after="80"/>
            </w:pPr>
            <w:r>
              <w:rPr>
                <w:sz w:val="20"/>
              </w:rPr>
              <w:t>playing → completed по реальной длительности записи каталога.</w:t>
            </w:r>
          </w:p>
        </w:tc>
      </w:tr>
    </w:tbl>
    <w:p/>
    <w:p>
      <w:pPr>
        <w:pStyle w:val="Heading2"/>
      </w:pPr>
      <w:r>
        <w:t>5.2 Настройки и дополнительные функции</w:t>
      </w:r>
    </w:p>
    <w:p>
      <w:pPr>
        <w:pStyle w:val="ListBullet"/>
      </w:pPr>
      <w:r>
        <w:t>Лимит активных заявок: от 1 до 5 на столик.</w:t>
      </w:r>
    </w:p>
    <w:p>
      <w:pPr>
        <w:pStyle w:val="ListBullet"/>
      </w:pPr>
      <w:r>
        <w:t>Максимальная длительность: от 60 до 600 секунд.</w:t>
      </w:r>
    </w:p>
    <w:p>
      <w:pPr>
        <w:pStyle w:val="ListBullet"/>
      </w:pPr>
      <w:r>
        <w:t>Включение или отключение explicit-композиций.</w:t>
      </w:r>
    </w:p>
    <w:p>
      <w:pPr>
        <w:pStyle w:val="ListBullet"/>
      </w:pPr>
      <w:r>
        <w:t>Приостановка приёма новых заявок без удаления существующих.</w:t>
      </w:r>
    </w:p>
    <w:p>
      <w:pPr>
        <w:pStyle w:val="ListBullet"/>
      </w:pPr>
      <w:r>
        <w:t>Название программы: «Вечерний джаз», «Караоке-вечеринка» или «Тихий ужин».</w:t>
      </w:r>
    </w:p>
    <w:p>
      <w:pPr>
        <w:pStyle w:val="ListBullet"/>
      </w:pPr>
      <w:r>
        <w:t>Ссылки и SVG QR-карточки для всех восьми столиков.</w:t>
      </w:r>
    </w:p>
    <w:p>
      <w:pPr>
        <w:pStyle w:val="ListBullet"/>
      </w:pPr>
      <w:r>
        <w:t>CSV-отчёт с датой, столиком, названием, исполнителем, статусом и голосами.</w:t>
      </w:r>
    </w:p>
    <w:p>
      <w:r>
        <w:t>Название настроения служит подписью программы. Оно не вводит автоматический жанровый фильтр или расписание. После окончания текущего выступления диджей вручную запускает следующую одобренную заявку.</w:t>
      </w:r>
    </w:p>
    <w:p>
      <w:r>
        <w:br w:type="page"/>
      </w:r>
    </w:p>
    <w:p>
      <w:pPr>
        <w:pStyle w:val="Heading1"/>
      </w:pPr>
      <w:r>
        <w:t>6. Интерфейс диджея</w:t>
      </w:r>
    </w:p>
    <w:p>
      <w:r>
        <w:t>Пульт продолжает визуальную концепцию гостевого экрана, но построен вокруг рабочих действий. Зелёные кнопки обозначают разрешение и запуск, текстовые кнопки — отклонение и пропуск. Справа размещены настройки и карточки столиков. Формы показывают ошибки сервера вместо молчаливого отказа.</w:t>
      </w:r>
    </w:p>
    <w:p>
      <w:r>
        <w:drawing>
          <wp:inline xmlns:a="http://schemas.openxmlformats.org/drawingml/2006/main" xmlns:pic="http://schemas.openxmlformats.org/drawingml/2006/picture">
            <wp:extent cx="5940000" cy="4785000"/>
            <wp:docPr id="3" name="Picture 3"/>
            <wp:cNvGraphicFramePr>
              <a:graphicFrameLocks noChangeAspect="1"/>
            </wp:cNvGraphicFramePr>
            <a:graphic>
              <a:graphicData uri="http://schemas.openxmlformats.org/drawingml/2006/picture">
                <pic:pic>
                  <pic:nvPicPr>
                    <pic:cNvPr id="0" name="report-dj-desktop.png"/>
                    <pic:cNvPicPr/>
                  </pic:nvPicPr>
                  <pic:blipFill>
                    <a:blip r:embed="rId13"/>
                    <a:stretch>
                      <a:fillRect/>
                    </a:stretch>
                  </pic:blipFill>
                  <pic:spPr>
                    <a:xfrm>
                      <a:off x="0" y="0"/>
                      <a:ext cx="5940000" cy="4785000"/>
                    </a:xfrm>
                    <a:prstGeom prst="rect"/>
                  </pic:spPr>
                </pic:pic>
              </a:graphicData>
            </a:graphic>
          </wp:inline>
        </w:drawing>
      </w:r>
    </w:p>
    <w:p>
      <w:pPr>
        <w:pStyle w:val="Caption"/>
        <w:jc w:val="center"/>
      </w:pPr>
      <w:r>
        <w:t>Рисунок 3 — Пульт диджея: модерация, текущее выступление и настройки</w:t>
      </w:r>
    </w:p>
    <w:p>
      <w:r>
        <w:t>Статистика показывает число всех заявок, размер очереди, количество завершённых выступлений и голосов. CSV выгружается в UTF-8 с BOM для удобного открытия в Excel. Вёрстка пульта также проверена при ширине 390 пикселей. Текущие заявки на снимке созданы реальными запросами во время браузерной проверки.</w:t>
      </w:r>
    </w:p>
    <w:p>
      <w:r>
        <w:br w:type="page"/>
      </w:r>
    </w:p>
    <w:p>
      <w:pPr>
        <w:pStyle w:val="Heading1"/>
      </w:pPr>
      <w:r>
        <w:t>7. Модель и хранение данных</w:t>
      </w:r>
    </w:p>
    <w:p>
      <w:r>
        <w:t>Для учебного проекта выбран локальный JSON-файл. Столики, заявки, голоса и настройки сохраняются при изменении. Запись производится во временный файл, затем он заменяет основной. Операции защищены общим lock внутри одного процесса. Каталог находится в C# и не редактируется через интерфейс.</w:t>
      </w:r>
    </w:p>
    <w:tbl>
      <w:tblPr>
        <w:tblStyle w:val="LightShading-Accent1"/>
        <w:tblW w:type="auto" w:w="0"/>
        <w:tblLook w:firstColumn="1" w:firstRow="1" w:lastColumn="0" w:lastRow="0" w:noHBand="0" w:noVBand="1" w:val="04A0"/>
      </w:tblPr>
      <w:tblGrid>
        <w:gridCol w:w="4791"/>
        <w:gridCol w:w="4791"/>
      </w:tblGrid>
      <w:tr>
        <w:trPr>
          <w:tblHeader/>
          <w:cantSplit/>
        </w:trPr>
        <w:tc>
          <w:tcPr>
            <w:tcW w:type="dxa" w:w="4791"/>
          </w:tcPr>
          <w:p>
            <w:pPr>
              <w:spacing w:after="80"/>
            </w:pPr>
            <w:r>
              <w:rPr>
                <w:sz w:val="20"/>
              </w:rPr>
              <w:t>Сущность</w:t>
            </w:r>
          </w:p>
        </w:tc>
        <w:tc>
          <w:tcPr>
            <w:tcW w:type="dxa" w:w="4791"/>
          </w:tcPr>
          <w:p>
            <w:pPr>
              <w:spacing w:after="80"/>
            </w:pPr>
            <w:r>
              <w:rPr>
                <w:sz w:val="20"/>
              </w:rPr>
              <w:t>Поля и назначение</w:t>
            </w:r>
          </w:p>
        </w:tc>
      </w:tr>
      <w:tr>
        <w:trPr>
          <w:cantSplit/>
        </w:trPr>
        <w:tc>
          <w:tcPr>
            <w:tcW w:type="dxa" w:w="4791"/>
          </w:tcPr>
          <w:p>
            <w:pPr>
              <w:spacing w:after="80"/>
            </w:pPr>
            <w:r>
              <w:rPr>
                <w:sz w:val="20"/>
              </w:rPr>
              <w:t>Track</w:t>
            </w:r>
          </w:p>
        </w:tc>
        <w:tc>
          <w:tcPr>
            <w:tcW w:type="dxa" w:w="4791"/>
          </w:tcPr>
          <w:p>
            <w:pPr>
              <w:spacing w:after="80"/>
            </w:pPr>
            <w:r>
              <w:rPr>
                <w:sz w:val="20"/>
              </w:rPr>
              <w:t>Id, Title, Artist, Genre, Duration (секунды), Color, Initials, Explicit. Метаданные композиции.</w:t>
            </w:r>
          </w:p>
        </w:tc>
      </w:tr>
      <w:tr>
        <w:trPr>
          <w:cantSplit/>
        </w:trPr>
        <w:tc>
          <w:tcPr>
            <w:tcW w:type="dxa" w:w="4791"/>
          </w:tcPr>
          <w:p>
            <w:pPr>
              <w:spacing w:after="80"/>
            </w:pPr>
            <w:r>
              <w:rPr>
                <w:sz w:val="20"/>
              </w:rPr>
              <w:t>RestaurantTable</w:t>
            </w:r>
          </w:p>
        </w:tc>
        <w:tc>
          <w:tcPr>
            <w:tcW w:type="dxa" w:w="4791"/>
          </w:tcPr>
          <w:p>
            <w:pPr>
              <w:spacing w:after="80"/>
            </w:pPr>
            <w:r>
              <w:rPr>
                <w:sz w:val="20"/>
              </w:rPr>
              <w:t>Number, Token. Номер столика и токен ссылки.</w:t>
            </w:r>
          </w:p>
        </w:tc>
      </w:tr>
      <w:tr>
        <w:trPr>
          <w:cantSplit/>
        </w:trPr>
        <w:tc>
          <w:tcPr>
            <w:tcW w:type="dxa" w:w="4791"/>
          </w:tcPr>
          <w:p>
            <w:pPr>
              <w:spacing w:after="80"/>
            </w:pPr>
            <w:r>
              <w:rPr>
                <w:sz w:val="20"/>
              </w:rPr>
              <w:t>GuestSession</w:t>
            </w:r>
          </w:p>
        </w:tc>
        <w:tc>
          <w:tcPr>
            <w:tcW w:type="dxa" w:w="4791"/>
          </w:tcPr>
          <w:p>
            <w:pPr>
              <w:spacing w:after="80"/>
            </w:pPr>
            <w:r>
              <w:rPr>
                <w:sz w:val="20"/>
              </w:rPr>
              <w:t>Id, Table, Expires. В памяти сервера, не сохраняется в JSON.</w:t>
            </w:r>
          </w:p>
        </w:tc>
      </w:tr>
      <w:tr>
        <w:trPr>
          <w:cantSplit/>
        </w:trPr>
        <w:tc>
          <w:tcPr>
            <w:tcW w:type="dxa" w:w="4791"/>
          </w:tcPr>
          <w:p>
            <w:pPr>
              <w:spacing w:after="80"/>
            </w:pPr>
            <w:r>
              <w:rPr>
                <w:sz w:val="20"/>
              </w:rPr>
              <w:t>RequestItem</w:t>
            </w:r>
          </w:p>
        </w:tc>
        <w:tc>
          <w:tcPr>
            <w:tcW w:type="dxa" w:w="4791"/>
          </w:tcPr>
          <w:p>
            <w:pPr>
              <w:spacing w:after="80"/>
            </w:pPr>
            <w:r>
              <w:rPr>
                <w:sz w:val="20"/>
              </w:rPr>
              <w:t>Id, TrackId, Table, Status, Created, Started, Reason, Votes. Заявка и набор проголосовавших столиков.</w:t>
            </w:r>
          </w:p>
        </w:tc>
      </w:tr>
      <w:tr>
        <w:trPr>
          <w:cantSplit/>
        </w:trPr>
        <w:tc>
          <w:tcPr>
            <w:tcW w:type="dxa" w:w="4791"/>
          </w:tcPr>
          <w:p>
            <w:pPr>
              <w:spacing w:after="80"/>
            </w:pPr>
            <w:r>
              <w:rPr>
                <w:sz w:val="20"/>
              </w:rPr>
              <w:t>Settings</w:t>
            </w:r>
          </w:p>
        </w:tc>
        <w:tc>
          <w:tcPr>
            <w:tcW w:type="dxa" w:w="4791"/>
          </w:tcPr>
          <w:p>
            <w:pPr>
              <w:spacing w:after="80"/>
            </w:pPr>
            <w:r>
              <w:rPr>
                <w:sz w:val="20"/>
              </w:rPr>
              <w:t>TableLimit, AllowExplicit, MaxDuration, Mood, Accepting. Параметры вечера.</w:t>
            </w:r>
          </w:p>
        </w:tc>
      </w:tr>
      <w:tr>
        <w:trPr>
          <w:cantSplit/>
        </w:trPr>
        <w:tc>
          <w:tcPr>
            <w:tcW w:type="dxa" w:w="4791"/>
          </w:tcPr>
          <w:p>
            <w:pPr>
              <w:spacing w:after="80"/>
            </w:pPr>
            <w:r>
              <w:rPr>
                <w:sz w:val="20"/>
              </w:rPr>
              <w:t>SavedState</w:t>
            </w:r>
          </w:p>
        </w:tc>
        <w:tc>
          <w:tcPr>
            <w:tcW w:type="dxa" w:w="4791"/>
          </w:tcPr>
          <w:p>
            <w:pPr>
              <w:spacing w:after="80"/>
            </w:pPr>
            <w:r>
              <w:rPr>
                <w:sz w:val="20"/>
              </w:rPr>
              <w:t>Tables, Orders, Settings. Корневой объект state.json.</w:t>
            </w:r>
          </w:p>
        </w:tc>
      </w:tr>
    </w:tbl>
    <w:p/>
    <w:p>
      <w:pPr>
        <w:pStyle w:val="Heading2"/>
      </w:pPr>
      <w:r>
        <w:t>7.1 Связи и целостность</w:t>
      </w:r>
    </w:p>
    <w:p>
      <w:r>
        <w:t>Заявка ссылается на существующий номер столика и идентификатор трека. Все проверки выполняются перед созданием записи. Внешних ключей СУБД нет: целостность обеспечивает приложение. Уникальность голоса поддерживается набором HashSet&lt;int&gt;. Активными считаются waiting, approved и playing.</w:t>
      </w:r>
    </w:p>
    <w:p>
      <w:pPr>
        <w:pStyle w:val="Heading2"/>
      </w:pPr>
      <w:r>
        <w:t>7.2 Сохранение и восстановление</w:t>
      </w:r>
    </w:p>
    <w:p>
      <w:r>
        <w:t>Рабочие данные располагаются в App_Data/state.json. Путь можно переопределить переменной ENCORE_DATA_DIR. После перезапуска столики и токены остаются прежними; заявки, голоса и настройки восстанавливаются. Гостевые сеансы и вход диджея нужно создать заново.</w:t>
      </w:r>
    </w:p>
    <w:p>
      <w:r>
        <w:t>Для ручной резервной копии остановите приложение, скопируйте state.json в защищённое место, затем запустите сервер. Для восстановления остановите приложение и замените файл проверенной копией. Автоматическое резервное копирование и проверка восстановления из отдельной архивной копии в этой версии не реализованы.</w:t>
      </w:r>
    </w:p>
    <w:p>
      <w:r>
        <w:t>JSON-хранилище предназначено для единственного процесса. Несколько экземпляров сервера на одном файле могут перезаписывать данные. Для промышленного использования рекомендуется реляционная БД, миграции и транзакции.</w:t>
      </w:r>
    </w:p>
    <w:p>
      <w:r>
        <w:br w:type="page"/>
      </w:r>
    </w:p>
    <w:p>
      <w:pPr>
        <w:pStyle w:val="Heading1"/>
      </w:pPr>
      <w:r>
        <w:t>8. Алгоритмы и HTTP API</w:t>
      </w:r>
    </w:p>
    <w:p>
      <w:pPr>
        <w:pStyle w:val="Heading2"/>
      </w:pPr>
      <w:r>
        <w:t>8.1 Порядок и время ожидания</w:t>
      </w:r>
    </w:p>
    <w:p>
      <w:r>
        <w:t>Очередь сортируется по трём ключам: сначала одобренные заявки, затем ожидающие; внутри группы — число голосов по убыванию; при равном числе голосов — время создания по возрастанию. Текущий трек вынесен из очереди.</w:t>
      </w:r>
    </w:p>
    <w:p>
      <w:r>
        <w:t>Ожидание заявки i: Wᵢ = R + Σ Dⱼ, где R — остаток текущего выступления, а Dⱼ — длительности треков перед заявкой i. Например: остаток 60 секунд и предыдущая композиция 180 секунд дают оценку 240 секунд, то есть около четырёх минут. Модерация, пропуск и голоса могут изменить оценку.</w:t>
      </w:r>
    </w:p>
    <w:p>
      <w:pPr>
        <w:pStyle w:val="Heading2"/>
      </w:pPr>
      <w:r>
        <w:t>8.2 Основные маршруты</w:t>
      </w:r>
    </w:p>
    <w:tbl>
      <w:tblPr>
        <w:tblStyle w:val="LightShading-Accent1"/>
        <w:tblW w:type="auto" w:w="0"/>
        <w:tblLook w:firstColumn="1" w:firstRow="1" w:lastColumn="0" w:lastRow="0" w:noHBand="0" w:noVBand="1" w:val="04A0"/>
      </w:tblPr>
      <w:tblGrid>
        <w:gridCol w:w="4791"/>
        <w:gridCol w:w="4791"/>
      </w:tblGrid>
      <w:tr>
        <w:trPr>
          <w:tblHeader/>
          <w:cantSplit/>
        </w:trPr>
        <w:tc>
          <w:tcPr>
            <w:tcW w:type="dxa" w:w="4791"/>
          </w:tcPr>
          <w:p>
            <w:pPr>
              <w:spacing w:after="80"/>
            </w:pPr>
            <w:r>
              <w:rPr>
                <w:sz w:val="20"/>
              </w:rPr>
              <w:t>HTTP / маршрут</w:t>
            </w:r>
          </w:p>
        </w:tc>
        <w:tc>
          <w:tcPr>
            <w:tcW w:type="dxa" w:w="4791"/>
          </w:tcPr>
          <w:p>
            <w:pPr>
              <w:spacing w:after="80"/>
            </w:pPr>
            <w:r>
              <w:rPr>
                <w:sz w:val="20"/>
              </w:rPr>
              <w:t>Назначение и доступ</w:t>
            </w:r>
          </w:p>
        </w:tc>
      </w:tr>
      <w:tr>
        <w:trPr>
          <w:cantSplit/>
        </w:trPr>
        <w:tc>
          <w:tcPr>
            <w:tcW w:type="dxa" w:w="4791"/>
          </w:tcPr>
          <w:p>
            <w:pPr>
              <w:spacing w:after="80"/>
            </w:pPr>
            <w:r>
              <w:rPr>
                <w:sz w:val="20"/>
              </w:rPr>
              <w:t>GET /table/{token}</w:t>
            </w:r>
          </w:p>
        </w:tc>
        <w:tc>
          <w:tcPr>
            <w:tcW w:type="dxa" w:w="4791"/>
          </w:tcPr>
          <w:p>
            <w:pPr>
              <w:spacing w:after="80"/>
            </w:pPr>
            <w:r>
              <w:rPr>
                <w:sz w:val="20"/>
              </w:rPr>
              <w:t>Создание гостевого сеанса и переход на сайт.</w:t>
            </w:r>
          </w:p>
        </w:tc>
      </w:tr>
      <w:tr>
        <w:trPr>
          <w:cantSplit/>
        </w:trPr>
        <w:tc>
          <w:tcPr>
            <w:tcW w:type="dxa" w:w="4791"/>
          </w:tcPr>
          <w:p>
            <w:pPr>
              <w:spacing w:after="80"/>
            </w:pPr>
            <w:r>
              <w:rPr>
                <w:sz w:val="20"/>
              </w:rPr>
              <w:t>GET /api/catalog</w:t>
            </w:r>
          </w:p>
        </w:tc>
        <w:tc>
          <w:tcPr>
            <w:tcW w:type="dxa" w:w="4791"/>
          </w:tcPr>
          <w:p>
            <w:pPr>
              <w:spacing w:after="80"/>
            </w:pPr>
            <w:r>
              <w:rPr>
                <w:sz w:val="20"/>
              </w:rPr>
              <w:t>Поиск query и фильтр genre; публичный каталог.</w:t>
            </w:r>
          </w:p>
        </w:tc>
      </w:tr>
      <w:tr>
        <w:trPr>
          <w:cantSplit/>
        </w:trPr>
        <w:tc>
          <w:tcPr>
            <w:tcW w:type="dxa" w:w="4791"/>
          </w:tcPr>
          <w:p>
            <w:pPr>
              <w:spacing w:after="80"/>
            </w:pPr>
            <w:r>
              <w:rPr>
                <w:sz w:val="20"/>
              </w:rPr>
              <w:t>GET /api/queue</w:t>
            </w:r>
          </w:p>
        </w:tc>
        <w:tc>
          <w:tcPr>
            <w:tcW w:type="dxa" w:w="4791"/>
          </w:tcPr>
          <w:p>
            <w:pPr>
              <w:spacing w:after="80"/>
            </w:pPr>
            <w:r>
              <w:rPr>
                <w:sz w:val="20"/>
              </w:rPr>
              <w:t>Снимок программы и очередь; публичный просмотр.</w:t>
            </w:r>
          </w:p>
        </w:tc>
      </w:tr>
      <w:tr>
        <w:trPr>
          <w:cantSplit/>
        </w:trPr>
        <w:tc>
          <w:tcPr>
            <w:tcW w:type="dxa" w:w="4791"/>
          </w:tcPr>
          <w:p>
            <w:pPr>
              <w:spacing w:after="80"/>
            </w:pPr>
            <w:r>
              <w:rPr>
                <w:sz w:val="20"/>
              </w:rPr>
              <w:t>POST /api/orders</w:t>
            </w:r>
          </w:p>
        </w:tc>
        <w:tc>
          <w:tcPr>
            <w:tcW w:type="dxa" w:w="4791"/>
          </w:tcPr>
          <w:p>
            <w:pPr>
              <w:spacing w:after="80"/>
            </w:pPr>
            <w:r>
              <w:rPr>
                <w:sz w:val="20"/>
              </w:rPr>
              <w:t>Новая заявка; требуется гостевой сеанс.</w:t>
            </w:r>
          </w:p>
        </w:tc>
      </w:tr>
      <w:tr>
        <w:trPr>
          <w:cantSplit/>
        </w:trPr>
        <w:tc>
          <w:tcPr>
            <w:tcW w:type="dxa" w:w="4791"/>
          </w:tcPr>
          <w:p>
            <w:pPr>
              <w:spacing w:after="80"/>
            </w:pPr>
            <w:r>
              <w:rPr>
                <w:sz w:val="20"/>
              </w:rPr>
              <w:t>POST /api/orders/{id}/vote</w:t>
            </w:r>
          </w:p>
        </w:tc>
        <w:tc>
          <w:tcPr>
            <w:tcW w:type="dxa" w:w="4791"/>
          </w:tcPr>
          <w:p>
            <w:pPr>
              <w:spacing w:after="80"/>
            </w:pPr>
            <w:r>
              <w:rPr>
                <w:sz w:val="20"/>
              </w:rPr>
              <w:t>Голос; требуется гостевой сеанс.</w:t>
            </w:r>
          </w:p>
        </w:tc>
      </w:tr>
      <w:tr>
        <w:trPr>
          <w:cantSplit/>
        </w:trPr>
        <w:tc>
          <w:tcPr>
            <w:tcW w:type="dxa" w:w="4791"/>
          </w:tcPr>
          <w:p>
            <w:pPr>
              <w:spacing w:after="80"/>
            </w:pPr>
            <w:r>
              <w:rPr>
                <w:sz w:val="20"/>
              </w:rPr>
              <w:t>POST /api/dj/login</w:t>
            </w:r>
          </w:p>
        </w:tc>
        <w:tc>
          <w:tcPr>
            <w:tcW w:type="dxa" w:w="4791"/>
          </w:tcPr>
          <w:p>
            <w:pPr>
              <w:spacing w:after="80"/>
            </w:pPr>
            <w:r>
              <w:rPr>
                <w:sz w:val="20"/>
              </w:rPr>
              <w:t>Проверка пароля и вход в пульт.</w:t>
            </w:r>
          </w:p>
        </w:tc>
      </w:tr>
      <w:tr>
        <w:trPr>
          <w:cantSplit/>
        </w:trPr>
        <w:tc>
          <w:tcPr>
            <w:tcW w:type="dxa" w:w="4791"/>
          </w:tcPr>
          <w:p>
            <w:pPr>
              <w:spacing w:after="80"/>
            </w:pPr>
            <w:r>
              <w:rPr>
                <w:sz w:val="20"/>
              </w:rPr>
              <w:t>GET /api/dj/state</w:t>
            </w:r>
          </w:p>
        </w:tc>
        <w:tc>
          <w:tcPr>
            <w:tcW w:type="dxa" w:w="4791"/>
          </w:tcPr>
          <w:p>
            <w:pPr>
              <w:spacing w:after="80"/>
            </w:pPr>
            <w:r>
              <w:rPr>
                <w:sz w:val="20"/>
              </w:rPr>
              <w:t>Очередь, история и статистика; только диджей.</w:t>
            </w:r>
          </w:p>
        </w:tc>
      </w:tr>
      <w:tr>
        <w:trPr>
          <w:cantSplit/>
        </w:trPr>
        <w:tc>
          <w:tcPr>
            <w:tcW w:type="dxa" w:w="4791"/>
          </w:tcPr>
          <w:p>
            <w:pPr>
              <w:spacing w:after="80"/>
            </w:pPr>
            <w:r>
              <w:rPr>
                <w:sz w:val="20"/>
              </w:rPr>
              <w:t>POST /api/dj/orders/{id}/{action}</w:t>
            </w:r>
          </w:p>
        </w:tc>
        <w:tc>
          <w:tcPr>
            <w:tcW w:type="dxa" w:w="4791"/>
          </w:tcPr>
          <w:p>
            <w:pPr>
              <w:spacing w:after="80"/>
            </w:pPr>
            <w:r>
              <w:rPr>
                <w:sz w:val="20"/>
              </w:rPr>
              <w:t>approve / play / complete / reject / skip; диджей.</w:t>
            </w:r>
          </w:p>
        </w:tc>
      </w:tr>
      <w:tr>
        <w:trPr>
          <w:cantSplit/>
        </w:trPr>
        <w:tc>
          <w:tcPr>
            <w:tcW w:type="dxa" w:w="4791"/>
          </w:tcPr>
          <w:p>
            <w:pPr>
              <w:spacing w:after="80"/>
            </w:pPr>
            <w:r>
              <w:rPr>
                <w:sz w:val="20"/>
              </w:rPr>
              <w:t>PUT /api/dj/settings</w:t>
            </w:r>
          </w:p>
        </w:tc>
        <w:tc>
          <w:tcPr>
            <w:tcW w:type="dxa" w:w="4791"/>
          </w:tcPr>
          <w:p>
            <w:pPr>
              <w:spacing w:after="80"/>
            </w:pPr>
            <w:r>
              <w:rPr>
                <w:sz w:val="20"/>
              </w:rPr>
              <w:t>Проверенные настройки; диджей.</w:t>
            </w:r>
          </w:p>
        </w:tc>
      </w:tr>
      <w:tr>
        <w:trPr>
          <w:cantSplit/>
        </w:trPr>
        <w:tc>
          <w:tcPr>
            <w:tcW w:type="dxa" w:w="4791"/>
          </w:tcPr>
          <w:p>
            <w:pPr>
              <w:spacing w:after="80"/>
            </w:pPr>
            <w:r>
              <w:rPr>
                <w:sz w:val="20"/>
              </w:rPr>
              <w:t>GET /api/dj/tables/{number}/qr</w:t>
            </w:r>
          </w:p>
        </w:tc>
        <w:tc>
          <w:tcPr>
            <w:tcW w:type="dxa" w:w="4791"/>
          </w:tcPr>
          <w:p>
            <w:pPr>
              <w:spacing w:after="80"/>
            </w:pPr>
            <w:r>
              <w:rPr>
                <w:sz w:val="20"/>
              </w:rPr>
              <w:t>SVG QR-код столика; диджей.</w:t>
            </w:r>
          </w:p>
        </w:tc>
      </w:tr>
      <w:tr>
        <w:trPr>
          <w:cantSplit/>
        </w:trPr>
        <w:tc>
          <w:tcPr>
            <w:tcW w:type="dxa" w:w="4791"/>
          </w:tcPr>
          <w:p>
            <w:pPr>
              <w:spacing w:after="80"/>
            </w:pPr>
            <w:r>
              <w:rPr>
                <w:sz w:val="20"/>
              </w:rPr>
              <w:t>GET /api/dj/export</w:t>
            </w:r>
          </w:p>
        </w:tc>
        <w:tc>
          <w:tcPr>
            <w:tcW w:type="dxa" w:w="4791"/>
          </w:tcPr>
          <w:p>
            <w:pPr>
              <w:spacing w:after="80"/>
            </w:pPr>
            <w:r>
              <w:rPr>
                <w:sz w:val="20"/>
              </w:rPr>
              <w:t>CSV со всеми заявками; диджей.</w:t>
            </w:r>
          </w:p>
        </w:tc>
      </w:tr>
      <w:tr>
        <w:trPr>
          <w:cantSplit/>
        </w:trPr>
        <w:tc>
          <w:tcPr>
            <w:tcW w:type="dxa" w:w="4791"/>
          </w:tcPr>
          <w:p>
            <w:pPr>
              <w:spacing w:after="80"/>
            </w:pPr>
            <w:r>
              <w:rPr>
                <w:sz w:val="20"/>
              </w:rPr>
              <w:t>GET /api/health</w:t>
            </w:r>
          </w:p>
        </w:tc>
        <w:tc>
          <w:tcPr>
            <w:tcW w:type="dxa" w:w="4791"/>
          </w:tcPr>
          <w:p>
            <w:pPr>
              <w:spacing w:after="80"/>
            </w:pPr>
            <w:r>
              <w:rPr>
                <w:sz w:val="20"/>
              </w:rPr>
              <w:t>Состояние сервера и количество модулей.</w:t>
            </w:r>
          </w:p>
        </w:tc>
      </w:tr>
    </w:tbl>
    <w:p/>
    <w:p>
      <w:r>
        <w:t>JSON-запрос новой заявки: {"trackId": 1}. После создания возвращаются идентификатор и статус. Ошибки предметной области передаются как JSON с полем error. Ответы API запрещают кэширование браузером.</w:t>
      </w:r>
    </w:p>
    <w:p>
      <w:r>
        <w:br w:type="page"/>
      </w:r>
    </w:p>
    <w:p>
      <w:pPr>
        <w:pStyle w:val="Heading1"/>
      </w:pPr>
      <w:r>
        <w:t>9. Безопасность и ограничения</w:t>
      </w:r>
    </w:p>
    <w:p>
      <w:pPr>
        <w:pStyle w:val="Heading2"/>
      </w:pPr>
      <w:r>
        <w:t>9.1 Реализованная защита</w:t>
      </w:r>
    </w:p>
    <w:p>
      <w:pPr>
        <w:pStyle w:val="ListBullet"/>
      </w:pPr>
      <w:r>
        <w:t>HttpOnly cookie: JavaScript не читает идентификаторы гостевой сессии и входа диджея.</w:t>
      </w:r>
    </w:p>
    <w:p>
      <w:pPr>
        <w:pStyle w:val="ListBullet"/>
      </w:pPr>
      <w:r>
        <w:t>SameSite=Strict и проверка Origin для операций изменения ограничивают запросы с другого сайта.</w:t>
      </w:r>
    </w:p>
    <w:p>
      <w:pPr>
        <w:pStyle w:val="ListBullet"/>
      </w:pPr>
      <w:r>
        <w:t>Пароль сверяется через SHA-256 и сравнение в постоянное время; в JSON не записывается.</w:t>
      </w:r>
    </w:p>
    <w:p>
      <w:pPr>
        <w:pStyle w:val="ListBullet"/>
      </w:pPr>
      <w:r>
        <w:t>Cookie диджея защищается стандартным механизмом ASP.NET Core Data Protection.</w:t>
      </w:r>
    </w:p>
    <w:p>
      <w:pPr>
        <w:pStyle w:val="ListBullet"/>
      </w:pPr>
      <w:r>
        <w:t>Ограничены попытки входа и гостевые операции записи: 10 на IP в минуту для каждой группы.</w:t>
      </w:r>
    </w:p>
    <w:p>
      <w:pPr>
        <w:pStyle w:val="ListBullet"/>
      </w:pPr>
      <w:r>
        <w:t>Все защищённые маршруты требуют серверной авторизации, даже если кнопка в интерфейсе скрыта.</w:t>
      </w:r>
    </w:p>
    <w:p>
      <w:pPr>
        <w:pStyle w:val="ListBullet"/>
      </w:pPr>
      <w:r>
        <w:t>Данные, вставляемые в HTML, экранируются; CSP запрещает сторонние скрипты и встраивание сайта во фрейм.</w:t>
      </w:r>
    </w:p>
    <w:p>
      <w:pPr>
        <w:pStyle w:val="ListBullet"/>
      </w:pPr>
      <w:r>
        <w:t>Отсутствуют сторонние CDN, трекеры, рекламные вставки и музыкальные сетевые API.</w:t>
      </w:r>
    </w:p>
    <w:p>
      <w:pPr>
        <w:pStyle w:val="Heading2"/>
      </w:pPr>
      <w:r>
        <w:t>9.2 Ограничения учебного решения</w:t>
      </w:r>
    </w:p>
    <w:p>
      <w:r>
        <w:t>Ссылка столика даёт доступ любому её обладателю и не доказывает физическое присутствие в ресторане. Гости одного столика разделяют права и лимиты. Учётные записи нескольких диджеев, смена пароля из интерфейса и автоматическая блокировка подозрительных столиков не реализованы.</w:t>
      </w:r>
    </w:p>
    <w:p>
      <w:r>
        <w:t>За reverse proxy необходимо отдельно корректно настроить доверенные forwarded headers и определение IP. В этой версии IP берётся из соединения сервера; за общим прокси несколько посетителей могут разделять один лимит.</w:t>
      </w:r>
    </w:p>
    <w:p>
      <w:r>
        <w:t>Для внешнего развёртывания обязательны HTTPS, собственный пароль, Production-режим, контроль доступа к файлу данных и защищённое хранение ключей. Секреты нельзя публиковать в исходниках. Встроенный пароль демонстрации не должен использоваться для открытого сервера.</w:t>
      </w:r>
    </w:p>
    <w:p>
      <w:r>
        <w:t>Приложение управляет музыкальными заявками и выступлениями. Фонограммы и аудиозаписи не распространяются. Для добавления воспроизведения необходимы законные аудиоматериалы и отдельная реализация проигрывателя.</w:t>
      </w:r>
    </w:p>
    <w:p>
      <w:r>
        <w:br w:type="page"/>
      </w:r>
    </w:p>
    <w:p>
      <w:pPr>
        <w:pStyle w:val="Heading1"/>
      </w:pPr>
      <w:r>
        <w:t>10. Проверка работоспособности</w:t>
      </w:r>
    </w:p>
    <w:p>
      <w:r>
        <w:t>Проверки выполнены на Linux с .NET SDK 8.0.425. Сборка dotnet build завершилась без ошибок и предупреждений. Интеграционный сценарий scripts/smoke.py выполнил 54 HTTP-проверки на отдельном сервере с временным хранилищем; рабочие данные им не затрагиваются.</w:t>
      </w:r>
    </w:p>
    <w:tbl>
      <w:tblPr>
        <w:tblStyle w:val="LightShading-Accent1"/>
        <w:tblW w:type="auto" w:w="0"/>
        <w:tblLook w:firstColumn="1" w:firstRow="1" w:lastColumn="0" w:lastRow="0" w:noHBand="0" w:noVBand="1" w:val="04A0"/>
      </w:tblPr>
      <w:tblGrid>
        <w:gridCol w:w="4791"/>
        <w:gridCol w:w="4791"/>
      </w:tblGrid>
      <w:tr>
        <w:trPr>
          <w:tblHeader/>
          <w:cantSplit/>
        </w:trPr>
        <w:tc>
          <w:tcPr>
            <w:tcW w:type="dxa" w:w="4791"/>
          </w:tcPr>
          <w:p>
            <w:pPr>
              <w:spacing w:after="80"/>
            </w:pPr>
            <w:r>
              <w:rPr>
                <w:sz w:val="20"/>
              </w:rPr>
              <w:t>Область проверки</w:t>
            </w:r>
          </w:p>
        </w:tc>
        <w:tc>
          <w:tcPr>
            <w:tcW w:type="dxa" w:w="4791"/>
          </w:tcPr>
          <w:p>
            <w:pPr>
              <w:spacing w:after="80"/>
            </w:pPr>
            <w:r>
              <w:rPr>
                <w:sz w:val="20"/>
              </w:rPr>
              <w:t>Результат</w:t>
            </w:r>
          </w:p>
        </w:tc>
      </w:tr>
      <w:tr>
        <w:trPr>
          <w:cantSplit/>
        </w:trPr>
        <w:tc>
          <w:tcPr>
            <w:tcW w:type="dxa" w:w="4791"/>
          </w:tcPr>
          <w:p>
            <w:pPr>
              <w:spacing w:after="80"/>
            </w:pPr>
            <w:r>
              <w:rPr>
                <w:sz w:val="20"/>
              </w:rPr>
              <w:t>Доступ и авторизация</w:t>
            </w:r>
          </w:p>
        </w:tc>
        <w:tc>
          <w:tcPr>
            <w:tcW w:type="dxa" w:w="4791"/>
          </w:tcPr>
          <w:p>
            <w:pPr>
              <w:spacing w:after="80"/>
            </w:pPr>
            <w:r>
              <w:rPr>
                <w:sz w:val="20"/>
              </w:rPr>
              <w:t>Без входа пульт возвращает 401; неверный пароль отклоняется; выход закрывает доступ.</w:t>
            </w:r>
          </w:p>
        </w:tc>
      </w:tr>
      <w:tr>
        <w:trPr>
          <w:cantSplit/>
        </w:trPr>
        <w:tc>
          <w:tcPr>
            <w:tcW w:type="dxa" w:w="4791"/>
          </w:tcPr>
          <w:p>
            <w:pPr>
              <w:spacing w:after="80"/>
            </w:pPr>
            <w:r>
              <w:rPr>
                <w:sz w:val="20"/>
              </w:rPr>
              <w:t>Гостевой сеанс</w:t>
            </w:r>
          </w:p>
        </w:tc>
        <w:tc>
          <w:tcPr>
            <w:tcW w:type="dxa" w:w="4791"/>
          </w:tcPr>
          <w:p>
            <w:pPr>
              <w:spacing w:after="80"/>
            </w:pPr>
            <w:r>
              <w:rPr>
                <w:sz w:val="20"/>
              </w:rPr>
              <w:t>Демо-вход и валидная ссылка работают; неизвестный токен даёт 404.</w:t>
            </w:r>
          </w:p>
        </w:tc>
      </w:tr>
      <w:tr>
        <w:trPr>
          <w:cantSplit/>
        </w:trPr>
        <w:tc>
          <w:tcPr>
            <w:tcW w:type="dxa" w:w="4791"/>
          </w:tcPr>
          <w:p>
            <w:pPr>
              <w:spacing w:after="80"/>
            </w:pPr>
            <w:r>
              <w:rPr>
                <w:sz w:val="20"/>
              </w:rPr>
              <w:t>Каталог</w:t>
            </w:r>
          </w:p>
        </w:tc>
        <w:tc>
          <w:tcPr>
            <w:tcW w:type="dxa" w:w="4791"/>
          </w:tcPr>
          <w:p>
            <w:pPr>
              <w:spacing w:after="80"/>
            </w:pPr>
            <w:r>
              <w:rPr>
                <w:sz w:val="20"/>
              </w:rPr>
              <w:t>Поиск по исполнителю, фильтр Jazz и скрытие explicit проверены.</w:t>
            </w:r>
          </w:p>
        </w:tc>
      </w:tr>
      <w:tr>
        <w:trPr>
          <w:cantSplit/>
        </w:trPr>
        <w:tc>
          <w:tcPr>
            <w:tcW w:type="dxa" w:w="4791"/>
          </w:tcPr>
          <w:p>
            <w:pPr>
              <w:spacing w:after="80"/>
            </w:pPr>
            <w:r>
              <w:rPr>
                <w:sz w:val="20"/>
              </w:rPr>
              <w:t>Создание заявки</w:t>
            </w:r>
          </w:p>
        </w:tc>
        <w:tc>
          <w:tcPr>
            <w:tcW w:type="dxa" w:w="4791"/>
          </w:tcPr>
          <w:p>
            <w:pPr>
              <w:spacing w:after="80"/>
            </w:pPr>
            <w:r>
              <w:rPr>
                <w:sz w:val="20"/>
              </w:rPr>
              <w:t>Правильная заявка сохраняется; дубликат и превышение лимита отклоняются.</w:t>
            </w:r>
          </w:p>
        </w:tc>
      </w:tr>
      <w:tr>
        <w:trPr>
          <w:cantSplit/>
        </w:trPr>
        <w:tc>
          <w:tcPr>
            <w:tcW w:type="dxa" w:w="4791"/>
          </w:tcPr>
          <w:p>
            <w:pPr>
              <w:spacing w:after="80"/>
            </w:pPr>
            <w:r>
              <w:rPr>
                <w:sz w:val="20"/>
              </w:rPr>
              <w:t>Голосование</w:t>
            </w:r>
          </w:p>
        </w:tc>
        <w:tc>
          <w:tcPr>
            <w:tcW w:type="dxa" w:w="4791"/>
          </w:tcPr>
          <w:p>
            <w:pPr>
              <w:spacing w:after="80"/>
            </w:pPr>
            <w:r>
              <w:rPr>
                <w:sz w:val="20"/>
              </w:rPr>
              <w:t>Чужой голос учитывается; собственный и повторный голос отклоняются.</w:t>
            </w:r>
          </w:p>
        </w:tc>
      </w:tr>
      <w:tr>
        <w:trPr>
          <w:cantSplit/>
        </w:trPr>
        <w:tc>
          <w:tcPr>
            <w:tcW w:type="dxa" w:w="4791"/>
          </w:tcPr>
          <w:p>
            <w:pPr>
              <w:spacing w:after="80"/>
            </w:pPr>
            <w:r>
              <w:rPr>
                <w:sz w:val="20"/>
              </w:rPr>
              <w:t>Ограничение IP</w:t>
            </w:r>
          </w:p>
        </w:tc>
        <w:tc>
          <w:tcPr>
            <w:tcW w:type="dxa" w:w="4791"/>
          </w:tcPr>
          <w:p>
            <w:pPr>
              <w:spacing w:after="80"/>
            </w:pPr>
            <w:r>
              <w:rPr>
                <w:sz w:val="20"/>
              </w:rPr>
              <w:t>Одиннадцатая гостевая операция записи за минуту получает 429.</w:t>
            </w:r>
          </w:p>
        </w:tc>
      </w:tr>
      <w:tr>
        <w:trPr>
          <w:cantSplit/>
        </w:trPr>
        <w:tc>
          <w:tcPr>
            <w:tcW w:type="dxa" w:w="4791"/>
          </w:tcPr>
          <w:p>
            <w:pPr>
              <w:spacing w:after="80"/>
            </w:pPr>
            <w:r>
              <w:rPr>
                <w:sz w:val="20"/>
              </w:rPr>
              <w:t>Модерация</w:t>
            </w:r>
          </w:p>
        </w:tc>
        <w:tc>
          <w:tcPr>
            <w:tcW w:type="dxa" w:w="4791"/>
          </w:tcPr>
          <w:p>
            <w:pPr>
              <w:spacing w:after="80"/>
            </w:pPr>
            <w:r>
              <w:rPr>
                <w:sz w:val="20"/>
              </w:rPr>
              <w:t>Без одобрения запуск запрещён; два одновременных выступления невозможны.</w:t>
            </w:r>
          </w:p>
        </w:tc>
      </w:tr>
      <w:tr>
        <w:trPr>
          <w:cantSplit/>
        </w:trPr>
        <w:tc>
          <w:tcPr>
            <w:tcW w:type="dxa" w:w="4791"/>
          </w:tcPr>
          <w:p>
            <w:pPr>
              <w:spacing w:after="80"/>
            </w:pPr>
            <w:r>
              <w:rPr>
                <w:sz w:val="20"/>
              </w:rPr>
              <w:t>Настройки</w:t>
            </w:r>
          </w:p>
        </w:tc>
        <w:tc>
          <w:tcPr>
            <w:tcW w:type="dxa" w:w="4791"/>
          </w:tcPr>
          <w:p>
            <w:pPr>
              <w:spacing w:after="80"/>
            </w:pPr>
            <w:r>
              <w:rPr>
                <w:sz w:val="20"/>
              </w:rPr>
              <w:t>Недопустимые значения отклоняются; пауза, explicit и длительность применяются.</w:t>
            </w:r>
          </w:p>
        </w:tc>
      </w:tr>
      <w:tr>
        <w:trPr>
          <w:cantSplit/>
        </w:trPr>
        <w:tc>
          <w:tcPr>
            <w:tcW w:type="dxa" w:w="4791"/>
          </w:tcPr>
          <w:p>
            <w:pPr>
              <w:spacing w:after="80"/>
            </w:pPr>
            <w:r>
              <w:rPr>
                <w:sz w:val="20"/>
              </w:rPr>
              <w:t>QR и CSV</w:t>
            </w:r>
          </w:p>
        </w:tc>
        <w:tc>
          <w:tcPr>
            <w:tcW w:type="dxa" w:w="4791"/>
          </w:tcPr>
          <w:p>
            <w:pPr>
              <w:spacing w:after="80"/>
            </w:pPr>
            <w:r>
              <w:rPr>
                <w:sz w:val="20"/>
              </w:rPr>
              <w:t>SVG выдаётся; неизвестный столик отклоняется; CSV содержит UTF-8 BOM и записи.</w:t>
            </w:r>
          </w:p>
        </w:tc>
      </w:tr>
      <w:tr>
        <w:trPr>
          <w:cantSplit/>
        </w:trPr>
        <w:tc>
          <w:tcPr>
            <w:tcW w:type="dxa" w:w="4791"/>
          </w:tcPr>
          <w:p>
            <w:pPr>
              <w:spacing w:after="80"/>
            </w:pPr>
            <w:r>
              <w:rPr>
                <w:sz w:val="20"/>
              </w:rPr>
              <w:t>Сохранение</w:t>
            </w:r>
          </w:p>
        </w:tc>
        <w:tc>
          <w:tcPr>
            <w:tcW w:type="dxa" w:w="4791"/>
          </w:tcPr>
          <w:p>
            <w:pPr>
              <w:spacing w:after="80"/>
            </w:pPr>
            <w:r>
              <w:rPr>
                <w:sz w:val="20"/>
              </w:rPr>
              <w:t>После остановки и нового запуска восстановлены заявки, голоса и настройки.</w:t>
            </w:r>
          </w:p>
        </w:tc>
      </w:tr>
      <w:tr>
        <w:trPr>
          <w:cantSplit/>
        </w:trPr>
        <w:tc>
          <w:tcPr>
            <w:tcW w:type="dxa" w:w="4791"/>
          </w:tcPr>
          <w:p>
            <w:pPr>
              <w:spacing w:after="80"/>
            </w:pPr>
            <w:r>
              <w:rPr>
                <w:sz w:val="20"/>
              </w:rPr>
              <w:t>Защита Origin</w:t>
            </w:r>
          </w:p>
        </w:tc>
        <w:tc>
          <w:tcPr>
            <w:tcW w:type="dxa" w:w="4791"/>
          </w:tcPr>
          <w:p>
            <w:pPr>
              <w:spacing w:after="80"/>
            </w:pPr>
            <w:r>
              <w:rPr>
                <w:sz w:val="20"/>
              </w:rPr>
              <w:t>Запрос изменения с чужого сайта получает 403.</w:t>
            </w:r>
          </w:p>
        </w:tc>
      </w:tr>
      <w:tr>
        <w:trPr>
          <w:cantSplit/>
        </w:trPr>
        <w:tc>
          <w:tcPr>
            <w:tcW w:type="dxa" w:w="4791"/>
          </w:tcPr>
          <w:p>
            <w:pPr>
              <w:spacing w:after="80"/>
            </w:pPr>
            <w:r>
              <w:rPr>
                <w:sz w:val="20"/>
              </w:rPr>
              <w:t>Браузер</w:t>
            </w:r>
          </w:p>
        </w:tc>
        <w:tc>
          <w:tcPr>
            <w:tcW w:type="dxa" w:w="4791"/>
          </w:tcPr>
          <w:p>
            <w:pPr>
              <w:spacing w:after="80"/>
            </w:pPr>
            <w:r>
              <w:rPr>
                <w:sz w:val="20"/>
              </w:rPr>
              <w:t>Заказ, поиск, вход, голосование и модерация выполнены в Chromium.</w:t>
            </w:r>
          </w:p>
        </w:tc>
      </w:tr>
      <w:tr>
        <w:trPr>
          <w:cantSplit/>
        </w:trPr>
        <w:tc>
          <w:tcPr>
            <w:tcW w:type="dxa" w:w="4791"/>
          </w:tcPr>
          <w:p>
            <w:pPr>
              <w:spacing w:after="80"/>
            </w:pPr>
            <w:r>
              <w:rPr>
                <w:sz w:val="20"/>
              </w:rPr>
              <w:t>Адаптивность</w:t>
            </w:r>
          </w:p>
        </w:tc>
        <w:tc>
          <w:tcPr>
            <w:tcW w:type="dxa" w:w="4791"/>
          </w:tcPr>
          <w:p>
            <w:pPr>
              <w:spacing w:after="80"/>
            </w:pPr>
            <w:r>
              <w:rPr>
                <w:sz w:val="20"/>
              </w:rPr>
              <w:t>Оба экрана проверены при ширине 390 px; горизонтальной прокрутки нет.</w:t>
            </w:r>
          </w:p>
        </w:tc>
      </w:tr>
      <w:tr>
        <w:trPr>
          <w:cantSplit/>
        </w:trPr>
        <w:tc>
          <w:tcPr>
            <w:tcW w:type="dxa" w:w="4791"/>
          </w:tcPr>
          <w:p>
            <w:pPr>
              <w:spacing w:after="80"/>
            </w:pPr>
            <w:r>
              <w:rPr>
                <w:sz w:val="20"/>
              </w:rPr>
              <w:t>JavaScript</w:t>
            </w:r>
          </w:p>
        </w:tc>
        <w:tc>
          <w:tcPr>
            <w:tcW w:type="dxa" w:w="4791"/>
          </w:tcPr>
          <w:p>
            <w:pPr>
              <w:spacing w:after="80"/>
            </w:pPr>
            <w:r>
              <w:rPr>
                <w:sz w:val="20"/>
              </w:rPr>
              <w:t>Необработанных ошибок в проверенном браузерном сценарии нет.</w:t>
            </w:r>
          </w:p>
        </w:tc>
      </w:tr>
    </w:tbl>
    <w:p/>
    <w:p>
      <w:r>
        <w:t>Автоматический таймер предусмотрен кодом; его истечение не входило в 54 HTTP-проверки. Также отдельно не проверялись истечение четырёхчасового сеанса, реальные мобильные камеры, Safari / Firefox, нагрузка, промышленное развёртывание и восстановление из резервной копии. Проверка перезапуска подтверждает сохранение состояния, но не заменяет проверку резервного копирования.</w:t>
      </w:r>
    </w:p>
    <w:p>
      <w:r>
        <w:br w:type="page"/>
      </w:r>
    </w:p>
    <w:p>
      <w:pPr>
        <w:pStyle w:val="Heading1"/>
      </w:pPr>
      <w:r>
        <w:t>11. Установка и демонстрация</w:t>
      </w:r>
    </w:p>
    <w:p>
      <w:pPr>
        <w:pStyle w:val="Heading2"/>
      </w:pPr>
      <w:r>
        <w:t>11.1 Запуск на компьютере</w:t>
      </w:r>
    </w:p>
    <w:p>
      <w:r>
        <w:t>Установите .NET SDK 8.0.425 либо совместимую более новую patch-версию. Распакуйте проект и откройте терминал в каталоге Encore.csproj. Выполните команды:</w:t>
      </w:r>
    </w:p>
    <w:p>
      <w:r>
        <w:rPr>
          <w:rFonts w:ascii="Consolas" w:hAnsi="Consolas"/>
          <w:sz w:val="22"/>
        </w:rPr>
        <w:t>dotnet restore --locked-mode</w:t>
      </w:r>
    </w:p>
    <w:p>
      <w:r>
        <w:rPr>
          <w:rFonts w:ascii="Consolas" w:hAnsi="Consolas"/>
          <w:sz w:val="22"/>
        </w:rPr>
        <w:t>dotnet build --no-restore</w:t>
      </w:r>
    </w:p>
    <w:p>
      <w:r>
        <w:rPr>
          <w:rFonts w:ascii="Consolas" w:hAnsi="Consolas"/>
          <w:sz w:val="22"/>
        </w:rPr>
        <w:t>dotnet run --no-build</w:t>
      </w:r>
    </w:p>
    <w:p>
      <w:r>
        <w:t>Локальный адрес: http://localhost:5080. Профиль запуска включает Development. Node.js и отдельная база данных не нужны. В Visual Studio можно открыть Encore.csproj и выбрать профиль Encore.</w:t>
      </w:r>
    </w:p>
    <w:p>
      <w:pPr>
        <w:pStyle w:val="Heading2"/>
      </w:pPr>
      <w:r>
        <w:t>11.2 Показ проекта</w:t>
      </w:r>
    </w:p>
    <w:p>
      <w:r>
        <w:t>1. Откройте сайт, подключите демонстрационный столик № 1.</w:t>
      </w:r>
    </w:p>
    <w:p>
      <w:r>
        <w:t>2. Найдите композицию и отправьте две заявки; попробуйте повторный заказ.</w:t>
      </w:r>
    </w:p>
    <w:p>
      <w:r>
        <w:t>3. Войдите в пульт с учебным паролем encore-demo.</w:t>
      </w:r>
    </w:p>
    <w:p>
      <w:r>
        <w:t>4. Одобрите первую заявку и запустите выступление кнопкой «На сцену».</w:t>
      </w:r>
    </w:p>
    <w:p>
      <w:r>
        <w:t>5. Откройте ссылку другого столика в инкогнито и закажите другой трек.</w:t>
      </w:r>
    </w:p>
    <w:p>
      <w:r>
        <w:t>6. Поддержите заявку чужого столика; убедитесь, что очередь обновляется.</w:t>
      </w:r>
    </w:p>
    <w:p>
      <w:r>
        <w:t>7. Завершите выступление, пропустите или отклоните другую заявку.</w:t>
      </w:r>
    </w:p>
    <w:p>
      <w:r>
        <w:t>8. Поставьте приём на паузу, измените настройки и выгрузите CSV.</w:t>
      </w:r>
    </w:p>
    <w:p>
      <w:pPr>
        <w:pStyle w:val="Heading2"/>
      </w:pPr>
      <w:r>
        <w:t>11.3 Использование QR-кода с телефона</w:t>
      </w:r>
    </w:p>
    <w:p>
      <w:r>
        <w:t>Сервер должен быть доступен телефону. Для локальной сети задайте ENCORE_PUBLIC_URL равным фактическому адресу компьютера с портом и запустите сервер на доступном интерфейсе. Не используйте localhost в карточке для другого устройства. SVG QR-карточки открываются после входа диджея; их можно сохранить и распечатать.</w:t>
      </w:r>
    </w:p>
    <w:p>
      <w:r>
        <w:t>Конфигурационные переменные: ENCORE_DJ_PASSWORD — пароль пульта; ENCORE_PUBLIC_URL — база адресов QR; ENCORE_DATA_DIR — папка данных; ASPNETCORE_ENVIRONMENT — режим. Значения секретов не входят в архив и Word-документ.</w:t>
      </w:r>
    </w:p>
    <w:p>
      <w:r>
        <w:br w:type="page"/>
      </w:r>
    </w:p>
    <w:p>
      <w:pPr>
        <w:pStyle w:val="Heading1"/>
      </w:pPr>
      <w:r>
        <w:t>12. Заключение и источники</w:t>
      </w:r>
    </w:p>
    <w:p>
      <w:r>
        <w:t>Создано веб-приложение Encore на C# с двумя функциональными модулями. Гостевой модуль объединяет доступ по карточке столика, каталог, заявки, голосование и просмотр очереди. Пульт диджея объединяет авторизацию, модерацию, управление выступлениями, настройки и отчёт.</w:t>
      </w:r>
    </w:p>
    <w:p>
      <w:r>
        <w:t>Дополнения к пользовательскому замыслу: выразительный дизайн в стилистике винила, адаптивные экраны, коллективное голосование по столикам, переключаемое название программы, оценка ожидания по длительностям, QR-карточки и самостоятельный API-сценарий проверки.</w:t>
      </w:r>
    </w:p>
    <w:p>
      <w:r>
        <w:t>Проект прошёл сборку, интеграционные и браузерные проверки. Документация отражает фактический стек и границы. Следующим самостоятельным этапом могут стать подключение лицензированных фонограмм, миграция на СУБД и многопользовательская авторизация диджеев; они не включены в текущие два модуля.</w:t>
      </w:r>
    </w:p>
    <w:p>
      <w:pPr>
        <w:pStyle w:val="Heading2"/>
      </w:pPr>
      <w:r>
        <w:t>Комплект поставки</w:t>
      </w:r>
    </w:p>
    <w:p>
      <w:pPr>
        <w:pStyle w:val="ListBullet"/>
      </w:pPr>
      <w:r>
        <w:t>Исходный код Encore.csproj и два каталога функциональных модулей.</w:t>
      </w:r>
    </w:p>
    <w:p>
      <w:pPr>
        <w:pStyle w:val="ListBullet"/>
      </w:pPr>
      <w:r>
        <w:t>Адаптивный сайт с гостевым экраном и пультом.</w:t>
      </w:r>
    </w:p>
    <w:p>
      <w:pPr>
        <w:pStyle w:val="ListBullet"/>
      </w:pPr>
      <w:r>
        <w:t>Инструкция README.md, профиль запуска и NuGet lockfile.</w:t>
      </w:r>
    </w:p>
    <w:p>
      <w:pPr>
        <w:pStyle w:val="ListBullet"/>
      </w:pPr>
      <w:r>
        <w:t>API-проверка smoke.py и дополнительная браузерная проверка.</w:t>
      </w:r>
    </w:p>
    <w:p>
      <w:pPr>
        <w:pStyle w:val="ListBullet"/>
      </w:pPr>
      <w:r>
        <w:t>Эта пояснительная записка и реальные снимки интерфейса.</w:t>
      </w:r>
    </w:p>
    <w:p>
      <w:pPr>
        <w:pStyle w:val="Heading2"/>
      </w:pPr>
      <w:r>
        <w:t>Использованные материалы</w:t>
      </w:r>
    </w:p>
    <w:p>
      <w:r>
        <w:t>1. Пользовательский документ Shohin_Arseny_full.docx — постановка задачи и исходные требования.</w:t>
      </w:r>
    </w:p>
    <w:p>
      <w:r>
        <w:t>2. Список тем.xlsx — тема «Информационная система для караоке», строка Шохина.</w:t>
      </w:r>
    </w:p>
    <w:p>
      <w:r>
        <w:t>3. Microsoft. ASP.NET Core documentation. https://learn.microsoft.com/aspnet/core/</w:t>
      </w:r>
    </w:p>
    <w:p>
      <w:r>
        <w:t>4. Microsoft. Cookie authentication in ASP.NET Core. https://learn.microsoft.com/aspnet/core/security/authentication/cookie</w:t>
      </w:r>
    </w:p>
    <w:p>
      <w:r>
        <w:t>5. Microsoft. Rate limiting middleware. https://learn.microsoft.com/aspnet/core/performance/rate-limit</w:t>
      </w:r>
    </w:p>
    <w:p>
      <w:r>
        <w:t>6. QRCoder. Исходный код и документация. https://github.com/codebude/QRCoder</w:t>
      </w:r>
    </w:p>
    <w:p>
      <w:r>
        <w:t>7. MDN Web Docs. HTML, CSS, Fetch API. https://developer.mozilla.org/</w:t>
      </w:r>
    </w:p>
    <w:p>
      <w:r>
        <w:rPr>
          <w:sz w:val="20"/>
        </w:rPr>
        <w:t>Технические ссылки приведены как справочные источники. Дата подготовки комплекта: 08.10.2026.</w:t>
      </w:r>
    </w:p>
    <w:sectPr w:rsidR="00FC693F" w:rsidRPr="0006063C" w:rsidSect="00034616">
      <w:headerReference w:type="default" r:id="rId9"/>
      <w:footerReference w:type="default" r:id="rId10"/>
      <w:pgSz w:w="11906" w:h="16838"/>
      <w:pgMar w:top="1134" w:right="1020"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Encore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sz w:val="16"/>
      </w:rPr>
      <w:t>ENCORE  /  C# · ASP.NET CORE  /  ПРОЕКТНАЯ ДОКУМЕНТАЦИЯ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200"/>
      <w:outlineLvl w:val="0"/>
    </w:pPr>
    <w:rPr>
      <w:rFonts w:asciiTheme="majorHAnsi" w:eastAsiaTheme="majorEastAsia" w:hAnsiTheme="majorHAnsi" w:cstheme="majorBidi" w:ascii="Calibri" w:hAnsi="Calibri"/>
      <w:b/>
      <w:bCs/>
      <w:color w:val="293329"/>
      <w:sz w:val="42"/>
      <w:szCs w:val="28"/>
    </w:rPr>
  </w:style>
  <w:style w:type="paragraph" w:styleId="Heading2">
    <w:name w:val="heading 2"/>
    <w:basedOn w:val="Normal"/>
    <w:next w:val="Normal"/>
    <w:link w:val="Heading2Char"/>
    <w:uiPriority w:val="9"/>
    <w:unhideWhenUsed/>
    <w:qFormat/>
    <w:rsid w:val="00FC693F"/>
    <w:pPr>
      <w:keepNext/>
      <w:keepLines/>
      <w:spacing w:before="200" w:after="200"/>
      <w:outlineLvl w:val="1"/>
    </w:pPr>
    <w:rPr>
      <w:rFonts w:asciiTheme="majorHAnsi" w:eastAsiaTheme="majorEastAsia" w:hAnsiTheme="majorHAnsi" w:cstheme="majorBidi" w:ascii="Calibri" w:hAnsi="Calibri"/>
      <w:b/>
      <w:bCs/>
      <w:color w:val="98614C"/>
      <w:sz w:val="30"/>
      <w:szCs w:val="26"/>
    </w:rPr>
  </w:style>
  <w:style w:type="paragraph" w:styleId="Heading3">
    <w:name w:val="heading 3"/>
    <w:basedOn w:val="Normal"/>
    <w:next w:val="Normal"/>
    <w:link w:val="Heading3Char"/>
    <w:uiPriority w:val="9"/>
    <w:unhideWhenUsed/>
    <w:qFormat/>
    <w:rsid w:val="00FC693F"/>
    <w:pPr>
      <w:keepNext/>
      <w:keepLines/>
      <w:spacing w:before="200" w:after="200"/>
      <w:outlineLvl w:val="2"/>
    </w:pPr>
    <w:rPr>
      <w:rFonts w:asciiTheme="majorHAnsi" w:eastAsiaTheme="majorEastAsia" w:hAnsiTheme="majorHAnsi" w:cstheme="majorBidi" w:ascii="Calibri" w:hAnsi="Calibri"/>
      <w:b/>
      <w:bCs/>
      <w:color w:val="29332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200"/>
      <w:contextualSpacing/>
    </w:pPr>
    <w:rPr>
      <w:rFonts w:asciiTheme="majorHAnsi" w:eastAsiaTheme="majorEastAsia" w:hAnsiTheme="majorHAnsi" w:cstheme="majorBidi" w:ascii="Calibri" w:hAnsi="Calibri"/>
      <w:color w:val="293329"/>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Encore — информационная система для караоке и ресторана</dc:title>
  <dc:subject>Проект на C# с двумя функциональными модулями</dc:subject>
  <dc:creator>Арсений Шохин</dc:creator>
  <cp:keywords>C#, ASP.NET Core, караоке, заявки, диджей, два модуля</cp:keywords>
  <dc:description>generated by python-docx</dc:description>
  <cp:lastModifiedBy/>
  <cp:revision>1</cp:revision>
  <dcterms:created xsi:type="dcterms:W3CDTF">2013-12-23T23:15:00Z</dcterms:created>
  <dcterms:modified xsi:type="dcterms:W3CDTF">2013-12-23T23:15:00Z</dcterms:modified>
  <cp:category/>
</cp:coreProperties>
</file>