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eastAsia="黑体"/>
          <w:b/>
          <w:color w:val="1A3C6E"/>
          <w:sz w:val="52"/>
        </w:rPr>
        <w:t>智能健康手环</w:t>
      </w:r>
    </w:p>
    <w:p>
      <w:pPr>
        <w:spacing w:before="240"/>
        <w:ind w:firstLine="0"/>
        <w:jc w:val="center"/>
      </w:pPr>
      <w:r>
        <w:rPr>
          <w:rFonts w:ascii="Times New Roman" w:hAnsi="Times New Roman" w:eastAsia="黑体"/>
          <w:b w:val="0"/>
          <w:color w:val="555555"/>
          <w:sz w:val="36"/>
        </w:rPr>
        <w:t>产品设计说明书</w:t>
      </w:r>
    </w:p>
    <w:p>
      <w:pPr>
        <w:ind w:firstLine="0"/>
      </w:pPr>
    </w:p>
    <w:p>
      <w:pPr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888888"/>
          <w:sz w:val="24"/>
        </w:rPr>
        <w:t>基于 STM32F103C8T6 + FreeRTOS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888888"/>
          <w:sz w:val="24"/>
        </w:rPr>
        <w:t>嵌入式系统课程设计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888888"/>
          <w:sz w:val="24"/>
        </w:rPr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888888"/>
          <w:sz w:val="24"/>
        </w:rPr>
        <w:t>作者：[姓名]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color w:val="888888"/>
          <w:sz w:val="24"/>
        </w:rPr>
        <w:t>日期：2026年6月</w:t>
      </w:r>
    </w:p>
    <w:p>
      <w:r>
        <w:br w:type="page"/>
      </w:r>
    </w:p>
    <w:p>
      <w:pPr>
        <w:pStyle w:val="Heading1"/>
      </w:pPr>
      <w:r>
        <w:t>版本记录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修订内容</w:t>
            </w:r>
          </w:p>
        </w:tc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修订人</w:t>
            </w:r>
          </w:p>
        </w:tc>
      </w:tr>
      <w:tr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2026-06-14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初始版本，完成全部章节撰写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[姓名]</w:t>
            </w:r>
          </w:p>
        </w:tc>
      </w:tr>
    </w:tbl>
    <w:p>
      <w:pPr>
        <w:spacing w:line="240" w:lineRule="auto" w:before="0" w:after="120"/>
        <w:ind w:firstLine="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ind w:firstLine="0"/>
      </w:pPr>
      <w:r>
        <w:rPr>
          <w:rFonts w:ascii="Times New Roman" w:hAnsi="Times New Roman" w:eastAsia="宋体"/>
          <w:b w:val="0"/>
          <w:color w:val="999999"/>
          <w:sz w:val="21"/>
        </w:rPr>
        <w:t>（请在 Word 中右键此处 → 更新域 → 更新整个目录，以自动生成目录）</w:t>
      </w:r>
    </w:p>
    <w:p>
      <w:pPr>
        <w:ind w:firstLine="0"/>
      </w:pPr>
      <w:r>
        <w:rPr>
          <w:rFonts w:ascii="Times New Roman" w:hAnsi="Times New Roman" w:eastAsia="宋体"/>
          <w:b w:val="0"/>
          <w:sz w:val="24"/>
        </w:rPr>
        <w:fldChar w:fldCharType="begin"/>
        <w:instrText xml:space="preserve"> TOC \o "1-3" \h \z \u </w:instrText>
        <w:fldChar w:fldCharType="separate"/>
        <w:t>（右键更新域以生成目录）</w:t>
        <w:fldChar w:fldCharType="end"/>
      </w:r>
    </w:p>
    <w:p>
      <w:r>
        <w:br w:type="page"/>
      </w:r>
    </w:p>
    <w:p>
      <w:pPr>
        <w:spacing w:before="80" w:after="80"/>
        <w:ind w:firstLine="0"/>
        <w:pBdr>
          <w:bottom w:val="single" w:sz="6" w:space="1" w:color="CCCCCC"/>
        </w:pBdr>
      </w:pPr>
    </w:p>
    <w:p>
      <w:pPr>
        <w:pStyle w:val="Heading2"/>
      </w:pPr>
      <w:r>
        <w:t>第1章 概述</w:t>
      </w:r>
    </w:p>
    <w:p>
      <w:pPr>
        <w:pStyle w:val="Heading3"/>
      </w:pPr>
      <w:r>
        <w:t>1.1 产品定位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智能健康手环是一款基于 STM32F103C8T6 微控制器的可穿戴健康监测设备。它集成多种传感器，实时采集心率、血氧饱和度（SpO₂）、体温、步数和实时时钟数据，通过 OLED 屏幕本地显示，同时支持蓝牙无线传输至手机端进行数据接收。</w:t>
      </w:r>
    </w:p>
    <w:p>
      <w:pPr>
        <w:pStyle w:val="Heading3"/>
      </w:pPr>
      <w:r>
        <w:t>1.2 功能清单</w:t>
      </w: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表1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功能描述</w:t>
            </w:r>
          </w:p>
        </w:tc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实现方式</w:t>
            </w:r>
          </w:p>
        </w:tc>
      </w:tr>
      <w:tr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心率检测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实时测量脉搏心率（BPM）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MAX30102 PPG 传感器 + 自适应阈值峰值检测算法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血氧检测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实时测量血氧饱和度（%）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MAX30102 双波长光学测量 + R-ratio 校准公式</w:t>
            </w:r>
          </w:p>
        </w:tc>
      </w:tr>
      <w:tr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步数计数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自动累计行走步数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MPU6050 加速度计 + 重力分离 + 自适应阈值计步算法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运动状态识别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区分走路/跑步/晃动/静止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基于步频和晃动能量的四态分类器</w:t>
            </w:r>
          </w:p>
        </w:tc>
      </w:tr>
      <w:tr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体温检测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皮肤温度测量并补偿为核心体温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DS18B20 数字温度传感器 + 环境温度补偿算法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实时时钟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显示当前日期时间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DS1302 RTC 模块（带纽扣电池掉电保持）</w:t>
            </w:r>
          </w:p>
        </w:tc>
      </w:tr>
      <w:tr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OLED 显示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 页轮转显示各项数据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SSD1306 128×64 OLED + 帧缓冲 + 脏标记优化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蓝牙上报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 2 秒自动推送 JSON 数据包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HC-05 蓝牙串口透传模块</w:t>
            </w:r>
          </w:p>
        </w:tc>
      </w:tr>
      <w:tr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语音控制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语音命令切换页面/操作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ASR PRO 离线语音识别模块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按键操作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两个按键实现翻页功能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GPIO 输入 + 软件消抖 + 防连按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pStyle w:val="Heading3"/>
      </w:pPr>
      <w:r>
        <w:t>1.3 应用场景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- 日常健康监测：用户佩戴手环，实时查看心率、血氧、体温等生理参数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- 运动辅助：自动计步并识别运动状态（走路/跑步）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- 课程设计演示：作为嵌入式系统课程的综合性设计项目，覆盖传感器驱动、信号处理算法、实时操作系统、无线通信等多个知识点</w:t>
      </w:r>
    </w:p>
    <w:p>
      <w:pPr>
        <w:spacing w:before="80" w:after="80"/>
        <w:ind w:firstLine="0"/>
        <w:pBdr>
          <w:bottom w:val="single" w:sz="6" w:space="1" w:color="CCCCCC"/>
        </w:pBdr>
      </w:pPr>
    </w:p>
    <w:p>
      <w:pPr>
        <w:pStyle w:val="Heading2"/>
      </w:pPr>
      <w:r>
        <w:t>第2章 系统架构</w:t>
      </w:r>
    </w:p>
    <w:p>
      <w:pPr>
        <w:pStyle w:val="Heading3"/>
      </w:pPr>
      <w:r>
        <w:t>2.1 硬件架构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┌──────────────────────────────────┐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│         STM32F103C8T6           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│       (Cortex-M3 @ 72MHz)       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└──┬──┬──┬──┬──┬──┬──┬──┬──┬──┬──┘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   │  │  │  │  │  │  │  │  │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┌──────────────┘  │  │  │  │  │  │  │  │  └──────────────┐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│       ┌─────────┘  │  │  │  │  │  │  └─────────┐    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│       │    ┌───────┘  │  │  │  │  └──────┐      │    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▼       ▼    ▼          ▼  ▼  ▼  ▼         ▼      ▼       ▼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┌──────┐┌──────┐┌──────┐┌──────┐┌──────┐┌──────┐┌──────┐┌──────┐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│MAX   ││MPU   ││DS    ││DS    ││SSD   ││HC-05 ││ASR   ││KEY   ││BUZZER│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│30102 ││6050  ││18B20 ││1302  ││1306  ││蓝牙  ││PRO   ││×2    ││PB8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│心率  ││加速度││温度  ││RTC   ││OLED  ││      ││语音  ││PE3/  ││蜂鸣器│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│血氧  ││陀螺仪││传感器││时钟  ││128×64││      ││识别  ││PE4   ││   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└──┬───┘└──┬───┘└──┬───┘└──┬───┘└──┬───┘└──┬───┘└──┬───┘└──┬───┘└──┬───┘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│I2C1   │I2C1   │1-Wire │GPIO   │I2C2   │UART1  │UART2  │GPIO   │GPIO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│PB6/PB7│PB6/PB7│PA0    │PB1/   │PB10/  │PA9/   │PA2/   │PE3/   │PB8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│       │       │       │PB12/  │PB11   │PA10   │PA3    │PE4 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│       │       │       │PB9    │       │       │       │       │</w:t>
      </w:r>
    </w:p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总线分配策略：MAX30102 和 MPU6050 共享 I2C1 总线（PB6/PB7），OLED 独占 I2C2 总线（PB10/PB11）。这样分配的理由是 MAX30102 以 100Hz 采样率持续读取 FIFO，若 OLED 同挂 I2C1 会造成带宽竞争，导致 PPG 数据丢失。</w:t>
      </w:r>
    </w:p>
    <w:p>
      <w:pPr>
        <w:pStyle w:val="Heading3"/>
      </w:pPr>
      <w:r>
        <w:t>2.2 软件架构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采用四层分层架构，自顶向下为：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┌──────────────────────────────────────────────────────┐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│  应用层  (main.c, 4个FreeRTOS任务)                    │ ← "做什么"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│  vTaskSensors / vTaskDisplay / vTaskVoice / vTaskBT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├──────────────────────────────────────────────────────┤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│  算法层  (algorithms.c)                               │ ← "怎么算"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│  PPG信号处理 / 计步算法 / 体温补偿 / 运动状态分类   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├──────────────────────────────────────────────────────┤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│  驱动层  (max30102.c, mpu6050.c, ds18b20.c,           │ ← "怎么读"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│           ds1302.c, oled_ssd1306.c, hc05.c, asr_pro.c)│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│  每个模块: Init() + ReadData() 统一接口             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├──────────────────────────────────────────────────────┤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│  硬件抽象层  (i2c_hal.c, uart_hal.c)                   │ ← "怎么发"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│  封装 STM32 外设寄存器操作，含超时/复位/互斥锁      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├──────────────────────────────────────────────────────┤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│  CMSIS / STM32F10x 标准外设库 / ARM Cortex-M3 硬件  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设计原则：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- 每一层只调用下一层的接口，不跨层访问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- 驱动层各模块之间互不依赖（MAX30102 不知道 MPU6050 的存在）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- 算法层不接触任何硬件寄存器，仅处理 float/int 数据</w:t>
      </w:r>
    </w:p>
    <w:p>
      <w:pPr>
        <w:pStyle w:val="Heading3"/>
      </w:pPr>
      <w:r>
        <w:t>2.3 FreeRTOS 任务划分</w:t>
      </w: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表2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任务名</w:t>
            </w:r>
          </w:p>
        </w:tc>
        <w:tc>
          <w:tcPr>
            <w:tcW w:type="dxa" w:w="1662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栈大小（字）</w:t>
            </w:r>
          </w:p>
        </w:tc>
        <w:tc>
          <w:tcPr>
            <w:tcW w:type="dxa" w:w="1662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662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执行周期</w:t>
            </w:r>
          </w:p>
        </w:tc>
        <w:tc>
          <w:tcPr>
            <w:tcW w:type="dxa" w:w="1662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核心职责</w:t>
            </w:r>
          </w:p>
        </w:tc>
      </w:tr>
      <w:tr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Sensors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3（最高）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200ms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轮询 MAX30102/MPU6050/DS18B20，调用算法处理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Display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50ms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按键消抖检测、页面轮转、OLED 脏标记刷新</w:t>
            </w:r>
          </w:p>
        </w:tc>
      </w:tr>
      <w:tr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Voice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384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100ms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轮询 UART2 接收 ASR PRO 单字节命令并分发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BT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384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20ms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轮询 UART1 收 AT/CAL/TIME 命令，每 2s 上报 JSON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优先级设计理由：MAX30102 内部 FIFO 只有 32 个样本位，100Hz 采样率下约 320ms 就会溢出。Sensors 任务设为最高优先级 3，即使其他 3 个任务同时就绪也不会抢占它，保证 PPG 数据不丢失。</w:t>
      </w:r>
    </w:p>
    <w:p>
      <w:pPr>
        <w:pStyle w:val="Heading3"/>
      </w:pPr>
      <w:r>
        <w:t>2.4 系统数据流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MAX30102 ──I2C1──→ MAX30102_ReadData() ──→ PPG_ProcessSamples()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                          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                   ┌─ 高通滤波(0.5Hz) + 低通滤波(5Hz)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                   ├─ 动态阈值峰值检测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                   ├─ 峰间间隔 → 心率(BPM) + EMA平滑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                   └─ R-ratio → SpO₂(%) + EMA平滑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                          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MPU6050  ──I2C1──→ MPU6050_ReadData() ──→ Step_ProcessAccel()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                          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                   ┌─ 重力分离（EMA α=0.98）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                   ├─ 自适应阈值步态检测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                   └─ 步频分类 → 运动状态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                          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DS18B20 ──1-Wire─→ DS18B20_ReadData() ──→ Compensate_Temperature()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                             │   ↑ 环境温度参考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MPU6050(芯片温度) ──────────────────────────────┘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                          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DS1302  ──GPIO───→ DS1302_ReadTime() ────────────┘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                          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        ┌────────────────────┘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     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┌───────┴───────┐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│  全局变量出口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│  g_temperature│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│  Get_HeartRate│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│  Get_SpO2()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│  Get_StepCount│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└───────┬───────┘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     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┌─────────────┼─────────────┐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│             │          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vTaskDisplay  vTaskBT     vTaskVoice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(OLED显示)    (蓝牙JSON)  (语音响应/翻页)</w:t>
      </w:r>
    </w:p>
    <w:p>
      <w:pPr>
        <w:spacing w:line="240" w:lineRule="auto" w:before="0" w:after="120"/>
        <w:ind w:firstLine="0"/>
      </w:pPr>
    </w:p>
    <w:p>
      <w:pPr>
        <w:spacing w:before="80" w:after="80"/>
        <w:ind w:firstLine="0"/>
        <w:pBdr>
          <w:bottom w:val="single" w:sz="6" w:space="1" w:color="CCCCCC"/>
        </w:pBdr>
      </w:pPr>
    </w:p>
    <w:p>
      <w:pPr>
        <w:pStyle w:val="Heading2"/>
      </w:pPr>
      <w:r>
        <w:t>第3章 硬件设计说明</w:t>
      </w:r>
    </w:p>
    <w:p>
      <w:pPr>
        <w:pStyle w:val="Heading3"/>
      </w:pPr>
      <w:r>
        <w:t>3.1 主控选型：STM32F103C8T6</w:t>
      </w: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表3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对本项目的意义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内核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ARM Cortex-M3 @ 72MHz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足够处理 100Hz PPG 信号的实时滤波和峰值检测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Flash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64KB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本项目编译后约 35KB，余量充足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SRAM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20KB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FreeRTOS 堆 15KB + 任务栈 1.8KB + 全局缓冲 3KB，合计约 20KB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I2C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 路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恰好满足双总线架构（I2C1 传感器 + I2C2 OLED）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USART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 路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USART1（蓝牙+调试）、USART2（语音），USART3 预留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GPIO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37 个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本项目使用 16 个，余量充足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工作电压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2.0V–3.6V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与所有传感器模块电平兼容（3.3V）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封装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LQFP-48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手工焊接可行，适合原型开发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选型理由：STM32F103C8T6 是嵌入式课程设计领域最成熟的平台之一。其标准外设库文档齐全，FreeRTOS 官方支持 Cortex-M3 移植，I2C/USART/GPIO 等外设恰好覆盖本项目全部需求，无需外接扩展芯片。</w:t>
      </w:r>
    </w:p>
    <w:p>
      <w:pPr>
        <w:pStyle w:val="Heading3"/>
      </w:pPr>
      <w:r>
        <w:t>3.2 传感器选型与接口</w:t>
      </w: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表4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传感器</w:t>
            </w:r>
          </w:p>
        </w:tc>
        <w:tc>
          <w:tcPr>
            <w:tcW w:type="dxa" w:w="1662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型号</w:t>
            </w:r>
          </w:p>
        </w:tc>
        <w:tc>
          <w:tcPr>
            <w:tcW w:type="dxa" w:w="1662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通信接口</w:t>
            </w:r>
          </w:p>
        </w:tc>
        <w:tc>
          <w:tcPr>
            <w:tcW w:type="dxa" w:w="1662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测量参数</w:t>
            </w:r>
          </w:p>
        </w:tc>
        <w:tc>
          <w:tcPr>
            <w:tcW w:type="dxa" w:w="1662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关键指标</w:t>
            </w:r>
          </w:p>
        </w:tc>
      </w:tr>
      <w:tr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PPG 心率血氧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MAX30102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I2C（400kHz）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心率、SpO₂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100Hz 采样率，18-bit ADC，IR+Red 双波长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六轴 IMU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MPU6050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I2C（400kHz）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三轴加速度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±2g 量程，16-bit ADC，16384 LSB/g</w:t>
            </w:r>
          </w:p>
        </w:tc>
      </w:tr>
      <w:tr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数字温度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DS18B20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1-Wire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皮肤温度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12-bit 分辨率，±0.5°C 精度，CRC 校验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RTC 时钟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DS1302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三线 SPI-like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年月日时分秒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带 2032 纽扣电池座，掉电保持</w:t>
            </w:r>
          </w:p>
        </w:tc>
      </w:tr>
      <w:tr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OLED 显示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SSD1306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I2C（400kHz）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128×64 单色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1KB 帧缓冲，I2C 地址 0x3C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蓝牙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HC-05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UART（9600bps）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无线数据传输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蓝牙 2.0，透传模式，AT 指令配置</w:t>
            </w:r>
          </w:p>
        </w:tc>
      </w:tr>
      <w:tr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语音识别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ASR PRO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UART（9600bps）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离线语音命令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 条命令，单字节编码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pStyle w:val="Heading3"/>
      </w:pPr>
      <w:r>
        <w:t>3.3 I2C 双总线设计</w:t>
      </w: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表5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总线</w:t>
            </w:r>
          </w:p>
        </w:tc>
        <w:tc>
          <w:tcPr>
            <w:tcW w:type="dxa" w:w="1385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SCL</w:t>
            </w:r>
          </w:p>
        </w:tc>
        <w:tc>
          <w:tcPr>
            <w:tcW w:type="dxa" w:w="1385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SDA</w:t>
            </w:r>
          </w:p>
        </w:tc>
        <w:tc>
          <w:tcPr>
            <w:tcW w:type="dxa" w:w="1385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挂载设备</w:t>
            </w:r>
          </w:p>
        </w:tc>
        <w:tc>
          <w:tcPr>
            <w:tcW w:type="dxa" w:w="1385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上拉电阻</w:t>
            </w:r>
          </w:p>
        </w:tc>
        <w:tc>
          <w:tcPr>
            <w:tcW w:type="dxa" w:w="1385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385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I2C1</w:t>
            </w:r>
          </w:p>
        </w:tc>
        <w:tc>
          <w:tcPr>
            <w:tcW w:type="dxa" w:w="1385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PB6</w:t>
            </w:r>
          </w:p>
        </w:tc>
        <w:tc>
          <w:tcPr>
            <w:tcW w:type="dxa" w:w="1385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PB7</w:t>
            </w:r>
          </w:p>
        </w:tc>
        <w:tc>
          <w:tcPr>
            <w:tcW w:type="dxa" w:w="1385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MAX30102 + MPU6050</w:t>
            </w:r>
          </w:p>
        </w:tc>
        <w:tc>
          <w:tcPr>
            <w:tcW w:type="dxa" w:w="1385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4.7kΩ × 2</w:t>
            </w:r>
          </w:p>
        </w:tc>
        <w:tc>
          <w:tcPr>
            <w:tcW w:type="dxa" w:w="1385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共享总线，Mutex 保护，100kHz 时钟</w:t>
            </w:r>
          </w:p>
        </w:tc>
      </w:tr>
      <w:tr>
        <w:tc>
          <w:tcPr>
            <w:tcW w:type="dxa" w:w="1385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I2C2</w:t>
            </w:r>
          </w:p>
        </w:tc>
        <w:tc>
          <w:tcPr>
            <w:tcW w:type="dxa" w:w="1385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PB10</w:t>
            </w:r>
          </w:p>
        </w:tc>
        <w:tc>
          <w:tcPr>
            <w:tcW w:type="dxa" w:w="1385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PB11</w:t>
            </w:r>
          </w:p>
        </w:tc>
        <w:tc>
          <w:tcPr>
            <w:tcW w:type="dxa" w:w="1385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SSD1306 OLED</w:t>
            </w:r>
          </w:p>
        </w:tc>
        <w:tc>
          <w:tcPr>
            <w:tcW w:type="dxa" w:w="1385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4.7kΩ × 2</w:t>
            </w:r>
          </w:p>
        </w:tc>
        <w:tc>
          <w:tcPr>
            <w:tcW w:type="dxa" w:w="1385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独占总线，无竞争，100kHz 时钟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双总线理由：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MAX30102 以 100Hz 采样率运行，每次读取最多 192 字节。若 OLED 也挂在 I2C1，每 500ms 刷新 1KB 帧缓冲会占用约 80ms 总线时间，导致 PPG FIFO 读取延迟超过 320ms 溢出窗口。将 OLED 独立到 I2C2 彻底消除这一问题。</w:t>
      </w:r>
    </w:p>
    <w:p>
      <w:pPr>
        <w:pStyle w:val="Heading3"/>
      </w:pPr>
      <w:r>
        <w:t>3.4 系统引脚总表</w:t>
      </w: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表6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STM32 引脚</w:t>
            </w:r>
          </w:p>
        </w:tc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连接设备</w:t>
            </w:r>
          </w:p>
        </w:tc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PA0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DS18B20 DQ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1-Wire 数据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 4.7kΩ 上拉到 3.3V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PA2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ASR PRO RX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USART2 TX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语音模块接收</w:t>
            </w:r>
          </w:p>
        </w:tc>
      </w:tr>
      <w:tr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PA3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ASR PRO TX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USART2 RX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语音模块发送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PA9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HC-05 RX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USART1 TX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蓝牙+调试输出</w:t>
            </w:r>
          </w:p>
        </w:tc>
      </w:tr>
      <w:tr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PA10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HC-05 TX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USART1 RX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蓝牙接收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PB1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DS1302 CLK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RTC 时钟线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PB6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MAX30102+MPU6050 SCL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I2C1 时钟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4.7kΩ 上拉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PB7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MAX30102+MPU6050 SDA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I2C1 数据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4.7kΩ 上拉</w:t>
            </w:r>
          </w:p>
        </w:tc>
      </w:tr>
      <w:tr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PB8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板载蜂鸣器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GPIO 输出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低电平静音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PB9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DS1302 CE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RTC 使能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PB10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SSD1306 SCL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I2C2 时钟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4.7kΩ 上拉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PB11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SSD1306 SDA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I2C2 数据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4.7kΩ 上拉</w:t>
            </w:r>
          </w:p>
        </w:tc>
      </w:tr>
      <w:tr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PB12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DS1302 DAT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RTC 数据线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PE3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按键 K2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向后翻页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内部上拉，按下为低</w:t>
            </w:r>
          </w:p>
        </w:tc>
      </w:tr>
      <w:tr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PE4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按键 K1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向前翻页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内部上拉，按下为低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spacing w:before="80" w:after="80"/>
        <w:ind w:firstLine="0"/>
        <w:pBdr>
          <w:bottom w:val="single" w:sz="6" w:space="1" w:color="CCCCCC"/>
        </w:pBdr>
      </w:pPr>
    </w:p>
    <w:p>
      <w:pPr>
        <w:pStyle w:val="Heading2"/>
      </w:pPr>
      <w:r>
        <w:t>第4章 软件设计说明</w:t>
      </w:r>
    </w:p>
    <w:p>
      <w:pPr>
        <w:pStyle w:val="Heading3"/>
      </w:pPr>
      <w:r>
        <w:t>4.1 启动流程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系统上电后 main() 函数按以下顺序初始化：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步骤1: SystemInit() + Systick_Init()      ← 内核时钟 72MHz, SysTick 1ms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步骤2: I2C_HAL_Init() + I2C2_Init()       ← 两条 I2C 总线, 创建互斥锁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UART1_Init(115200)                 ← 调试串口（后续 HC-05 重配为 9600）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步骤3: PPG_Init()                          ← 计算滤波系数 α_lp, α_hp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步骤4: MAX30102_Init() / MPU6050_Init()    ← 传感器寄存器配置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DS18B20_Init() / DS1302_Init()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步骤5: OLED_Init() / Keys_Init()           ← 外设初始化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HC05_Init(9600) / ASR_Init(9600)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步骤6: DS1302_SelfTest()                   ← RTC 自检（通信 + RAM + WP）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步骤7: DS1302_ReadTime()                   ← 读取并打印当前时间（验证用）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步骤8: xTaskCreate() × 4                   ← 创建 FreeRTOS 任务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步骤9: vTaskStartScheduler()               ← 启动调度器, 永不返回</w:t>
      </w:r>
    </w:p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设计要点：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- PPG_Init() 在传感器 Init 之前调用，确保 MAX30102 产出第一个样本时滤波器已就绪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- 调试串口初始为 115200 bps，HC05_Init() 内部会尝试 9600→38400→115200→57600→19200 自动探测蓝牙波特率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- DS1302 自检在 OLED 显示之前执行，自检结果通过串口输出，不依赖屏幕</w:t>
      </w:r>
    </w:p>
    <w:p>
      <w:pPr>
        <w:pStyle w:val="Heading3"/>
      </w:pPr>
      <w:r>
        <w:t>4.2 vTaskSensors — 传感器采集任务（200ms, 优先级3）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设计思路：所有传感器在同一个任务中顺序读取，避免跨任务共享 I2C 总线的复杂性。DS18B20 因 750ms 转换时间限制，采用分频计数实现 800ms 读取周期。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static void vTaskSensors(void *pvParameters)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{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static uint8_t ds18b20_tick = 0;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for (;;) {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/* ① MAX30102: 读取 FIFO → 内部自动调用 PPG_ProcessSamples() */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{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int32_t  ir_buf[MAX30102_BUF_LEN];     // 栈上分配, 128 元素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int32_t  red_buf[MAX30102_BUF_LEN];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uint16_t count = MAX30102_BUF_LEN;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MAX30102_ReadData(ir_buf, red_buf, &amp;count);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// ReadData 内部: 读FIFO指针 → 批量读原始数据 → 18-bit解码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//              → 输出到调用方缓冲区 → PPG_ProcessSamples()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}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/* ② MPU6050: 一次 I2C 读 8 字节 (加速度6 + 温度2) */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int16_t ax = 0, ay = 0, az = 0;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float   chip_temp = MPU6050_TEMP_FALLBACK;  // 默认 25°C (I2C 失败时)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if (MPU6050_ReadData(&amp;ax, &amp;ay, &amp;az, &amp;chip_temp) == 0) {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Step_ProcessAccel(ax, ay, az);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}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/* ③ DS18B20: 两步异步操作 (转换 → 等待 3 周期 → 读取) */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if (ds18b20_tick == 0) {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DS18B20_StartConversion();      // 发送 0xCC 0x44, 启动 750ms 转换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} else if (ds18b20_tick &gt;= 4) {      // 4×200ms = 800ms ≥ 750ms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float skin_temp;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if (DS18B20_ReadData(&amp;skin_temp) == 0) {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g_temperature = Compensate_Temperature(skin_temp, chip_temp);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g_temp_valid  = 1;          // 标记数据有效, 供 Display/BT 读取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}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ds18b20_tick = 0;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continue;   // 跳过 vTaskDelay, 立即开始下一轮转换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}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ds18b20_tick++;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vTaskDelay(pdMS_TO_TICKS(200));     // 阻塞 200ms, 让出 CPU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}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}</w:t>
      </w:r>
    </w:p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MAX30102 缓冲区在栈上分配：每个周期进入 {} 块时在栈上创建 128×2×4 = 1024 字节缓冲区，离开块时自动回收。这样做避免了全局静态缓冲区的并发访问问题。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DS18B20 异步转换模式：vTaskDelay(200ms) 本身提供了自然的时间间隔。ds18b20_tick 从 0 计数到 4（4×200ms = 800ms），超过 DS18B20 12-bit 转换所需的 750ms，保证读取时数据已就绪。</w:t>
      </w:r>
    </w:p>
    <w:p>
      <w:pPr>
        <w:pStyle w:val="Heading3"/>
      </w:pPr>
      <w:r>
        <w:t>4.3 PPG 信号处理管线（algorithms.c 核心算法）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这是整个项目计算密集度最高的模块。原始 PPG 信号经过五级处理得到心率和血氧值：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MAX30102 FIFO (IR+Red raw)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▼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┌─────────────┐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│ ① 带通滤波   │  高通 0.5Hz (去直流) + 低通 5Hz (去毛刺)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│   一阶 IIR   │  y_hp[n] = α_hp × (y_hp[n-1] + x[n] - x[n-1])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│              │  y_lp[n] = y_lp[n-1] + α_lp × (y_hp[n] - y_lp[n-1])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└──────┬──────┘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│ 滤波后波形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▼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┌─────────────┐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│ ② 动态阈值  │  threshold = mean + 0.8 × stddev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│   峰值检测   │  满足 filtered[i] &gt; threshold 且为局部最大值 → 峰值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└──────┬──────┘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│ 峰值时间序列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▼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┌─────────────┐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│ ③ 心率计算  │  avg_period = mean(峰间间隔) / 100Hz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│              │  HR = 60 / avg_period → 合理性检查(0.3-2.0s)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└──────┬──────┘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│ 原始心率 (波动大)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▼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┌─────────────┐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│ ④ EMA 平滑  │  ema_hr = 0.15 × new_hr + 0.85 × ema_hr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│   α = 0.15  │  数字不会剧烈跳动, 每次只接受 15% 新信息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└──────┬──────┘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│ 最终心率 BPM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▼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┌─────────────┐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│ ⑤ SpO₂ 计算 │  R = (AC_red/DC_red) / (AC_ir/DC_ir)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│              │  SpO₂ = 110 - 25 × R → [50, 100] 裁剪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└─────────────┘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最终: 心率(int) + 血氧(int)</w:t>
      </w:r>
    </w:p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#### 4.3.1 IIR 滤波系数计算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void PPG_Init(void)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{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float rc_lp = 1.0f / (2.0f × 3.1415926535f × 5.0f);  // LP 时间常数 (5Hz)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float rc_hp = 1.0f / (2.0f × 3.1415926535f × 0.5f);  // HP 时间常数 (0.5Hz)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float dt    = 1.0f / 100.0f;                          // 采样间隔 (100Hz)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alpha_lp = dt / (rc_lp + dt);   // 低通平滑系数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alpha_hp = dt / (rc_hp + dt);   // 高通平滑系数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}</w:t>
      </w:r>
    </w:p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设计要点：滤波系数在 Init 中预计算，避免每个样本重复计算 1/(2πfc)，节省 CPU 时间。截止频率 0.5Hz（HP）和 5Hz（LP）构成带通滤波器，恰好覆盖正常人静息心率范围（30–200 BPM = 0.5–3.3Hz）。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#### 4.3.2 动态阈值峰值检测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float mean = calc_mean(filtered, N);          // 窗口均值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float stdv = calc_std(filtered, N, mean);     // 窗口标准差（反映信号幅度）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float thresh = mean + 0.8f × stdv;           // 动态阈值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for (uint16_t i = 1; i &lt; N - 1; i++) {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if (filtered[i] &gt; thresh &amp;&amp;               // ① 高于阈值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filtered[i] &gt; filtered[i - 1] &amp;&amp;      // ② 比左边高 (上升沿)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filtered[i] &gt; filtered[i + 1]) {      // ③ 比右边高 (下降沿) → 局部峰值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uint32_t abs_idx = ppg_total - N + i;          // 转换为全局索引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uint32_t min_dist = (uint32_t)(0.4f × 100.0f); // 最小峰间距 = 40 样本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if (peak_count == 0 ||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abs_idx &gt; peak_times[(peak_count - 1) % MAX_PEAKS] + min_dist) {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add_peak(abs_idx);  // 记录峰值时刻, 最多保留 32 个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}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}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}</w:t>
      </w:r>
    </w:p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为什么用 mean + 0.8 × std 而非固定值：不同人的手指厚度、肤色、按压力度导致 PPG 信号幅度差异可达 5 倍。动态阈值自动适应每个人的信号特征，无需手动校准。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最小峰间距 40 样本（400ms）：对应 150 BPM 上限，有效过滤 PPG 波形的重搏切迹（dicrotic notch）造成的假峰。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#### 4.3.3 EMA 平滑（α = 0.15）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// 每个 PPG 处理周期结束时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if (new_hr &gt; 0) {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if (ema_hr == 0.0f) ema_hr = (float)new_hr;  // 首次直接赋值，避免从 0 爬升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ema_hr = 0.15f × (float)new_hr + 0.85f × ema_hr;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hr = (int)(ema_hr + 0.5f);  // 四舍五入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}</w:t>
      </w:r>
    </w:p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α = 0.15 的含义：每次更新只接受 15% 的新测量值、保留 85% 的历史值。假设真实心率从 70 突变为 80：第 1 次 → 71.5，第 2 次 → 72.8，第 5 次 → 77.4，约 10 次（2 秒）后稳定在 80 附近。变化平滑不跳跃，同时能跟上真实变化。</w:t>
      </w:r>
    </w:p>
    <w:p>
      <w:pPr>
        <w:pStyle w:val="Heading3"/>
      </w:pPr>
      <w:r>
        <w:t>4.4 计步算法（Step_ProcessAccel）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#### 4.4.1 重力分离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float mag = sqrtf((float)ax×ax + (float)ay×ay + (float)az×az); // 加速度幅值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if (grav == 0.0f) grav = mag;                           // 首次初始化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grav = 0.98f × grav + 0.02f × mag;                      // 重力缓慢追踪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float acc = mag - grav;                                  // 运动加速度 = 总幅值 − 重力</w:t>
      </w:r>
    </w:p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重力 EMA 系数 0.98：每次只更新 2%，重力估计像一个"迟钝的朋友"，不会被短暂的甩手动作迷惑，但能跟上姿态的缓慢变化（如手臂从垂放到抬起）。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#### 4.4.2 自适应阈值 + 步态检测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thr = 0.995f × thr + 0.005f × fabsf(acc);   // 阈值缓慢自适应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if (acc &gt; thr &amp;&amp; (now - last_step) &gt; 400) {  // 超阈值 + 距上步 ≥ 400ms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steps++;                                  // 计一步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last_step = now;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}</w:t>
      </w:r>
    </w:p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最小间隔 400ms = 最大步频 150 步/分钟，有效过滤抖动和伪步。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#### 4.4.3 运动状态分类</w:t>
      </w: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表7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判定条件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阈值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RUNNING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有近期步数 且 步频 &gt; 120 步/分钟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步/分钟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WALKING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有近期步数 且 步频 40–120 步/分钟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步/分钟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SHAKING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无步数 &gt; 2 秒 且 晃动能量 &gt; 400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能量单位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UNKNOWN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无步数 且 晃动能量小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pStyle w:val="Heading3"/>
      </w:pPr>
      <w:r>
        <w:t>4.5 体温补偿算法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float Compensate_Temperature(float raw_temp, float ambient_temp)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{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float delta = ambient_temp - 25.0f;                   // 环境温差（相对 25°C）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float offset = 2.5f - 0.05f × delta;                  // 补偿量公式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if (offset &lt; 1.0f) offset = 1.0f;                     // 最少补 1°C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if (offset &gt; 3.5f) offset = 3.5f;                     // 最多补 3.5°C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return raw_temp + offset;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}</w:t>
      </w:r>
    </w:p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补偿公式：核心体温 = 皮肤温度 + (2.5 − 0.05 × (环境温度 − 25))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环境温度参考来自 MPU6050 芯片内部温度传感器（读取加速度数据时顺带读取，不增加 I2C 事务）。</w:t>
      </w:r>
    </w:p>
    <w:p>
      <w:pPr>
        <w:pStyle w:val="Heading3"/>
      </w:pPr>
      <w:r>
        <w:t>4.6 I2C 硬件抽象层设计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i2c_hal.c 是整个驱动层的基础。核心是一个通用事务函数 i2c_xfer()，处理完整的 I2C 读写序列：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i2c_xfer(I2Cx, mutex, dev_addr, reg, data, len, is_read):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① i2c_lock(mutex)          ← 拿互斥锁, 最多等 100ms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② START → Send 7-bit addr  ← 发送设备地址 (写方向)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③ Send reg address         ← 发送寄存器地址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④ if read: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Repeated START        ← 重复起始条件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Send addr (read)      ← 发送设备地址 (读方向)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Read len bytes        ← 连续读 len 个字节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else: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Write len bytes       ← 连续写 len 个字节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⑤ STOP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⑥ 如果失败: I2C_GenerateSTOP + i2c_bus_reset (DeInit→ReInit)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⑦ i2c_unlock(mutex)</w:t>
      </w:r>
    </w:p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关键设计特性：</w:t>
      </w: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表8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特性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实现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互斥锁保护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`xSemaphoreTake(mtx, 100ms)`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防止 I2C1 上 MAX30102 和 MPU6050 并发访问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超时机制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每个状态等待最多 50ms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防止从设备死机导致永久阻塞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总线复位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`I2C_DeInit → I2C_Init`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通信失败后自恢复，防止 SDA 线被拉死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函数统一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 个公开函数都是 `i2c_xfer` 的薄封装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消除重复代码，修改一处影响全部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pStyle w:val="Heading3"/>
      </w:pPr>
      <w:r>
        <w:t>4.7 HC-05 蓝牙协议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#### 4.7.1 自动波特率探测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void HC05_Init(uint32_t baud)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{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if (hc05_try_baud(baud) == 0) return;  // 尝试用户指定波特率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// 失败则遍历常见波特率: 38400 → 115200 → 57600 → 19200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static const uint32_t fallbacks[] = {38400, 115200, 57600, 19200};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for (int i = 0; i &lt; 4; i++) {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if (hc05_try_baud(fallbacks[i]) == 0) {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// 发送 AT+UART 命令将模块永久设为用户指定波特率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snprintf(cmd, sizeof(cmd), "AT+UART=%lu,0,0\r\n", baud);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UART1_Send(cmd, strlen(cmd));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Delay_ms(200);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UART1_Init(baud);  // 重配本地 UART 为新波特率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return;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}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}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UART1_Init(baud);  // 全部失败, 硬上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}</w:t>
      </w:r>
    </w:p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设计理由：你不知道上一个使用者把 HC-05 设成了什么波特率。自动探测链保证在任何常见波特率下都能找到模块并重新配置。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#### 4.7.2 JSON 数据上报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每 2 秒自动发送一条 JSON：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{"hr":72,"spo2":98,"steps":1234,"temp":36.50}</w:t>
      </w:r>
    </w:p>
    <w:p>
      <w:pPr>
        <w:spacing w:line="240" w:lineRule="auto" w:before="0" w:after="120"/>
        <w:ind w:firstLine="0"/>
      </w:pP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表9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无效值</w:t>
            </w:r>
          </w:p>
        </w:tc>
      </w:tr>
      <w:tr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hr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心率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BPM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spo2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血氧饱和度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%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steps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累计步数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步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temp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补偿后体温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°C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#### 4.7.3 蓝牙指令</w:t>
      </w: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表10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指令格式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`CAL A B`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设置 SpO₂ 校准参数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`CAL 110 25`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`TIME HH:MM:SS DD/MM/YY`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设置 RTC 时间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`TIME 14:30:00 21/05/26`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UART Overrun Error 处理：每次 HC05_Process() 进入时先检查并清除 ORE 标志。UART 硬件在接收缓冲区溢出后会置 ORE 并停止接收——不清除则后续数据全部丢失。</w:t>
      </w:r>
    </w:p>
    <w:p>
      <w:pPr>
        <w:pStyle w:val="Heading3"/>
      </w:pPr>
      <w:r>
        <w:t>4.8 ASR PRO 语音命令分发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ASR PRO 离线语音模块通过 UART2 发送单字节命令码。ASR_ProcessUART() 采用 switch-case 分发：</w:t>
      </w: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表11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命令码</w:t>
            </w:r>
          </w:p>
        </w:tc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宏定义</w:t>
            </w:r>
          </w:p>
        </w:tc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响应动作</w:t>
            </w:r>
          </w:p>
        </w:tc>
      </w:tr>
      <w:tr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0x01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ASR_CMD_HR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查看心率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OLED_ShowHeartRate(Get_HeartRate())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0x02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ASR_CMD_STEPS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查看步数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OLED_ShowSteps(Get_StepCount())</w:t>
            </w:r>
          </w:p>
        </w:tc>
      </w:tr>
      <w:tr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0x03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ASR_CMD_STEPRST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归零步数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Reset_StepCount() + 刷新显示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0x04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ASR_CMD_SPO2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查看血氧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OLED_ShowSpO2(Get_SpO2())</w:t>
            </w:r>
          </w:p>
        </w:tc>
      </w:tr>
      <w:tr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0x05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ASR_CMD_TEMP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查看体温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直接画体温页面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0x06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ASR_CMD_TIME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查看时间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直接画时间页面</w:t>
            </w:r>
          </w:p>
        </w:tc>
      </w:tr>
      <w:tr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0x07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ASR_CMD_MAIN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显示主页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OLED_ShowMainPage()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0x08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ASR_CMD_NEXT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下一页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设置 g_page_advance = 1</w:t>
            </w:r>
          </w:p>
        </w:tc>
      </w:tr>
      <w:tr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0x09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ASR_CMD_ACTIVITY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查看状态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显示运动状态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任务间通信模式：ASR 任务设置 g_page_advance = 1（volatile 全局变量），Display 任务在轮询时检测并清零。这是最简单的任务间信号传递方式，适合低频事件（翻页）。</w:t>
      </w:r>
    </w:p>
    <w:p>
      <w:pPr>
        <w:pStyle w:val="Heading3"/>
      </w:pPr>
      <w:r>
        <w:t>4.9 OLED 显示优化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采用帧缓冲 + 脏标记双缓冲策略：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static uint8_t framebuf[8][128];  // 8 页 × 128 列 = 1KB 显存镜像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static uint8_t dirty[8];          // 标记哪些页需要刷新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void OLED_Flush(void)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{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for (uint8_t page = 0; page &lt; 8; page++) {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if (!dirty[page]) continue;     // ← 干净的页跳过, 节省 I2C 时间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write_cmd(0xB0 + page);         // 选择页地址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write_cmd(0x00); write_cmd(0x10); // 列地址 = 0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write_data(framebuf[page], 128);  // 整页发送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    dirty[page] = 0;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}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}</w:t>
      </w:r>
    </w:p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优化效果：最坏情况（全屏刷新）= 1024 字节 ≈ 80ms I2C 时间；典型情况（只改一行字）= 128 字节 ≈ 10ms。</w:t>
      </w:r>
    </w:p>
    <w:p>
      <w:pPr>
        <w:spacing w:before="80" w:after="80"/>
        <w:ind w:firstLine="0"/>
        <w:pBdr>
          <w:bottom w:val="single" w:sz="6" w:space="1" w:color="CCCCCC"/>
        </w:pBdr>
      </w:pPr>
    </w:p>
    <w:p>
      <w:pPr>
        <w:pStyle w:val="Heading2"/>
      </w:pPr>
      <w:r>
        <w:t>第5章 接口定义</w:t>
      </w:r>
    </w:p>
    <w:p>
      <w:pPr>
        <w:pStyle w:val="Heading3"/>
      </w:pPr>
      <w:r>
        <w:t>5.1 系统引脚定义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见第 3.4 节引脚总表。</w:t>
      </w:r>
    </w:p>
    <w:p>
      <w:pPr>
        <w:pStyle w:val="Heading3"/>
      </w:pPr>
      <w:r>
        <w:t>5.2 I2C 通信协议</w:t>
      </w: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表12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I2C1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I2C2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时钟频率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100kHz（标准模式）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100kHz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寻址模式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7-bit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7-bit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占空比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2:1（快速模式兼容）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2:1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超时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50ms/状态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50ms/状态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错误恢复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DeInit→ReInit 总线复位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I2C 设备地址表：</w:t>
      </w: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表13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7-bit 地址</w:t>
            </w:r>
          </w:p>
        </w:tc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8-bit 写地址</w:t>
            </w:r>
          </w:p>
        </w:tc>
        <w:tc>
          <w:tcPr>
            <w:tcW w:type="dxa" w:w="2078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总线</w:t>
            </w:r>
          </w:p>
        </w:tc>
      </w:tr>
      <w:tr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MAX30102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0x57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0xAE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I2C1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MPU6050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0x68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0xD0</w:t>
            </w:r>
          </w:p>
        </w:tc>
        <w:tc>
          <w:tcPr>
            <w:tcW w:type="dxa" w:w="2078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I2C1</w:t>
            </w:r>
          </w:p>
        </w:tc>
      </w:tr>
      <w:tr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SSD1306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0x3C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0x78</w:t>
            </w:r>
          </w:p>
        </w:tc>
        <w:tc>
          <w:tcPr>
            <w:tcW w:type="dxa" w:w="2078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I2C2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pStyle w:val="Heading3"/>
      </w:pPr>
      <w:r>
        <w:t>5.3 UART 通信协议</w:t>
      </w: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表14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USART1（蓝牙+调试）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USART2（语音）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波特率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9600（蓝牙）/ 115200（调试）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9600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数据位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停止位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校验位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流控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pStyle w:val="Heading3"/>
      </w:pPr>
      <w:r>
        <w:t>5.4 1-Wire 通信协议（DS18B20）</w:t>
      </w: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表15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值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总线模式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外部供电（三线制）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VCC + DQ + GND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上拉电阻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4.7kΩ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DQ 到 3.3V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转换时间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≤750ms（12-bit）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此期间总线空闲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ROM 命令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0xCC（Skip ROM）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单设备模式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功能命令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0x44（Convert T）/ 0xBE（Read Scratchpad）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CRC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CRC-8-Dallas/Maxim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多项式 0x8C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时序保护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`taskENTER_CRITICAL()`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关任务切换，保证 μs 级时序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pStyle w:val="Heading3"/>
      </w:pPr>
      <w:r>
        <w:t>5.5 蓝牙 JSON 数据格式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上报频率：每 2000ms 一次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JSON 结构：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{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"hr": 72,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"spo2": 98,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"steps": 1234,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"temp": 36.50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}</w:t>
      </w:r>
    </w:p>
    <w:p>
      <w:pPr>
        <w:spacing w:line="240" w:lineRule="auto" w:before="0" w:after="120"/>
        <w:ind w:firstLine="0"/>
      </w:pP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表16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662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662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1662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1662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hr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0–255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BPM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 = 无有效信号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spo2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0–100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%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 = 无有效信号，正常 95–100</w:t>
            </w:r>
          </w:p>
        </w:tc>
      </w:tr>
      <w:tr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steps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0–65535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步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累计值，可语音命令清零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temp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float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0.00–50.00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°C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 = 体温数据无效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pStyle w:val="Heading3"/>
      </w:pPr>
      <w:r>
        <w:t>5.6 全局变量接口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跨任务的共享数据通过 crouse.h/globals.h 声明：</w:t>
      </w: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表17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1662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662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写入方</w:t>
            </w:r>
          </w:p>
        </w:tc>
        <w:tc>
          <w:tcPr>
            <w:tcW w:type="dxa" w:w="1662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读取方</w:t>
            </w:r>
          </w:p>
        </w:tc>
        <w:tc>
          <w:tcPr>
            <w:tcW w:type="dxa" w:w="1662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g_temperature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volatile float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vTaskSensors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Display/BT 任务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补偿后体温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g_temp_valid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volatile int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vTaskSensors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Display/BT 任务</w:t>
            </w:r>
          </w:p>
        </w:tc>
        <w:tc>
          <w:tcPr>
            <w:tcW w:type="dxa" w:w="1662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1=数据有效</w:t>
            </w:r>
          </w:p>
        </w:tc>
      </w:tr>
      <w:tr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g_page_advance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volatile int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Voice 任务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Display 任务</w:t>
            </w:r>
          </w:p>
        </w:tc>
        <w:tc>
          <w:tcPr>
            <w:tcW w:type="dxa" w:w="1662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1=请求翻页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其他数据通过函数接口获取（而非全局变量）：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- Get_HeartRate() → 心率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- Get_SpO2() → 血氧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- Get_StepCount() → 步数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- DS1302_ReadTime(&amp;tm) → RTC 时间</w:t>
      </w:r>
    </w:p>
    <w:p>
      <w:pPr>
        <w:spacing w:before="80" w:after="80"/>
        <w:ind w:firstLine="0"/>
        <w:pBdr>
          <w:bottom w:val="single" w:sz="6" w:space="1" w:color="CCCCCC"/>
        </w:pBdr>
      </w:pPr>
    </w:p>
    <w:p>
      <w:pPr>
        <w:pStyle w:val="Heading2"/>
      </w:pPr>
      <w:r>
        <w:t>第6章 性能指标与测试方法</w:t>
      </w:r>
    </w:p>
    <w:p>
      <w:pPr>
        <w:pStyle w:val="Heading3"/>
      </w:pPr>
      <w:r>
        <w:t>6.1 核心性能指标</w:t>
      </w: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表18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实测条件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心率测量范围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30–200 BPM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算法逻辑限幅，PPG_PERIOD_MIN/MAX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心率刷新率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~5 秒（首次） / ~2 秒（跟踪中）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100Hz 采样 + 200 样本窗口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SpO₂ 测量范围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50–100%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算法裁剪限幅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温度测量精度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±0.5°C（传感器）+ 补偿误差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DS18B20 规格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计步最小间隔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400ms（≤150 步/分钟）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软件限幅防连触发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OLED 刷新率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500ms（自动）/ 立即（按键触发）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 × 50ms Display 周期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蓝牙上报周期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2000ms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Systick 计时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系统任务周期抖动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&lt; ±10ms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Cortex-M3 @ 72MHz + 1ms tick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MAX30102 FIFO 读取延迟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&lt; 200ms（200ms Sensors 周期）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FIFO 深 32, 320ms 溢出窗口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pStyle w:val="Heading3"/>
      </w:pPr>
      <w:r>
        <w:t>6.2 测试方法</w:t>
      </w: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表19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判断标准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传感器初始化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上电后通过 UART1 输出自检结果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所有 Init() 返回 0，OLED 显示默认页面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DS1302 自检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`DS1302_SelfTest()` 通过串口输出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返回 0（"DS1302: OK"）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心率功能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手指静置 MAX30102 上 30 秒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OLED 显示稳定心率值（±5 BPM 波动）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血氧功能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同心率测试，对比商用血氧仪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偏差不超过 ±3%（同条件）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计步功能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佩戴手环步行 100 步并人工计数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计步误差 &lt; ±5 步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体温功能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DS18B20 紧贴皮肤，对比体温计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偏差不超过 ±0.5°C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蓝牙传输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手机蓝牙串口 APP 连接 HC-05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 2 秒收到完整 JSON 包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语音控制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说出预设词条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屏幕正确响应（翻页/显示对应数据）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按键操作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分别按下 PE3/PE4 键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页面正确上下翻，无连跳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长时间运行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连续运行 2 小时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无堆栈溢出、无死机、无数据异常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spacing w:before="80" w:after="80"/>
        <w:ind w:firstLine="0"/>
        <w:pBdr>
          <w:bottom w:val="single" w:sz="6" w:space="1" w:color="CCCCCC"/>
        </w:pBdr>
      </w:pPr>
    </w:p>
    <w:p>
      <w:pPr>
        <w:pStyle w:val="Heading2"/>
      </w:pPr>
      <w:r>
        <w:t>第7章 可靠性与安全性设计</w:t>
      </w:r>
    </w:p>
    <w:p>
      <w:pPr>
        <w:pStyle w:val="Heading3"/>
      </w:pPr>
      <w:r>
        <w:t>7.1 看门狗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FreeRTOS 未启用硬件独立看门狗（IWDG），但通过以下机制保证系统可靠性：</w:t>
      </w: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表20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实现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栈溢出检测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`configCHECK_FOR_STACK_OVERFLOW=1`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任务栈溢出时触发 Hook 输出任务名并停机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任务看门狗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四个任务各自周期性执行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任一任务死循环不影响其他（抢占式调度）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IDLE 任务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FreeRTOS 自动创建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所有任务阻塞时运行，不死机即证明调度器正常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栈溢出 Hook 实现：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void vApplicationStackOverflowHook(TaskHandle_t xTask, char *pcTaskName)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{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UART1_Init(115200);  // 重新初始化 UART1 到已知波特率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UART1_Send("STACK OVERFLOW: ", 16);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if (pcTaskName) UART1_Send(pcTaskName, strlen(pcTaskName));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UART1_Send("\r\n", 2);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for (;;) {}  // 停机，等待人工复位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}</w:t>
      </w:r>
    </w:p>
    <w:p>
      <w:pPr>
        <w:spacing w:line="240" w:lineRule="auto" w:before="0" w:after="120"/>
        <w:ind w:firstLine="0"/>
      </w:pPr>
    </w:p>
    <w:p>
      <w:pPr>
        <w:pStyle w:val="Heading3"/>
      </w:pPr>
      <w:r>
        <w:t>7.2 I2C 总线异常恢复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每次 I2C 通信失败后，i2c_xfer() 执行以下恢复流程：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I2C_GenerateSTOP(I2Cx, ENABLE)  → 释放总线（防止 SDA 被从设备拉死）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i2c_bus_reset(I2Cx)             → DeInit + ReInit I2C 外设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i2c_unlock(mutex)               → 释放互斥锁（其他任务可继续使用总线）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return -1                       → 向上层报告错误</w:t>
      </w:r>
    </w:p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为什么需要总线复位：I2C 从设备（如 MAX30102）在静电干扰或电压波动时可能进入异常状态，将 SDA 线持续拉低。此时所有后续通信都失败。DeInit→ReInit 将 I2C 外设寄存器恢复为默认值，相当于"拔掉电源重插"。</w:t>
      </w:r>
    </w:p>
    <w:p>
      <w:pPr>
        <w:pStyle w:val="Heading3"/>
      </w:pPr>
      <w:r>
        <w:t>7.3 DS18B20 CRC 校验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每次温度读取后对 9 字节 Scratchpad 进行 CRC-8 校验（多项式 0x8C）：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if (ow_crc8(sp, 9) != 0)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return -1;  // CRC 失败 → 丢弃数据，main.c 检查返回值</w:t>
      </w:r>
    </w:p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CRC 失败时 DS18B20_ReadData 返回 -1，调用方（vTaskSensors）不更新全局温度变量，Display 任务显示 "--.- C"。</w:t>
      </w:r>
    </w:p>
    <w:p>
      <w:pPr>
        <w:pStyle w:val="Heading3"/>
      </w:pPr>
      <w:r>
        <w:t>7.4 1-Wire 时序保护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DS18B20 的 1-Wire 时序精度为微秒级（写 0 需拉低 60–120μs）。FreeRTOS 的任务切换恰好在此时可能打断时序。所有 1-Wire 操作都在临界区内执行：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taskENTER_CRITICAL();       // 关闭任务切换和 SysTick 中断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ow_reset();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ow_write_byte(0xCC);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ow_write_byte(0x44);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taskEXIT_CRITICAL();        // 恢复</w:t>
      </w:r>
    </w:p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进入临界区的时间约 500μs × 3 = 1.5ms，对系统实时性影响可忽略不计。</w:t>
      </w:r>
    </w:p>
    <w:p>
      <w:pPr>
        <w:pStyle w:val="Heading3"/>
      </w:pPr>
      <w:r>
        <w:t>7.5 UART Overrun Error 处理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USART 硬件在接收缓冲区未被及时读取时会设置 Overrun Error（ORE）标志并停止接收。蓝牙和语音任务在每次轮询开始时强制清除：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if (USART_GetFlagStatus(USART1, USART_FLAG_ORE) != RESET) {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(void)USART_ReceiveData(USART1);  // 读取 DR 寄存器清除 ORE 标志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}</w:t>
      </w:r>
    </w:p>
    <w:p>
      <w:pPr>
        <w:spacing w:line="240" w:lineRule="auto" w:before="0" w:after="120"/>
        <w:ind w:firstLine="0"/>
      </w:pPr>
    </w:p>
    <w:p>
      <w:pPr>
        <w:pStyle w:val="Heading3"/>
      </w:pPr>
      <w:r>
        <w:t>7.6 信号无效保护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宋体"/>
          <w:b w:val="0"/>
          <w:sz w:val="24"/>
        </w:rPr>
        <w:t>PPG 算法中当信号标准差 &lt; 0.2（无手指或信号太弱）时：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if (stdv &lt; PPG_STD_ACTIVE_MIN) {  // 0.2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hr = 0;       // 心率清零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ema_hr = 0.0f; // EMA 历史清零（避免恢复后数据爬升缓慢）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spo2 = 0;     // 血氧清零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 xml:space="preserve">    ema_spo2 = 0.0f;</w:t>
      </w:r>
    </w:p>
    <w:p>
      <w:pPr>
        <w:spacing w:before="0" w:after="0" w:line="276" w:lineRule="auto"/>
        <w:ind w:firstLine="0"/>
        <w:shd w:val="clear" w:fill="F0F0F0"/>
      </w:pPr>
      <w:r>
        <w:rPr>
          <w:rFonts w:ascii="Consolas" w:hAnsi="Consolas" w:eastAsia="宋体"/>
          <w:b w:val="0"/>
          <w:color w:val="333333"/>
          <w:sz w:val="18"/>
        </w:rPr>
        <w:t>}</w:t>
      </w:r>
    </w:p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这确保"没信号时不乱报数据"，而非持续输出上一个有效值误导用户。</w:t>
      </w:r>
    </w:p>
    <w:p>
      <w:pPr>
        <w:pStyle w:val="Heading3"/>
      </w:pPr>
      <w:r>
        <w:t>7.7 ESD 与硬件保护</w:t>
      </w: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表21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156"/>
        <w:gridCol w:w="4156"/>
      </w:tblGrid>
      <w:tr>
        <w:tc>
          <w:tcPr>
            <w:tcW w:type="dxa" w:w="4156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防护项</w:t>
            </w:r>
          </w:p>
        </w:tc>
        <w:tc>
          <w:tcPr>
            <w:tcW w:type="dxa" w:w="4156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措施</w:t>
            </w:r>
          </w:p>
        </w:tc>
      </w:tr>
      <w:tr>
        <w:tc>
          <w:tcPr>
            <w:tcW w:type="dxa" w:w="4156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I2C 总线</w:t>
            </w:r>
          </w:p>
        </w:tc>
        <w:tc>
          <w:tcPr>
            <w:tcW w:type="dxa" w:w="4156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SDA/SCL 各接 4.7kΩ 上拉电阻，限制电流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1-Wire 总线</w:t>
            </w:r>
          </w:p>
        </w:tc>
        <w:tc>
          <w:tcPr>
            <w:tcW w:type="dxa" w:w="4156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PA0 对 3.3V 接 4.7kΩ 上拉，防止浮空</w:t>
            </w:r>
          </w:p>
        </w:tc>
      </w:tr>
      <w:tr>
        <w:tc>
          <w:tcPr>
            <w:tcW w:type="dxa" w:w="4156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电源</w:t>
            </w:r>
          </w:p>
        </w:tc>
        <w:tc>
          <w:tcPr>
            <w:tcW w:type="dxa" w:w="4156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面包板 3.3V 稳压模块供电，输入加 10μF+0.1μF 去耦电容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传感器模块</w:t>
            </w:r>
          </w:p>
        </w:tc>
        <w:tc>
          <w:tcPr>
            <w:tcW w:type="dxa" w:w="4156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全部选用带底板的成品模块，芯片级 ESD 已由模块板处理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spacing w:before="80" w:after="80"/>
        <w:ind w:firstLine="0"/>
        <w:pBdr>
          <w:bottom w:val="single" w:sz="6" w:space="1" w:color="CCCCCC"/>
        </w:pBdr>
      </w:pPr>
    </w:p>
    <w:p>
      <w:pPr>
        <w:pStyle w:val="Heading2"/>
      </w:pPr>
      <w:r>
        <w:t>第8章 术语与缩略语表</w:t>
      </w:r>
    </w:p>
    <w:p>
      <w:pPr>
        <w:pStyle w:val="Heading3"/>
      </w:pPr>
      <w:r>
        <w:t>8.1 项目专用术语</w:t>
      </w: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表22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全称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PPG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Photoplethysmography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光电容积描记术，通过光电手段检测血管容积变化的无创测量方法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SpO₂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Peripheral Capillary Oxygen Saturation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经皮血氧饱和度，本项目指通过 PPG 估算的动脉血氧饱和度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R-ratio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SpO₂ 计算中的关键参数，R = (AC_red/DC_red) / (AC_ir/DC_ir)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EMA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Exponential Moving Average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指数移动平均，本项目用于心率和血氧值的平滑滤波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IIR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Infinite Impulse Response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无限冲激响应滤波器，本项目用于 PPG 信号的带通滤波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FIFO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First In, First Out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先入先出队列，MAX30102 内部 32 深度数据缓冲区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OLED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Organic Light Emitting Diode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有机发光二极管显示屏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Framebuffer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帧缓冲区，OLED 驱动中在 RAM 中维护的 1KB 显示镜像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Dirty Flag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脏标记，标记 Framebuffer 中被修改过的页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Mutex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Mutual Exclusion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互斥锁，FreeRTOS 中保护共享资源（如 I2C 总线）的同步原语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Critical Section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临界区，关中断保护的代码段，用于 1-Wire 等时序敏感操作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ORE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Overrun Error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UART 接收溢出错误，硬件在接收缓冲区满时置位并停止接收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pStyle w:val="Heading3"/>
      </w:pPr>
      <w:r>
        <w:t>8.2 通用嵌入式缩略语</w:t>
      </w: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表23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缩略语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全称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MCU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Microcontroller Unit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微控制器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RTOS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Real-Time Operating System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实时操作系统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ISR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Interrupt Service Routine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中断服务程序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GPIO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General Purpose Input/Output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通用输入输出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I2C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Inter-Integrated Circuit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内部集成电路总线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UART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Universal Asynchronous Receiver/Transmitter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通用异步收发器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ADC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Analog-to-Digital Converter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模数转换器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CRC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Cyclic Redundancy Check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循环冗余校验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BOM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Bill of Materials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物料清单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BPM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Beats Per Minute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每分钟心跳数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RTC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Real-Time Clock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实时时钟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JSON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JavaScript Object Notation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JSON 数据格式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AT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ATtention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调制解调器指令集前缀，HC-05 用于配置参数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LSB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Least Significant Bit/Byte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最低有效位/字节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spacing w:before="80" w:after="80"/>
        <w:ind w:firstLine="0"/>
        <w:pBdr>
          <w:bottom w:val="single" w:sz="6" w:space="1" w:color="CCCCCC"/>
        </w:pBdr>
      </w:pPr>
    </w:p>
    <w:p>
      <w:pPr>
        <w:pStyle w:val="Heading2"/>
      </w:pPr>
      <w:r>
        <w:t>附录A：项目文件清单</w:t>
      </w:r>
    </w:p>
    <w:p>
      <w:pPr>
        <w:spacing w:before="240" w:after="80" w:line="36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 xml:space="preserve">表24 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2771"/>
            <w:shd w:val="clear" w:fill="2F5496"/>
          </w:tcPr>
          <w:p>
            <w:pPr>
              <w:spacing w:before="40" w:after="40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crouse.c/main.c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278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系统初始化、FreeRTOS 任务定义、启动调度器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crouse.c/algorithms.c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277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PPG 信号处理、计步、体温补偿、运动状态分类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crouse.c/max30102.c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140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MAX30102 驱动：Init + ReadData（FIFO 读取+解码）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crouse.c/mpu6050.c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57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MPU6050 驱动：Init + ReadData（加速度+温度批量读）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crouse.c/ds18b20.c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150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DS18B20 驱动：Init + StartConversion + ReadData（CRC 校验）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crouse.c/ds1302.c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185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DS1302 驱动：Init + ReadTime + WriteTime + SelfTest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crouse.c/i2c_hal.c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190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I2C 硬件抽象层：双总线管理、超时、复位、互斥锁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crouse.c/uart_hal.c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68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UART 硬件抽象层：USART1/USART2 初始化与发送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crouse.c/oled_ssd1306.c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149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SSD1306 OLED 驱动：帧缓冲、脏标记、5 页显示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crouse.c/hc05.c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111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HC-05 蓝牙：自动波特率探测、JSON 上报、指令解析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crouse.c/asr_pro.c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88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ASR PRO 语音：单字节命令分发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crouse.c/keys.c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41</w:t>
            </w:r>
          </w:p>
        </w:tc>
        <w:tc>
          <w:tcPr>
            <w:tcW w:type="dxa" w:w="2771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按键：消抖、防连按</w:t>
            </w:r>
          </w:p>
        </w:tc>
      </w:tr>
      <w:tr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crouse.c/systick.c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</w:t>
            </w:r>
          </w:p>
        </w:tc>
        <w:tc>
          <w:tcPr>
            <w:tcW w:type="dxa" w:w="2771"/>
            <w:shd w:val="clear" w:fill="D6E4F0"/>
          </w:tcPr>
          <w:p>
            <w:pPr>
              <w:spacing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SysTick 延时：μs/ms 级阻塞延时</w:t>
            </w:r>
          </w:p>
        </w:tc>
      </w:tr>
    </w:tbl>
    <w:p>
      <w:pPr>
        <w:spacing w:line="240" w:lineRule="auto" w:before="0" w:after="120"/>
        <w:ind w:firstLine="0"/>
      </w:pP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总计：13 个源文件，约 1772 行 C 代码。</w:t>
      </w:r>
    </w:p>
    <w:sectPr w:rsidR="00FC693F" w:rsidRPr="0006063C" w:rsidSect="00034616">
      <w:headerReference w:type="default" r:id="rId9"/>
      <w:footerReference w:type="default" r:id="rId10"/>
      <w:titlePg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/>
        <w:b w:val="0"/>
        <w:sz w:val="21"/>
      </w:rPr>
      <w:fldChar w:fldCharType="begin"/>
    </w:r>
    <w:r>
      <w:rPr>
        <w:rFonts w:ascii="Times New Roman" w:hAnsi="Times New Roman" w:eastAsia="宋体"/>
        <w:b w:val="0"/>
        <w:sz w:val="21"/>
      </w:rPr>
      <w:instrText xml:space="preserve"> PAGE </w:instrText>
    </w:r>
    <w:r>
      <w:rPr>
        <w:rFonts w:ascii="Times New Roman" w:hAnsi="Times New Roman" w:eastAsia="宋体"/>
        <w:b w:val="0"/>
        <w:sz w:val="21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  <w:pBdr>
        <w:bottom w:val="single" w:sz="4" w:space="1" w:color="999999"/>
      </w:pBdr>
    </w:pPr>
    <w:r>
      <w:rPr>
        <w:rFonts w:ascii="Times New Roman" w:hAnsi="Times New Roman" w:eastAsia="宋体"/>
        <w:b w:val="0"/>
        <w:sz w:val="21"/>
      </w:rPr>
      <w:t>智能健康手环 — 产品设计说明书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A3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2B57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3B7DD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