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2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/>
      </w:pPr>
      <w:r>
        <w:rPr>
          <w:rFonts w:eastAsia="Helvetica-Bold"/>
          <w:sz w:val="28"/>
          <w:szCs w:val="28"/>
          <w:lang w:val="en-GB"/>
        </w:rPr>
        <w:t>БЕЗКЛАСОВА IP-АДРЕСАЦІЯ ВУЗЛІВ КОМП’ЮТЕРНИХ МЕРЕЖ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sz w:val="28"/>
          <w:szCs w:val="28"/>
          <w:lang w:val="en-GB"/>
        </w:rPr>
        <w:t>ознайомитися із принципами безкласової адре-сації вузлів комп’ютерних мереж; отримати практичні навички ана-лізу, визначення та розрахунку параметрів IP-адрес версії 4 із засто-суванням безкласового підходу; дослідити закономірності змін роз-мірності адресного простору мережі залежно від обраної мас-ки/префіксу.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Для заданих IP-адрес мережних адаптерів/інтерфейсів та префіксів мереж двох вузлів А-1 та В-1 (табл. 2) із застосуванням безкласового підходу визначити такі параметри IP-адресації мереж: маску (пряму маску) мережі; інверсну маску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IP-адресу мережі; кількість вузлів (IP-адрес вузлів), які можуть входити в мережу.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Варіант: 24</w:t>
      </w:r>
    </w:p>
    <w:p>
      <w:pPr>
        <w:pStyle w:val="Normal"/>
        <w:numPr>
          <w:ilvl w:val="0"/>
          <w:numId w:val="1"/>
        </w:numPr>
        <w:tabs>
          <w:tab w:val="clear" w:pos="567"/>
          <w:tab w:val="left" w:pos="0" w:leader="none"/>
        </w:tabs>
        <w:spacing w:lineRule="auto" w:line="360" w:before="86" w:after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95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Helvetica-Bold"/>
          <w:b/>
          <w:bCs/>
          <w:sz w:val="28"/>
          <w:szCs w:val="28"/>
          <w:lang w:val="en-US"/>
        </w:rPr>
        <w:t>160.255.1.1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 10100000.11111111.00000001.00000001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Маска мережі: 11111111.11111111.11111111.00000000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255.255.255.0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Інверсна маска: 00000000.00000000.00000000.11111111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0.0.0.255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10100000.11111111.00000001.00000001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&amp;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11111111.11111111.11111111.00000000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=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10100000.11111111.00000001.00000000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IP-адреса мережі: 160.255.1.0</w:t>
      </w:r>
      <w:r>
        <w:br w:type="page"/>
      </w:r>
    </w:p>
    <w:p>
      <w:pPr>
        <w:pStyle w:val="Normal"/>
        <w:tabs>
          <w:tab w:val="clear" w:pos="567"/>
          <w:tab w:val="left" w:pos="0" w:leader="none"/>
        </w:tabs>
        <w:spacing w:lineRule="auto" w:line="360" w:before="0" w:after="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10100000.11111111.00000001.00000001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&amp;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00000000.00000000.00000000.11111111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=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00000000.00000000.00000000.00000001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IP-адреса вузла: 0.0.0.1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Мінімальна IP-адреса вузла: 10100000.11111111.00000001.00000001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160.255.1.1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Максимальна IP-адреса вузла: 10100000.11111111.00000001.11111110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160.255.1.254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Широкомовна IP-адреса вузла: 10100000.11111111.00000001.11111111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160.255.1.255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Кількість вузлів: 2</w:t>
      </w:r>
      <w:r>
        <w:rPr>
          <w:rFonts w:eastAsia="Helvetica-Bold"/>
          <w:b w:val="false"/>
          <w:bCs w:val="false"/>
          <w:sz w:val="28"/>
          <w:szCs w:val="28"/>
          <w:vertAlign w:val="superscript"/>
          <w:lang w:val="en-US"/>
        </w:rPr>
        <w:t>(32 - 24)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- 2 = 2</w:t>
      </w:r>
      <w:r>
        <w:rPr>
          <w:rFonts w:eastAsia="Helvetica-Bold"/>
          <w:b w:val="false"/>
          <w:bCs w:val="false"/>
          <w:sz w:val="28"/>
          <w:szCs w:val="28"/>
          <w:vertAlign w:val="superscript"/>
          <w:lang w:val="en-US"/>
        </w:rPr>
        <w:t>8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- 2 = 256 - 2 = 254</w:t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0" w:leader="none"/>
        </w:tabs>
        <w:spacing w:lineRule="auto" w:line="360" w:before="86" w:after="0"/>
        <w:jc w:val="start"/>
        <w:rPr/>
      </w:pPr>
      <w:r>
        <w:rPr>
          <w:rFonts w:eastAsia="Helvetica-Bold"/>
          <w:b/>
          <w:bCs/>
          <w:sz w:val="28"/>
          <w:szCs w:val="28"/>
          <w:lang w:val="en-US"/>
        </w:rPr>
        <w:t>175.19.0.7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 10101111.00010011.00000000.00000111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Маска мережі: 11111111.11111111.11111111.11111100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255.255.255.252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Інверсна маска: 00000000.00000000.00000000.00000011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0.0.0.3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jc w:val="start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10101111.00010011.00000000.00000111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>&amp;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11111111.11111111.11111111.11111100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=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10101111.00010011.00000000.00000000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IP-адреса мережі: 175.19.0.0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jc w:val="start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10101111.00010011.00000000.00000111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jc w:val="start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&amp;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00000000.00000000.00000000.00000011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=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00000000.00000000.00000000.00000011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IP-адреса вузла: 0.0.0.3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Мінімальна IP-адреса вузла: 10101111.00010011.00000000.00000001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175.19.0.1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Максимальна IP-адреса вузла: 10101111.00010011.00000000.00000010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175.19.0.2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Широкомовна IP-адреса вузла: 10101111.00010011.00000000.00000011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, 175.19.0.3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Кількість вузлів: 2</w:t>
      </w:r>
      <w:r>
        <w:rPr>
          <w:rFonts w:eastAsia="Helvetica-Bold"/>
          <w:b w:val="false"/>
          <w:bCs w:val="false"/>
          <w:sz w:val="28"/>
          <w:szCs w:val="28"/>
          <w:vertAlign w:val="superscript"/>
          <w:lang w:val="en-US"/>
        </w:rPr>
        <w:t>(32 - 30)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- 2 = 2</w:t>
      </w:r>
      <w:r>
        <w:rPr>
          <w:rFonts w:eastAsia="Helvetica-Bold"/>
          <w:b w:val="false"/>
          <w:bCs w:val="false"/>
          <w:sz w:val="28"/>
          <w:szCs w:val="28"/>
          <w:vertAlign w:val="superscript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- 2 = 4 - 2 = 2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86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2.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Для мереж A та B, у яких функціонує задана кількість вузлів (табл. 3), із застосуванням безкласового підходу: визначити оптимальні (щодо економії адрес) маску і префікс мережі; обрати відповідну IP-адресу мережі; визначити параметри IP-адресації обраної мережі; розрахувати відсоток використання адресного простору та відсоток вільних адрес для кожної із мереж.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Варіант: 24</w:t>
      </w:r>
    </w:p>
    <w:p>
      <w:pPr>
        <w:pStyle w:val="Normal"/>
        <w:widowControl/>
        <w:numPr>
          <w:ilvl w:val="0"/>
          <w:numId w:val="3"/>
        </w:numPr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4476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Helvetica-Bold"/>
          <w:b/>
          <w:bCs/>
          <w:sz w:val="28"/>
          <w:szCs w:val="28"/>
          <w:lang w:val="en-US"/>
        </w:rPr>
        <w:t>125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: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Загальна кількість IP-адрес: 125 + 2 - 1 = 126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/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126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1111110</w:t>
      </w:r>
      <w:r>
        <w:rPr>
          <w:b w:val="false"/>
          <w:bCs w:val="false"/>
          <w:sz w:val="28"/>
          <w:szCs w:val="28"/>
          <w:vertAlign w:val="subscript"/>
        </w:rPr>
        <w:t>2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Префікс: 32 - 7 = 25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Маска мережі: 11111111.11111111.11111111.10000000</w:t>
      </w:r>
      <w:r>
        <w:rPr>
          <w:b w:val="false"/>
          <w:bCs w:val="false"/>
          <w:sz w:val="28"/>
          <w:szCs w:val="28"/>
          <w:vertAlign w:val="subscript"/>
        </w:rPr>
        <w:t>2</w:t>
      </w:r>
      <w:r>
        <w:rPr>
          <w:b w:val="false"/>
          <w:bCs w:val="false"/>
          <w:sz w:val="28"/>
          <w:szCs w:val="28"/>
        </w:rPr>
        <w:t xml:space="preserve"> = 255.255.255.128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Довільна IP-адреса: 200.255.255.0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Узагальнена IP-адреса мережі: 200.255.255.0/25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Мінімальна IP-адреса вузла: 200.255.255.1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Максимальна IP-адреса вузла: 200.255.255.125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rFonts w:eastAsia="Helvetica-Bold"/>
          <w:sz w:val="28"/>
          <w:szCs w:val="28"/>
          <w:lang w:val="en-US"/>
        </w:rPr>
        <w:t xml:space="preserve">Широкомовна IP-адреса вузла: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200.255.255.126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>Кількість вузлів: 2</w:t>
      </w:r>
      <w:r>
        <w:rPr>
          <w:sz w:val="28"/>
          <w:szCs w:val="28"/>
          <w:vertAlign w:val="superscript"/>
        </w:rPr>
        <w:t>(32 - 25)</w:t>
      </w:r>
      <w:r>
        <w:rPr>
          <w:sz w:val="28"/>
          <w:szCs w:val="28"/>
        </w:rPr>
        <w:t xml:space="preserve"> - 2 =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- 2 = 128 - 2 = 126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>Відсоток використання: 125 / 126 × 100 ≈ 100%</w:t>
      </w:r>
    </w:p>
    <w:p>
      <w:pPr>
        <w:pStyle w:val="Normal"/>
        <w:widowControl/>
        <w:numPr>
          <w:ilvl w:val="0"/>
          <w:numId w:val="3"/>
        </w:numPr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652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: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Загальна кількість IP-адрес: 652 + 2 - 1 = 653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653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10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= 1010001101</w:t>
      </w:r>
      <w:r>
        <w:rPr>
          <w:rFonts w:eastAsia="Helvetica-Bold"/>
          <w:b w:val="false"/>
          <w:bCs w:val="false"/>
          <w:sz w:val="28"/>
          <w:szCs w:val="28"/>
          <w:vertAlign w:val="subscript"/>
          <w:lang w:val="en-US"/>
        </w:rPr>
        <w:t>2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Префікс: 32 - 10 = 22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Маска мережі: 11111111.11111111.11111100.00000000</w:t>
      </w:r>
      <w:r>
        <w:rPr>
          <w:b w:val="false"/>
          <w:bCs w:val="false"/>
          <w:sz w:val="28"/>
          <w:szCs w:val="28"/>
          <w:vertAlign w:val="subscript"/>
        </w:rPr>
        <w:t>2</w:t>
      </w:r>
      <w:r>
        <w:rPr>
          <w:b w:val="false"/>
          <w:bCs w:val="false"/>
          <w:sz w:val="28"/>
          <w:szCs w:val="28"/>
        </w:rPr>
        <w:t xml:space="preserve"> = 255.255.252.0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Довільна IP-адреса: 150.255.0.0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Узагальнена IP-адреса мережі: 150.255.0.0/22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Мінімальна IP-адреса вузла: 150.255.0.1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Максимальна IP-адреса вузла: 150.255.3.254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rFonts w:eastAsia="Helvetica-Bold"/>
          <w:sz w:val="28"/>
          <w:szCs w:val="28"/>
          <w:lang w:val="en-US"/>
        </w:rPr>
        <w:t>Широкомовна IP-адреса вузла: 150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.255.3.255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>Кількість вузлів: 2</w:t>
      </w:r>
      <w:r>
        <w:rPr>
          <w:sz w:val="28"/>
          <w:szCs w:val="28"/>
          <w:vertAlign w:val="superscript"/>
        </w:rPr>
        <w:t>(32 - 22)</w:t>
      </w:r>
      <w:r>
        <w:rPr>
          <w:sz w:val="28"/>
          <w:szCs w:val="28"/>
        </w:rPr>
        <w:t xml:space="preserve"> - 2 = 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- 2 = 1024 - 2 = 1022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>Відсоток використання: 652 / 1022 × 100 ≈ 63.8%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sz w:val="28"/>
          <w:szCs w:val="28"/>
        </w:rPr>
      </w:pPr>
      <w:r>
        <w:rPr>
          <w:rFonts w:eastAsia="Helvetica-Bold"/>
          <w:b/>
          <w:bCs/>
          <w:sz w:val="28"/>
          <w:szCs w:val="28"/>
          <w:lang w:val="en-US"/>
        </w:rPr>
        <w:t>Висновок: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</w:rPr>
        <w:t>У</w:t>
      </w:r>
      <w:r>
        <w:rPr>
          <w:sz w:val="28"/>
          <w:szCs w:val="28"/>
        </w:rPr>
        <w:t xml:space="preserve"> ході заняття було вивчено принципи безкласової IP-адресації в комп’ютерних мережах. Проведено аналіз IPv4-адрес із використанням префіксів та виконано розрахунки параметрів підмереж. Отримані навички дозволяють ефективно працювати з адресним простором залежно від обраної маски.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24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2715"/>
              <wp:effectExtent l="13335" t="13335" r="12065" b="12065"/>
              <wp:wrapNone/>
              <wp:docPr id="3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2760"/>
                        <a:chOff x="0" y="0"/>
                        <a:chExt cx="6656760" cy="10292760"/>
                      </a:xfrm>
                    </wpg:grpSpPr>
                    <wps:wsp>
                      <wps:cNvPr id="4" name="Rectangle 2"/>
                      <wps:cNvSpPr/>
                      <wps:spPr>
                        <a:xfrm>
                          <a:off x="748080" y="9753120"/>
                          <a:ext cx="86616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2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276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656760" cy="102927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" name="Rectangle 16"/>
                          <wps:cNvSpPr/>
                          <wps:spPr>
                            <a:xfrm>
                              <a:off x="17640" y="10120680"/>
                              <a:ext cx="33012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7" name="Rectangle 17"/>
                          <wps:cNvSpPr/>
                          <wps:spPr>
                            <a:xfrm>
                              <a:off x="379080" y="10120680"/>
                              <a:ext cx="33012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8"/>
                          <wps:cNvSpPr/>
                          <wps:spPr>
                            <a:xfrm>
                              <a:off x="754920" y="10120680"/>
                              <a:ext cx="85356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9"/>
                          <wps:cNvSpPr/>
                          <wps:spPr>
                            <a:xfrm>
                              <a:off x="1659240" y="10120680"/>
                              <a:ext cx="50796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20"/>
                          <wps:cNvSpPr/>
                          <wps:spPr>
                            <a:xfrm>
                              <a:off x="2198880" y="10120680"/>
                              <a:ext cx="33012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1"/>
                          <wps:cNvSpPr/>
                          <wps:spPr>
                            <a:xfrm>
                              <a:off x="6310080" y="9769320"/>
                              <a:ext cx="33012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2"/>
                          <wps:cNvSpPr/>
                          <wps:spPr>
                            <a:xfrm>
                              <a:off x="6310080" y="10005120"/>
                              <a:ext cx="330120" cy="214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3"/>
                          <wps:cNvSpPr/>
                          <wps:spPr>
                            <a:xfrm>
                              <a:off x="2578680" y="9894600"/>
                              <a:ext cx="3684960" cy="242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4" name="Rectangle 24"/>
                        <wps:cNvSpPr/>
                        <wps:spPr>
                          <a:xfrm>
                            <a:off x="748080" y="9928080"/>
                            <a:ext cx="88092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5pt;height:810.45pt" coordorigin="-361,-419" coordsize="10483,16209">
              <v:rect id="shape_0" ID="Rectangle 2" path="m0,0l-2147483645,0l-2147483645,-2147483646l0,-2147483646xe" stroked="f" o:allowincell="f" style="position:absolute;left:817;top:14940;width:1363;height:27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3;height:16209">
                <v:group id="shape_0" style="position:absolute;left:-361;top:-419;width:10483;height:16209">
                  <v:rect id="shape_0" ID="Rectangle 5" path="m0,0l-2147483645,0l-2147483645,-2147483646l0,-2147483646xe" stroked="t" o:allowincell="f" style="position:absolute;left:-361;top:-419;width:10482;height:16208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9;height:24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9;height:24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43;height:24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9;height:24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9;height:24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9;height:24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9;height:33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4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802;height:38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6;height:273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35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705" cy="10292715"/>
              <wp:effectExtent l="13335" t="13335" r="12065" b="12065"/>
              <wp:wrapNone/>
              <wp:docPr id="15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2760"/>
                        <a:chOff x="0" y="0"/>
                        <a:chExt cx="6656760" cy="10292760"/>
                      </a:xfrm>
                    </wpg:grpSpPr>
                    <wps:wsp>
                      <wps:cNvPr id="16" name="Rectangle 26"/>
                      <wps:cNvSpPr/>
                      <wps:spPr>
                        <a:xfrm>
                          <a:off x="0" y="0"/>
                          <a:ext cx="6656760" cy="102927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Rectangle 36"/>
                      <wps:cNvSpPr/>
                      <wps:spPr>
                        <a:xfrm>
                          <a:off x="17640" y="9220680"/>
                          <a:ext cx="29088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8" name="Rectangle 37"/>
                      <wps:cNvSpPr/>
                      <wps:spPr>
                        <a:xfrm>
                          <a:off x="349920" y="9220680"/>
                          <a:ext cx="3632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8"/>
                      <wps:cNvSpPr/>
                      <wps:spPr>
                        <a:xfrm>
                          <a:off x="754920" y="9220680"/>
                          <a:ext cx="853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9"/>
                      <wps:cNvSpPr/>
                      <wps:spPr>
                        <a:xfrm>
                          <a:off x="1659240" y="9220680"/>
                          <a:ext cx="5079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40"/>
                      <wps:cNvSpPr/>
                      <wps:spPr>
                        <a:xfrm>
                          <a:off x="2198880" y="9220680"/>
                          <a:ext cx="3301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1"/>
                      <wps:cNvSpPr/>
                      <wps:spPr>
                        <a:xfrm>
                          <a:off x="5304240" y="9399240"/>
                          <a:ext cx="48816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2"/>
                      <wps:cNvSpPr/>
                      <wps:spPr>
                        <a:xfrm>
                          <a:off x="5304240" y="9587160"/>
                          <a:ext cx="4881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4" name="Rectangle 43"/>
                      <wps:cNvSpPr/>
                      <wps:spPr>
                        <a:xfrm>
                          <a:off x="2585880" y="8977680"/>
                          <a:ext cx="398988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4960" cy="181080"/>
                        </a:xfrm>
                      </wpg:grpSpPr>
                      <wps:wsp>
                        <wps:cNvPr id="25" name="Rectangle 50"/>
                        <wps:cNvSpPr/>
                        <wps:spPr>
                          <a:xfrm>
                            <a:off x="0" y="15840"/>
                            <a:ext cx="7048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51"/>
                        <wps:cNvSpPr/>
                        <wps:spPr>
                          <a:xfrm>
                            <a:off x="734040" y="0"/>
                            <a:ext cx="88092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5160" cy="156240"/>
                        </a:xfrm>
                      </wpg:grpSpPr>
                      <wps:wsp>
                        <wps:cNvPr id="27" name="Rectangle 53"/>
                        <wps:cNvSpPr/>
                        <wps:spPr>
                          <a:xfrm>
                            <a:off x="0" y="0"/>
                            <a:ext cx="7048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54"/>
                        <wps:cNvSpPr/>
                        <wps:spPr>
                          <a:xfrm>
                            <a:off x="741960" y="0"/>
                            <a:ext cx="8535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5160" cy="156240"/>
                        </a:xfrm>
                      </wpg:grpSpPr>
                      <wps:wsp>
                        <wps:cNvPr id="29" name="Rectangle 56"/>
                        <wps:cNvSpPr/>
                        <wps:spPr>
                          <a:xfrm>
                            <a:off x="0" y="0"/>
                            <a:ext cx="7048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57"/>
                        <wps:cNvSpPr/>
                        <wps:spPr>
                          <a:xfrm>
                            <a:off x="741960" y="0"/>
                            <a:ext cx="8535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5160" cy="156240"/>
                        </a:xfrm>
                      </wpg:grpSpPr>
                      <wps:wsp>
                        <wps:cNvPr id="31" name="Rectangle 59"/>
                        <wps:cNvSpPr/>
                        <wps:spPr>
                          <a:xfrm>
                            <a:off x="0" y="0"/>
                            <a:ext cx="7048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60"/>
                        <wps:cNvSpPr/>
                        <wps:spPr>
                          <a:xfrm>
                            <a:off x="741960" y="0"/>
                            <a:ext cx="8535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5160" cy="156240"/>
                        </a:xfrm>
                      </wpg:grpSpPr>
                      <wps:wsp>
                        <wps:cNvPr id="33" name="Rectangle 62"/>
                        <wps:cNvSpPr/>
                        <wps:spPr>
                          <a:xfrm>
                            <a:off x="0" y="0"/>
                            <a:ext cx="7048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4" name="Rectangle 63"/>
                        <wps:cNvSpPr/>
                        <wps:spPr>
                          <a:xfrm>
                            <a:off x="741960" y="0"/>
                            <a:ext cx="8535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5"/>
                      <wps:cNvSpPr/>
                      <wps:spPr>
                        <a:xfrm>
                          <a:off x="2593440" y="9523800"/>
                          <a:ext cx="2099880" cy="72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9"/>
                      <wps:cNvSpPr/>
                      <wps:spPr>
                        <a:xfrm>
                          <a:off x="4759920" y="9399240"/>
                          <a:ext cx="4878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70"/>
                      <wps:cNvSpPr/>
                      <wps:spPr>
                        <a:xfrm>
                          <a:off x="5852880" y="9399240"/>
                          <a:ext cx="7722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71"/>
                      <wps:cNvSpPr/>
                      <wps:spPr>
                        <a:xfrm>
                          <a:off x="5857920" y="9582120"/>
                          <a:ext cx="77076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74"/>
                      <wps:cNvSpPr/>
                      <wps:spPr>
                        <a:xfrm>
                          <a:off x="4759920" y="9864720"/>
                          <a:ext cx="1865160" cy="33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15pt;height:810.45pt" coordorigin="-362,-385" coordsize="10483,16209">
              <v:rect id="shape_0" ID="Rectangle 26" path="m0,0l-2147483645,0l-2147483645,-2147483646l0,-2147483646xe" stroked="t" o:allowincell="f" style="position:absolute;left:-362;top:-385;width:10482;height:16208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7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71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43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9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9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8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8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82;height:37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43;height:285">
                <v:rect id="shape_0" ID="Rectangle 50" path="m0,0l-2147483645,0l-2147483645,-2147483646l0,-2147483646xe" stroked="f" o:allowincell="f" style="position:absolute;left:-342;top:14424;width:1109;height:24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6;height:28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13;height:246">
                <v:rect id="shape_0" ID="Rectangle 53" path="m0,0l-2147483645,0l-2147483645,-2147483646l0,-2147483646xe" stroked="f" o:allowincell="f" style="position:absolute;left:-342;top:14705;width:1109;height:24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43;height:24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13;height:246">
                <v:rect id="shape_0" ID="Rectangle 56" path="m0,0l-2147483645,0l-2147483645,-2147483646l0,-2147483646xe" stroked="f" o:allowincell="f" style="position:absolute;left:-342;top:14993;width:1109;height:24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43;height:245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13;height:246">
                <v:rect id="shape_0" ID="Rectangle 59" path="m0,0l-2147483645,0l-2147483645,-2147483646l0,-2147483646xe" stroked="f" o:allowincell="f" style="position:absolute;left:-342;top:15273;width:1109;height:24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43;height:245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13;height:246">
                <v:rect id="shape_0" ID="Rectangle 62" path="m0,0l-2147483645,0l-2147483645,-2147483646l0,-2147483646xe" stroked="f" o:allowincell="f" style="position:absolute;left:-342;top:15553;width:1109;height:24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43;height:245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6;height:1148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7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5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13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6;height:53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</w:r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Application>LibreOffice/25.8.1.1$Linux_X86_64 LibreOffice_project/580$Build-1</Application>
  <AppVersion>15.0000</AppVersion>
  <Pages>2</Pages>
  <Words>514</Words>
  <Characters>3953</Characters>
  <CharactersWithSpaces>4373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2017-11-06T17:07:00Z</cp:lastPrinted>
  <dcterms:modified xsi:type="dcterms:W3CDTF">2025-09-20T11:30:20Z</dcterms:modified>
  <cp:revision>321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