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media/image13.png" ContentType="image/png"/>
  <Override PartName="/word/media/image18.png" ContentType="image/png"/>
  <Override PartName="/word/media/image20.png" ContentType="image/png"/>
  <Override PartName="/word/media/image17.png" ContentType="image/png"/>
  <Override PartName="/word/media/image11.png" ContentType="image/png"/>
  <Override PartName="/word/media/image22.png" ContentType="image/png"/>
  <Override PartName="/word/media/image12.png" ContentType="image/png"/>
  <Override PartName="/word/media/image21.png" ContentType="image/png"/>
  <Override PartName="/word/media/image4.png" ContentType="image/png"/>
  <Override PartName="/word/media/image19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9.png" ContentType="image/png"/>
  <Override PartName="/word/media/image6.png" ContentType="image/png"/>
  <Override PartName="/word/media/image1.png" ContentType="image/png"/>
  <Override PartName="/word/media/image10.png" ContentType="image/png"/>
  <Override PartName="/word/media/image16.png" ContentType="image/png"/>
  <Override PartName="/word/media/image8.png" ContentType="image/png"/>
  <Override PartName="/word/media/image7.png" ContentType="image/png"/>
  <Override PartName="/word/media/image3.png" ContentType="image/png"/>
  <Override PartName="/word/media/image23.png" ContentType="image/png"/>
  <Override PartName="/word/media/image2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sz w:val="28"/>
          <w:szCs w:val="28"/>
          <w:lang w:val="en-US"/>
        </w:rPr>
      </w:pPr>
      <w:r>
        <w:rPr>
          <w:rFonts w:eastAsia="Helvetica-Bold"/>
          <w:b/>
          <w:sz w:val="28"/>
          <w:szCs w:val="28"/>
        </w:rPr>
        <w:t>ЛАБОРАТОРНА РОБОТА №</w:t>
      </w:r>
      <w:r>
        <w:rPr>
          <w:rFonts w:eastAsia="Helvetica-Bold"/>
          <w:b/>
          <w:sz w:val="28"/>
          <w:szCs w:val="28"/>
          <w:lang w:val="en-US"/>
        </w:rPr>
        <w:t>9</w:t>
      </w:r>
    </w:p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 w:val="false"/>
          <w:bCs w:val="false"/>
          <w:sz w:val="28"/>
          <w:szCs w:val="28"/>
          <w:lang w:val="en-GB"/>
        </w:rPr>
      </w:pPr>
      <w:r>
        <w:rPr>
          <w:rFonts w:eastAsia="Helvetica-Bold"/>
          <w:b w:val="false"/>
          <w:bCs w:val="false"/>
          <w:sz w:val="28"/>
          <w:szCs w:val="28"/>
          <w:lang w:val="en-GB"/>
        </w:rPr>
        <w:t>ДОСЛІДЖЕННЯ ПРАВИЛ ТА ПРОТОКОЛІВ УСТАНОВЛЕННЯ ВІДПОВІДНОСТЕЙ МІЖ ЛОГІЧНИМИ І ФІЗИЧНИМИ АДРЕСАМИ В ІР-МЕРЕЖАХ</w:t>
      </w:r>
    </w:p>
    <w:p>
      <w:pPr>
        <w:pStyle w:val="Normal"/>
        <w:tabs>
          <w:tab w:val="clear" w:pos="567"/>
        </w:tabs>
        <w:spacing w:lineRule="auto" w:line="360"/>
        <w:ind w:firstLine="810"/>
        <w:jc w:val="both"/>
        <w:rPr>
          <w:sz w:val="28"/>
          <w:szCs w:val="28"/>
        </w:rPr>
      </w:pPr>
      <w:r>
        <w:rPr>
          <w:rFonts w:eastAsia="Helvetica-Bold"/>
          <w:b/>
          <w:bCs/>
          <w:i w:val="false"/>
          <w:iCs w:val="false"/>
          <w:sz w:val="28"/>
          <w:szCs w:val="28"/>
        </w:rPr>
        <w:t>Мета</w:t>
      </w:r>
      <w:r>
        <w:rPr>
          <w:rFonts w:eastAsia="Helvetica-Bold"/>
          <w:b/>
          <w:bCs/>
          <w:i w:val="false"/>
          <w:iCs w:val="false"/>
          <w:sz w:val="28"/>
          <w:szCs w:val="28"/>
          <w:lang w:val="en-US"/>
        </w:rPr>
        <w:t xml:space="preserve"> </w:t>
      </w:r>
      <w:r>
        <w:rPr>
          <w:b/>
          <w:bCs/>
          <w:i w:val="false"/>
          <w:iCs w:val="false"/>
          <w:sz w:val="28"/>
          <w:szCs w:val="28"/>
        </w:rPr>
        <w:t>заняття</w:t>
      </w:r>
      <w:r>
        <w:rPr>
          <w:rFonts w:eastAsia="Helvetica-Bold"/>
          <w:b/>
          <w:bCs/>
          <w:i w:val="false"/>
          <w:iCs w:val="false"/>
          <w:sz w:val="28"/>
          <w:szCs w:val="28"/>
        </w:rPr>
        <w:t>:</w:t>
      </w:r>
      <w:r>
        <w:rPr>
          <w:b/>
          <w:bCs/>
          <w:i w:val="false"/>
          <w:iCs w:val="false"/>
          <w:sz w:val="28"/>
          <w:szCs w:val="28"/>
        </w:rPr>
        <w:t xml:space="preserve"> 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GB"/>
        </w:rPr>
        <w:t>ознайомитися з основними правилами та протоколами встановлення відповідностей між логічними і фізичними адресами в ІР-мережах; ознайомитися з правилами встановлення відповідностей для групових та широкомовних адрес; ознайомитися з деталями організації та функціонування протоколу ARP; отримати практичні навички побудови локальної мережі на базі комутатора Ethernet та навички моніторингу, діагностики та керування процесами встановлення відповідностей між логічними і фізичними адресами в ІР-мережах для вузлів ОС Windows, ОС Linux та комуніка- ційних пристроїв Cisco; дослідити процеси встановлення відповід- ностей між логічними і фізичними адресами та процеси передачі повідомлень протоколу ARP у побудованій мережі.</w:t>
      </w:r>
    </w:p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</w:rPr>
        <w:t>Хід роботи</w:t>
      </w:r>
      <w:r>
        <w:rPr>
          <w:rFonts w:eastAsia="Helvetica-Bold"/>
          <w:b/>
          <w:bCs/>
          <w:sz w:val="28"/>
          <w:szCs w:val="28"/>
          <w:lang w:val="en-US"/>
        </w:rPr>
        <w:t>: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firstLine="72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1.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У середовищі програмного емулятора/симулятора створити проект локальної комп’ютерної мережі (рис. 24). Для побудованої мережі заповнити описову таблицю, аналогічну табл. 3.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4589780" cy="2497455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9780" cy="2497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Рис.1. Схема мережі</w:t>
      </w:r>
      <w:r>
        <w:br w:type="page"/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firstLine="720"/>
        <w:jc w:val="end"/>
        <w:rPr>
          <w:sz w:val="24"/>
          <w:szCs w:val="24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 xml:space="preserve">Табл. 1. </w:t>
      </w:r>
      <w:r>
        <w:rPr>
          <w:sz w:val="24"/>
          <w:szCs w:val="24"/>
        </w:rPr>
        <w:t>— Описова таблиця локальної комп’ютерної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008"/>
        <w:gridCol w:w="1906"/>
        <w:gridCol w:w="2963"/>
        <w:gridCol w:w="2044"/>
      </w:tblGrid>
      <w:tr>
        <w:trPr/>
        <w:tc>
          <w:tcPr>
            <w:tcW w:w="3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Пристрій</w:t>
            </w:r>
          </w:p>
        </w:tc>
        <w:tc>
          <w:tcPr>
            <w:tcW w:w="19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</w:t>
            </w:r>
          </w:p>
        </w:tc>
        <w:tc>
          <w:tcPr>
            <w:tcW w:w="29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</w:t>
            </w:r>
          </w:p>
          <w:p>
            <w:pPr>
              <w:pStyle w:val="TableContents"/>
              <w:jc w:val="center"/>
              <w:rPr/>
            </w:pPr>
            <w:r>
              <w:rPr/>
              <w:t>до пристрою</w:t>
            </w:r>
          </w:p>
        </w:tc>
        <w:tc>
          <w:tcPr>
            <w:tcW w:w="20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</w:t>
            </w:r>
          </w:p>
          <w:p>
            <w:pPr>
              <w:pStyle w:val="TableContents"/>
              <w:jc w:val="center"/>
              <w:rPr/>
            </w:pPr>
            <w:r>
              <w:rPr/>
              <w:t>до інтерфейсу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9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  <w:tc>
          <w:tcPr>
            <w:tcW w:w="29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Fa8/1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9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Fa8/1</w:t>
            </w:r>
          </w:p>
        </w:tc>
        <w:tc>
          <w:tcPr>
            <w:tcW w:w="29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29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  <w:tc>
          <w:tcPr>
            <w:tcW w:w="29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  <w:tc>
          <w:tcPr>
            <w:tcW w:w="29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  <w:tc>
          <w:tcPr>
            <w:tcW w:w="29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  <w:tc>
          <w:tcPr>
            <w:tcW w:w="29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Fa4/1</w:t>
            </w:r>
          </w:p>
        </w:tc>
        <w:tc>
          <w:tcPr>
            <w:tcW w:w="29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9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29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  <w:tc>
          <w:tcPr>
            <w:tcW w:w="29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  <w:tc>
          <w:tcPr>
            <w:tcW w:w="29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  <w:tc>
          <w:tcPr>
            <w:tcW w:w="29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  <w:tc>
          <w:tcPr>
            <w:tcW w:w="29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  <w:tc>
          <w:tcPr>
            <w:tcW w:w="29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WS-MGMT-2</w:t>
            </w:r>
          </w:p>
        </w:tc>
        <w:tc>
          <w:tcPr>
            <w:tcW w:w="19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  <w:tc>
          <w:tcPr>
            <w:tcW w:w="296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softHyphen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Serv-63-24-2</w:t>
            </w:r>
          </w:p>
        </w:tc>
        <w:tc>
          <w:tcPr>
            <w:tcW w:w="19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6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9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6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9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6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9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6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Fa4/1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WS-MGMT-1</w:t>
            </w:r>
          </w:p>
        </w:tc>
        <w:tc>
          <w:tcPr>
            <w:tcW w:w="19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  <w:tc>
          <w:tcPr>
            <w:tcW w:w="296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Serv-63-24-1</w:t>
            </w:r>
          </w:p>
        </w:tc>
        <w:tc>
          <w:tcPr>
            <w:tcW w:w="19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  <w:tc>
          <w:tcPr>
            <w:tcW w:w="296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9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6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19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6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190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6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sz w:val="28"/>
          <w:szCs w:val="28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2.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Розробити схему адресації пристроїв (як кінцевих вузлів, так і комунікаційних пристроїв) мережі. Для цього скористатися даними табл. 5, 6. Під час розрахунку враховувати, що комутатору та інтерфейсу маршрутизатора мережі також виділяється по одній ІР-адресі. Результати навести у вигляді таблиці, аналогічної табл. 4.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8"/>
          <w:szCs w:val="28"/>
        </w:rPr>
      </w:pPr>
      <w:r>
        <w:rPr>
          <w:sz w:val="24"/>
          <w:szCs w:val="24"/>
        </w:rPr>
        <w:t>Табл. 2. — Параметри для розрахунку п. 2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663"/>
        <w:gridCol w:w="2804"/>
        <w:gridCol w:w="1258"/>
        <w:gridCol w:w="4196"/>
      </w:tblGrid>
      <w:tr>
        <w:trPr/>
        <w:tc>
          <w:tcPr>
            <w:tcW w:w="16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28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ІР-адреса мережі А</w:t>
            </w:r>
          </w:p>
        </w:tc>
        <w:tc>
          <w:tcPr>
            <w:tcW w:w="12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Префікс</w:t>
            </w:r>
          </w:p>
        </w:tc>
        <w:tc>
          <w:tcPr>
            <w:tcW w:w="41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шлюзу за замовчуванням/IP-адреса DNS-сервера</w:t>
            </w:r>
          </w:p>
        </w:tc>
      </w:tr>
      <w:tr>
        <w:trPr/>
        <w:tc>
          <w:tcPr>
            <w:tcW w:w="166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28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214.G.N.0</w:t>
            </w:r>
          </w:p>
        </w:tc>
        <w:tc>
          <w:tcPr>
            <w:tcW w:w="12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  <w:tc>
          <w:tcPr>
            <w:tcW w:w="4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Остання ІР-адреса діапазону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rFonts w:eastAsia="Helvetica-Bold"/>
          <w:b w:val="false"/>
          <w:bCs w:val="false"/>
          <w:sz w:val="24"/>
          <w:szCs w:val="24"/>
          <w:lang w:val="en-US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>Табл. 3. — Дані для визначення параметрів адресації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296"/>
        <w:gridCol w:w="3796"/>
        <w:gridCol w:w="3829"/>
      </w:tblGrid>
      <w:tr>
        <w:trPr/>
        <w:tc>
          <w:tcPr>
            <w:tcW w:w="22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37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альтернативного DNS-сервера 1</w:t>
            </w:r>
          </w:p>
        </w:tc>
        <w:tc>
          <w:tcPr>
            <w:tcW w:w="38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альтернативного DNS-сервера 2</w:t>
            </w:r>
          </w:p>
        </w:tc>
      </w:tr>
      <w:tr>
        <w:trPr/>
        <w:tc>
          <w:tcPr>
            <w:tcW w:w="22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3796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Securly</w:t>
            </w:r>
          </w:p>
        </w:tc>
        <w:tc>
          <w:tcPr>
            <w:tcW w:w="38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Securly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8"/>
          <w:szCs w:val="28"/>
        </w:rPr>
      </w:pPr>
      <w:r>
        <w:rPr>
          <w:sz w:val="24"/>
          <w:szCs w:val="24"/>
        </w:rPr>
        <w:t>Табл. 4. — Таблиця схеми адресації пристроїв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653"/>
        <w:gridCol w:w="1885"/>
        <w:gridCol w:w="2103"/>
        <w:gridCol w:w="1790"/>
        <w:gridCol w:w="1811"/>
        <w:gridCol w:w="679"/>
      </w:tblGrid>
      <w:tr>
        <w:trPr/>
        <w:tc>
          <w:tcPr>
            <w:tcW w:w="16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Мережа/Пристрій</w:t>
            </w:r>
          </w:p>
        </w:tc>
        <w:tc>
          <w:tcPr>
            <w:tcW w:w="1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Інтерфейс/Мережний адаптер/Шлюз</w:t>
            </w:r>
          </w:p>
        </w:tc>
        <w:tc>
          <w:tcPr>
            <w:tcW w:w="2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MAC-адреса </w:t>
            </w:r>
          </w:p>
        </w:tc>
        <w:tc>
          <w:tcPr>
            <w:tcW w:w="17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ІР-адреса</w:t>
            </w:r>
          </w:p>
        </w:tc>
        <w:tc>
          <w:tcPr>
            <w:tcW w:w="18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Маска</w:t>
            </w:r>
          </w:p>
        </w:tc>
        <w:tc>
          <w:tcPr>
            <w:tcW w:w="6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Префікс</w:t>
            </w:r>
          </w:p>
        </w:tc>
      </w:tr>
      <w:tr>
        <w:trPr/>
        <w:tc>
          <w:tcPr>
            <w:tcW w:w="16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Маршрутиза-</w:t>
            </w:r>
          </w:p>
          <w:p>
            <w:pPr>
              <w:pStyle w:val="TableContents"/>
              <w:jc w:val="center"/>
              <w:rPr/>
            </w:pPr>
            <w:r>
              <w:rPr/>
              <w:t>тор R-63-24-1</w:t>
            </w:r>
          </w:p>
        </w:tc>
        <w:tc>
          <w:tcPr>
            <w:tcW w:w="18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Gig0/0</w:t>
            </w:r>
          </w:p>
        </w:tc>
        <w:tc>
          <w:tcPr>
            <w:tcW w:w="21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00-01-42-86-a9-01</w:t>
            </w:r>
          </w:p>
        </w:tc>
        <w:tc>
          <w:tcPr>
            <w:tcW w:w="17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</w:t>
            </w:r>
          </w:p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18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21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00-01-c9-84-9b-94</w:t>
            </w:r>
          </w:p>
        </w:tc>
        <w:tc>
          <w:tcPr>
            <w:tcW w:w="17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214.63.24.2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7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</w:t>
            </w:r>
          </w:p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18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21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00-40-0b-41-99-d5</w:t>
            </w:r>
          </w:p>
        </w:tc>
        <w:tc>
          <w:tcPr>
            <w:tcW w:w="17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7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</w:t>
            </w:r>
          </w:p>
          <w:p>
            <w:pPr>
              <w:pStyle w:val="TableContents"/>
              <w:jc w:val="center"/>
              <w:rPr/>
            </w:pPr>
            <w:r>
              <w:rPr/>
              <w:t>Serv-63-24-1</w:t>
            </w:r>
          </w:p>
        </w:tc>
        <w:tc>
          <w:tcPr>
            <w:tcW w:w="18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00-D0-FF-01-C3-73</w:t>
            </w:r>
          </w:p>
        </w:tc>
        <w:tc>
          <w:tcPr>
            <w:tcW w:w="17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214.63.24.4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</w:t>
            </w:r>
          </w:p>
          <w:p>
            <w:pPr>
              <w:pStyle w:val="TableContents"/>
              <w:jc w:val="center"/>
              <w:rPr/>
            </w:pPr>
            <w:r>
              <w:rPr/>
              <w:t>Serv-63-24-2</w:t>
            </w:r>
          </w:p>
        </w:tc>
        <w:tc>
          <w:tcPr>
            <w:tcW w:w="18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00-03-E4-71-E6-94</w:t>
            </w:r>
          </w:p>
        </w:tc>
        <w:tc>
          <w:tcPr>
            <w:tcW w:w="17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214.63.24.5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8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00-60-5C-42-D3-B6</w:t>
            </w:r>
          </w:p>
        </w:tc>
        <w:tc>
          <w:tcPr>
            <w:tcW w:w="17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214.63.24.6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8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00-01-42-80-A5-48</w:t>
            </w:r>
          </w:p>
        </w:tc>
        <w:tc>
          <w:tcPr>
            <w:tcW w:w="17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214.63.24.7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8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00-90-2B-06-A7-D1</w:t>
            </w:r>
          </w:p>
        </w:tc>
        <w:tc>
          <w:tcPr>
            <w:tcW w:w="17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214.63.24.8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8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00-0D-BD-C6-89-90</w:t>
            </w:r>
          </w:p>
        </w:tc>
        <w:tc>
          <w:tcPr>
            <w:tcW w:w="17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214.63.24.9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18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00-0A-F3-10-63-02</w:t>
            </w:r>
          </w:p>
        </w:tc>
        <w:tc>
          <w:tcPr>
            <w:tcW w:w="17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214.63.24.10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18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00-0A-41-01-70-E6</w:t>
            </w:r>
          </w:p>
        </w:tc>
        <w:tc>
          <w:tcPr>
            <w:tcW w:w="17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214.63.24.11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184.169.143.224 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0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1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3.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Сформувати повідомлення ARP-запити, що надсилаються з робочої станції (табл. 8) до комутатора, маршрутизатора та одного з серверів мережі для формування адресних відповідностей. Сформувати повідомлення ARP-відповіді, що надходять від вузліввідповідачів. ARP-запити та ARP-відповіді показати як такі, що інкапсульовані у кадри Ethernet. Побудувати ARP-таблицю робочої станції після надходження ARP-відповідей.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/>
      </w:pPr>
      <w:r>
        <w:rPr>
          <w:sz w:val="24"/>
          <w:szCs w:val="24"/>
        </w:rPr>
        <w:t>Табл. 5. — Параметри для виконання п. 3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960"/>
        <w:gridCol w:w="4961"/>
      </w:tblGrid>
      <w:tr>
        <w:trPr/>
        <w:tc>
          <w:tcPr>
            <w:tcW w:w="49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4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</w:t>
            </w:r>
          </w:p>
        </w:tc>
      </w:tr>
      <w:tr>
        <w:trPr/>
        <w:tc>
          <w:tcPr>
            <w:tcW w:w="49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4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WS-63-24-6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1.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ARP запит/відповідь WS-63-24-6 — SW-63-24-2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>
          <w:sz w:val="24"/>
          <w:szCs w:val="24"/>
        </w:rPr>
      </w:pPr>
      <w:r>
        <w:rPr>
          <w:sz w:val="24"/>
          <w:szCs w:val="24"/>
        </w:rPr>
        <w:t xml:space="preserve">Табл. 6. — ARP запит </w:t>
      </w:r>
      <w:r>
        <w:rPr>
          <w:rFonts w:eastAsia="Helvetica-Bold"/>
          <w:b w:val="false"/>
          <w:bCs w:val="false"/>
          <w:sz w:val="24"/>
          <w:szCs w:val="24"/>
          <w:lang w:val="en-US"/>
        </w:rPr>
        <w:t>WS-63-24-6 — SW-63-24-2</w:t>
      </w:r>
    </w:p>
    <w:tbl>
      <w:tblPr>
        <w:tblStyle w:val="ac"/>
        <w:tblW w:w="9920" w:type="dxa"/>
        <w:jc w:val="start"/>
        <w:tblInd w:w="-3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356"/>
        <w:gridCol w:w="2974"/>
        <w:gridCol w:w="2430"/>
        <w:gridCol w:w="2160"/>
      </w:tblGrid>
      <w:tr>
        <w:trPr/>
        <w:tc>
          <w:tcPr>
            <w:tcW w:w="2356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Вузел</w:t>
            </w:r>
          </w:p>
        </w:tc>
        <w:tc>
          <w:tcPr>
            <w:tcW w:w="2974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MAC-адреса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</w:t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 (hex)</w:t>
            </w:r>
          </w:p>
        </w:tc>
      </w:tr>
      <w:tr>
        <w:trPr/>
        <w:tc>
          <w:tcPr>
            <w:tcW w:w="2356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WS-63-24-6</w:t>
            </w:r>
          </w:p>
        </w:tc>
        <w:tc>
          <w:tcPr>
            <w:tcW w:w="2974" w:type="dxa"/>
            <w:tcBorders/>
            <w:vAlign w:val="center"/>
          </w:tcPr>
          <w:p>
            <w:pPr>
              <w:pStyle w:val="TableContents"/>
              <w:spacing w:lineRule="auto" w:line="360"/>
              <w:jc w:val="center"/>
              <w:rPr/>
            </w:pPr>
            <w:r>
              <w:rPr>
                <w:sz w:val="24"/>
                <w:szCs w:val="24"/>
              </w:rPr>
              <w:t>00-0A-41-01-70-E6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214.63.24.11</w:t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D63F180B</w:t>
            </w:r>
          </w:p>
        </w:tc>
      </w:tr>
      <w:tr>
        <w:trPr>
          <w:trHeight w:val="290" w:hRule="atLeast"/>
        </w:trPr>
        <w:tc>
          <w:tcPr>
            <w:tcW w:w="2356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SW</w:t>
            </w: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-63-24-2</w:t>
            </w:r>
          </w:p>
        </w:tc>
        <w:tc>
          <w:tcPr>
            <w:tcW w:w="2974" w:type="dxa"/>
            <w:tcBorders/>
            <w:vAlign w:val="center"/>
          </w:tcPr>
          <w:p>
            <w:pPr>
              <w:pStyle w:val="TableContents"/>
              <w:spacing w:lineRule="auto" w:line="360" w:before="0" w:after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00-40-0b-41-99-d5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214.63.24.3</w:t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D63F1803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ARP-запит формується за загальною структурою ARP-повідомлення. Оскільки вузол WS-63-24-6 належить мережі Ethernet, у якій застосовується протокол IP версії 4, то всі поля ARP-запиту формуються з урахуванням цих параметрів. Тобто, поле H-Type дорівнює 0001h, а поле P-Type – 0800h. Поля HA-Len та PA-Len відповідно дорівнюють 06h та 04h. Оскільки формується ARP-запит, то поле OP-Code дорівнює 0001h. Поля SHA та SPA формуються на основі MAC-адреси 00-0A-41-01-70-E6 і IP-адреси 214.63.24.11 відправника (вузла WS-63-24-6) і відповідно дорівнюють 000A410170E6h та D63F180Bh. В ARP-запиті поле THA за замовчуванням дорівнює 000000000000h, поле TPA формується на основі IP-адреси </w:t>
      </w:r>
      <w:r>
        <w:rPr>
          <w:rFonts w:eastAsia="Times New Roman" w:cs="Times New Roman"/>
          <w:b w:val="false"/>
          <w:bCs w:val="false"/>
          <w:kern w:val="0"/>
          <w:sz w:val="28"/>
          <w:szCs w:val="28"/>
          <w:lang w:val="uk-UA" w:bidi="ar-SA"/>
        </w:rPr>
        <w:t>214.63.24.3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отримувача (вузла SW-63-24-2) і дорівнює D63F1803.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Побудований ARP-запит має вигляд: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0001080006040001000A410170E6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D63F180B000000000000D63F1803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ARP-відповідь також формується за загальною структурою ARP- повідомлення для мереж Ethernet із застосуванням протоколу IP версії 4. Тобто поле H-Type дорівнює 0001h, а поле P-Type – 0800h, поле HA-Len – 06h, поле PA-Len – 04h. Оскільки формується ARP-відповідь, то поле OP-Code дорівнює 0002h. Поля SHA та SPA формуються на основі MAC-адреси 00-03-E4-71-E6-94 і IP-адреси 214.63.24.3 відправника (вузла SW-63-24-2) і відповідно дорівнюють 0003E471E694 h та D63F1803h. Поля THA та TPA формуються на основі MAC-адреси 00-0A-41-01-70-E6 і IP-адреси 214.63.24.11 отримувача (вузла WS-63-24-6) і відповідно дорівнюють 000A410170E6h та D63F180Bh.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Побудована ARP-відповідь має вигляд: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00010800060400020003E471E694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D63F1803000000000000D63F180B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Загальна довжина ARP-повідомлення у разі застосування технології Ethernet та протоколу IP версії 4 є фіксованою і становить 28 байтів. Така довжина повідомлення дає змогу для інкапсуляці застосовувати Ethernet-кадри мінімальної довжини (64 байти), у яких поле даних (Data) дорівнює 46 байтів. Таке поєднання приз- водить до необхідності доповнення ARP-повідомлення до 46 байтів заповнювачем – довільною послідовністю довжиною 18 байтів. Як правило, поле заповнювача (Padding) – це послідовність із байтів зі значенням 00h.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ARP-запит інкапсулюються у широкомовний кадр відповідної технології. Для побудованого ARP-запиту вузла А поля заголовка Ethernet-кадру DA-MAC, SA-MAC, Type/Length містять значення відповідно FFFFFFFFFFFFh, 000A410170E6h та 0806h.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ARP-відповідь інкапсулюються в унікальний кадр відповідної технології. Для побудованої ARP-відповіді вузла В поля заголовка Ethernet-кадру DA-MAC, SA-MAC, Type/Length містять значення відповідно 000A410170E6h, 0003E471E694 h та 0806h.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Результуючий Ethernet-кадр з інкапсульованим ARP-запитом має вигляд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FFFFFFFFFFFF000A410170E60806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0001080006040001000A410170E6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D63F180B000000000000D63F1803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000000000000000000000000000000000000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XXXXXXXX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Результуючий Ethernet-кадр з інкапсульованою ARP-відповіддю має вигляд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000A410170E6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0003E471E6940806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sz w:val="28"/>
          <w:szCs w:val="28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00010800060400020003E471E694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sz w:val="28"/>
          <w:szCs w:val="28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D63F1803000000000000D63F180B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000000000000000000000000000000000000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XXXXXXXX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Для побудованих Ethernet-кадрів контрольні суми (поле FCS) не розраховувалися, замість них записана умовна 4-байтова послідовність XXXXXXXX. У реальному житті контрольні суми розраховуються для всіх полів кадру (крім FCS) за алгоритмом CRC-32 як у разі надсилання кадру в мережу, так і отримання кадру з мережі.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2.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ARP запит/відповідь WS-63-24-6 — R-63-24-1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4"/>
          <w:szCs w:val="24"/>
        </w:rPr>
      </w:pPr>
      <w:r>
        <w:rPr>
          <w:sz w:val="24"/>
          <w:szCs w:val="24"/>
        </w:rPr>
        <w:t>Табл. 7. — ARP запит WS-63-24-6 — R-63-24-1</w:t>
      </w:r>
    </w:p>
    <w:tbl>
      <w:tblPr>
        <w:tblStyle w:val="ac"/>
        <w:tblW w:w="9890" w:type="dxa"/>
        <w:jc w:val="start"/>
        <w:tblInd w:w="57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532"/>
        <w:gridCol w:w="2700"/>
        <w:gridCol w:w="2430"/>
        <w:gridCol w:w="2228"/>
      </w:tblGrid>
      <w:tr>
        <w:trPr/>
        <w:tc>
          <w:tcPr>
            <w:tcW w:w="2532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Вузел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MAC-адреса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</w:t>
            </w:r>
          </w:p>
        </w:tc>
        <w:tc>
          <w:tcPr>
            <w:tcW w:w="222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 (hex)</w:t>
            </w:r>
          </w:p>
        </w:tc>
      </w:tr>
      <w:tr>
        <w:trPr/>
        <w:tc>
          <w:tcPr>
            <w:tcW w:w="2532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WS-63-24-6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TableContents"/>
              <w:spacing w:lineRule="auto" w:line="3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00-0A-41-01-70-E6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214.63.24.11</w:t>
            </w:r>
          </w:p>
        </w:tc>
        <w:tc>
          <w:tcPr>
            <w:tcW w:w="2228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D63F180B</w:t>
            </w:r>
          </w:p>
        </w:tc>
      </w:tr>
      <w:tr>
        <w:trPr>
          <w:trHeight w:val="290" w:hRule="atLeast"/>
        </w:trPr>
        <w:tc>
          <w:tcPr>
            <w:tcW w:w="2532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R</w:t>
            </w: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-63-24-1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TableContents"/>
              <w:spacing w:lineRule="auto" w:line="3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00-01-42-86-a9-01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214.63.24.1</w:t>
            </w:r>
          </w:p>
        </w:tc>
        <w:tc>
          <w:tcPr>
            <w:tcW w:w="2228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D63F18001</w:t>
            </w:r>
          </w:p>
        </w:tc>
      </w:tr>
    </w:tbl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/>
        <w:t>ARP-запит:</w:t>
      </w:r>
    </w:p>
    <w:p>
      <w:pPr>
        <w:pStyle w:val="ZIKSMAINTEXT"/>
        <w:spacing w:before="0" w:after="0"/>
        <w:ind w:hanging="0" w:start="0"/>
        <w:rPr/>
      </w:pPr>
      <w:r>
        <w:rPr/>
        <w:t>H-Type</w:t>
      </w:r>
      <w:r>
        <w:rPr>
          <w:lang w:val="en-US"/>
        </w:rPr>
        <w:t xml:space="preserve">: </w:t>
      </w:r>
      <w:r>
        <w:rPr/>
        <w:t>0001h</w:t>
      </w:r>
    </w:p>
    <w:p>
      <w:pPr>
        <w:pStyle w:val="ZIKSMAINTEXT"/>
        <w:ind w:hanging="0" w:start="0"/>
        <w:rPr>
          <w:lang w:val="en-US"/>
        </w:rPr>
      </w:pPr>
      <w:r>
        <w:rPr/>
        <w:t>P-Type</w:t>
      </w:r>
      <w:r>
        <w:rPr>
          <w:lang w:val="en-US"/>
        </w:rPr>
        <w:t xml:space="preserve">: </w:t>
      </w:r>
      <w:r>
        <w:rPr/>
        <w:t>0800h</w:t>
      </w:r>
    </w:p>
    <w:p>
      <w:pPr>
        <w:pStyle w:val="ZIKSMAINTEXT"/>
        <w:ind w:hanging="0" w:start="0"/>
        <w:rPr>
          <w:lang w:val="en-US"/>
        </w:rPr>
      </w:pPr>
      <w:r>
        <w:rPr/>
        <w:t>HA-Len</w:t>
      </w:r>
      <w:r>
        <w:rPr>
          <w:lang w:val="en-US"/>
        </w:rPr>
        <w:t xml:space="preserve">: </w:t>
      </w:r>
      <w:r>
        <w:rPr/>
        <w:t>06h</w:t>
      </w:r>
    </w:p>
    <w:p>
      <w:pPr>
        <w:pStyle w:val="ZIKSMAINTEXT"/>
        <w:ind w:hanging="0" w:start="0"/>
        <w:rPr>
          <w:lang w:val="en-US"/>
        </w:rPr>
      </w:pPr>
      <w:r>
        <w:rPr/>
        <w:t>PA-Len</w:t>
      </w:r>
      <w:r>
        <w:rPr>
          <w:lang w:val="en-US"/>
        </w:rPr>
        <w:t xml:space="preserve">: </w:t>
      </w:r>
      <w:r>
        <w:rPr/>
        <w:t>04h</w:t>
      </w:r>
    </w:p>
    <w:p>
      <w:pPr>
        <w:pStyle w:val="ZIKSMAINTEXT"/>
        <w:ind w:hanging="0" w:start="0"/>
        <w:rPr>
          <w:lang w:val="en-US"/>
        </w:rPr>
      </w:pPr>
      <w:r>
        <w:rPr/>
        <w:t>OP-Cod</w:t>
      </w:r>
      <w:r>
        <w:rPr>
          <w:lang w:val="en-US"/>
        </w:rPr>
        <w:t xml:space="preserve">e: </w:t>
      </w:r>
      <w:r>
        <w:rPr/>
        <w:t>0001h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SHA</w:t>
      </w:r>
      <w:r>
        <w:rPr>
          <w:sz w:val="28"/>
          <w:szCs w:val="28"/>
          <w:lang w:val="en-US"/>
        </w:rPr>
        <w:t xml:space="preserve"> (MAC-</w:t>
      </w:r>
      <w:r>
        <w:rPr>
          <w:sz w:val="28"/>
          <w:szCs w:val="28"/>
        </w:rPr>
        <w:t>адерса відправника</w:t>
      </w:r>
      <w:r>
        <w:rPr>
          <w:sz w:val="28"/>
          <w:szCs w:val="28"/>
          <w:lang w:val="en-US"/>
        </w:rPr>
        <w:t xml:space="preserve">): </w:t>
      </w:r>
      <w:r>
        <w:rPr>
          <w:sz w:val="28"/>
          <w:szCs w:val="28"/>
          <w:lang w:val="uk-UA"/>
        </w:rPr>
        <w:t>000A410170E6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SPA</w:t>
      </w:r>
      <w:r>
        <w:rPr>
          <w:sz w:val="28"/>
          <w:szCs w:val="28"/>
          <w:lang w:val="en-US"/>
        </w:rPr>
        <w:t xml:space="preserve"> (IP-</w:t>
      </w:r>
      <w:r>
        <w:rPr>
          <w:sz w:val="28"/>
          <w:szCs w:val="28"/>
        </w:rPr>
        <w:t>адерса  відправника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D63F180B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THA</w:t>
      </w:r>
      <w:r>
        <w:rPr>
          <w:sz w:val="28"/>
          <w:szCs w:val="28"/>
          <w:lang w:val="en-US"/>
        </w:rPr>
        <w:t xml:space="preserve">: </w:t>
      </w:r>
      <w:r>
        <w:rPr>
          <w:sz w:val="28"/>
          <w:szCs w:val="28"/>
        </w:rPr>
        <w:t>000000000000h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TPA</w:t>
      </w:r>
      <w:r>
        <w:rPr>
          <w:sz w:val="28"/>
          <w:szCs w:val="28"/>
          <w:lang w:val="en-US"/>
        </w:rPr>
        <w:t xml:space="preserve"> (IP-</w:t>
      </w:r>
      <w:r>
        <w:rPr>
          <w:sz w:val="28"/>
          <w:szCs w:val="28"/>
        </w:rPr>
        <w:t>адерса отримувача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D63F18001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/>
      </w:pPr>
      <w:r>
        <w:rPr/>
        <w:t xml:space="preserve">Результуючий Ethernet-кадр з інкапсульованим ARP-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запитом</w:t>
      </w:r>
      <w:r>
        <w:rPr/>
        <w:t xml:space="preserve"> має вигляд: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ascii="Consolas" w:hAnsi="Consolas"/>
          <w:sz w:val="28"/>
          <w:szCs w:val="28"/>
        </w:rPr>
        <w:t>FFFFFFFFFFFF</w:t>
      </w:r>
      <w:r>
        <w:rPr>
          <w:rFonts w:ascii="Consolas" w:hAnsi="Consolas"/>
          <w:sz w:val="28"/>
          <w:szCs w:val="28"/>
          <w:lang w:val="uk-UA"/>
        </w:rPr>
        <w:t>000A410170E6</w:t>
      </w:r>
      <w:r>
        <w:rPr>
          <w:rFonts w:ascii="Consolas" w:hAnsi="Consolas"/>
          <w:sz w:val="28"/>
          <w:szCs w:val="28"/>
        </w:rPr>
        <w:t>0806</w:t>
      </w:r>
    </w:p>
    <w:p>
      <w:pPr>
        <w:pStyle w:val="ZIKSMAINTEXT"/>
        <w:ind w:hanging="0" w:start="0"/>
        <w:rPr>
          <w:rFonts w:ascii="Consolas" w:hAnsi="Consolas"/>
          <w:lang w:val="en-US"/>
        </w:rPr>
      </w:pPr>
      <w:r>
        <w:rPr>
          <w:rFonts w:ascii="Consolas" w:hAnsi="Consolas"/>
        </w:rPr>
        <w:t>0001080006040001</w:t>
      </w:r>
      <w:r>
        <w:rPr>
          <w:rFonts w:ascii="Consolas" w:hAnsi="Consolas"/>
          <w:sz w:val="28"/>
          <w:szCs w:val="28"/>
          <w:lang w:val="uk-UA"/>
        </w:rPr>
        <w:t>000A410170E6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D63F180B</w:t>
      </w:r>
      <w:r>
        <w:rPr>
          <w:rFonts w:ascii="Consolas" w:hAnsi="Consolas"/>
          <w:sz w:val="28"/>
          <w:szCs w:val="28"/>
        </w:rPr>
        <w:t>000000000000</w:t>
      </w: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D63F18001</w:t>
      </w:r>
    </w:p>
    <w:p>
      <w:pPr>
        <w:pStyle w:val="ZIKSMAINTEXT"/>
        <w:ind w:hanging="0" w:start="0"/>
        <w:rPr>
          <w:rFonts w:ascii="Consolas" w:hAnsi="Consolas"/>
        </w:rPr>
      </w:pPr>
      <w:r>
        <w:rPr>
          <w:rFonts w:ascii="Consolas" w:hAnsi="Consolas"/>
        </w:rPr>
        <w:t>000000000000000000000000000000000000</w:t>
      </w:r>
    </w:p>
    <w:p>
      <w:pPr>
        <w:pStyle w:val="ZIKSMAINTEXT"/>
        <w:ind w:hanging="0" w:start="0"/>
        <w:rPr>
          <w:rFonts w:ascii="Consolas" w:hAnsi="Consolas"/>
        </w:rPr>
      </w:pPr>
      <w:r>
        <w:rPr/>
        <w:t>XXXXXXXX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/>
        <w:t>ARP-відповідь:</w:t>
      </w:r>
    </w:p>
    <w:p>
      <w:pPr>
        <w:pStyle w:val="ZIKSMAINTEXT"/>
        <w:spacing w:before="0" w:after="0"/>
        <w:ind w:hanging="0" w:start="0"/>
        <w:rPr/>
      </w:pPr>
      <w:r>
        <w:rPr/>
        <w:t>H-Type</w:t>
      </w:r>
      <w:r>
        <w:rPr>
          <w:lang w:val="en-US"/>
        </w:rPr>
        <w:t xml:space="preserve">: </w:t>
      </w:r>
      <w:r>
        <w:rPr/>
        <w:t>0001h</w:t>
      </w:r>
    </w:p>
    <w:p>
      <w:pPr>
        <w:pStyle w:val="ZIKSMAINTEXT"/>
        <w:ind w:hanging="0" w:start="0"/>
        <w:rPr>
          <w:lang w:val="en-US"/>
        </w:rPr>
      </w:pPr>
      <w:r>
        <w:rPr/>
        <w:t>P-Type</w:t>
      </w:r>
      <w:r>
        <w:rPr>
          <w:lang w:val="en-US"/>
        </w:rPr>
        <w:t xml:space="preserve">: </w:t>
      </w:r>
      <w:r>
        <w:rPr/>
        <w:t>0800h</w:t>
      </w:r>
    </w:p>
    <w:p>
      <w:pPr>
        <w:pStyle w:val="ZIKSMAINTEXT"/>
        <w:ind w:hanging="0" w:start="0"/>
        <w:rPr>
          <w:lang w:val="en-US"/>
        </w:rPr>
      </w:pPr>
      <w:r>
        <w:rPr/>
        <w:t>HA-Len</w:t>
      </w:r>
      <w:r>
        <w:rPr>
          <w:lang w:val="en-US"/>
        </w:rPr>
        <w:t xml:space="preserve">: </w:t>
      </w:r>
      <w:r>
        <w:rPr/>
        <w:t>06h</w:t>
      </w:r>
    </w:p>
    <w:p>
      <w:pPr>
        <w:pStyle w:val="ZIKSMAINTEXT"/>
        <w:ind w:hanging="0" w:start="0"/>
        <w:rPr>
          <w:lang w:val="en-US"/>
        </w:rPr>
      </w:pPr>
      <w:r>
        <w:rPr/>
        <w:t>PA-Len</w:t>
      </w:r>
      <w:r>
        <w:rPr>
          <w:lang w:val="en-US"/>
        </w:rPr>
        <w:t xml:space="preserve">: </w:t>
      </w:r>
      <w:r>
        <w:rPr/>
        <w:t>04h</w:t>
      </w:r>
    </w:p>
    <w:p>
      <w:pPr>
        <w:pStyle w:val="ZIKSMAINTEXT"/>
        <w:ind w:hanging="0" w:start="0"/>
        <w:rPr>
          <w:lang w:val="en-US"/>
        </w:rPr>
      </w:pPr>
      <w:r>
        <w:rPr/>
        <w:t>OP-Cod</w:t>
      </w:r>
      <w:r>
        <w:rPr>
          <w:lang w:val="en-US"/>
        </w:rPr>
        <w:t xml:space="preserve">e: </w:t>
      </w:r>
      <w:r>
        <w:rPr/>
        <w:t>0002h</w:t>
      </w:r>
    </w:p>
    <w:p>
      <w:pPr>
        <w:pStyle w:val="ZIKSMAINTEXT"/>
        <w:ind w:hanging="0" w:start="0"/>
        <w:rPr>
          <w:lang w:val="en-US"/>
        </w:rPr>
      </w:pPr>
      <w:r>
        <w:rPr/>
        <w:t>SHA</w:t>
      </w:r>
      <w:r>
        <w:rPr>
          <w:lang w:val="en-US"/>
        </w:rPr>
        <w:t xml:space="preserve"> (MAC-</w:t>
      </w:r>
      <w:r>
        <w:rPr/>
        <w:t>адерс</w:t>
      </w:r>
      <w:r>
        <w:rPr>
          <w:sz w:val="28"/>
          <w:szCs w:val="28"/>
        </w:rPr>
        <w:t>а відправника</w:t>
      </w:r>
      <w:r>
        <w:rPr>
          <w:sz w:val="28"/>
          <w:szCs w:val="28"/>
          <w:lang w:val="en-US"/>
        </w:rPr>
        <w:t xml:space="preserve">): </w:t>
      </w:r>
      <w:r>
        <w:rPr>
          <w:sz w:val="28"/>
          <w:szCs w:val="28"/>
          <w:lang w:val="uk-UA"/>
        </w:rPr>
        <w:t>00014286a901</w:t>
      </w:r>
    </w:p>
    <w:p>
      <w:pPr>
        <w:pStyle w:val="ZIKSMAINTEXT"/>
        <w:ind w:hanging="0" w:start="0"/>
        <w:rPr>
          <w:lang w:val="en-US"/>
        </w:rPr>
      </w:pPr>
      <w:r>
        <w:rPr/>
        <w:t>SPA</w:t>
      </w:r>
      <w:r>
        <w:rPr>
          <w:lang w:val="en-US"/>
        </w:rPr>
        <w:t xml:space="preserve"> (IP-</w:t>
      </w:r>
      <w:r>
        <w:rPr/>
        <w:t>адерс</w:t>
      </w:r>
      <w:r>
        <w:rPr>
          <w:sz w:val="28"/>
          <w:szCs w:val="28"/>
        </w:rPr>
        <w:t>а  відправника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D63F180B</w:t>
      </w:r>
    </w:p>
    <w:p>
      <w:pPr>
        <w:pStyle w:val="ZIKSMAINTEXT"/>
        <w:ind w:hanging="0" w:start="0"/>
        <w:rPr>
          <w:lang w:val="en-US"/>
        </w:rPr>
      </w:pPr>
      <w:r>
        <w:rPr/>
        <w:t>THA</w:t>
      </w:r>
      <w:r>
        <w:rPr>
          <w:lang w:val="en-US"/>
        </w:rPr>
        <w:t xml:space="preserve">: </w:t>
      </w:r>
      <w:r>
        <w:rPr/>
        <w:t>000000000000h</w:t>
      </w:r>
    </w:p>
    <w:p>
      <w:pPr>
        <w:pStyle w:val="ZIKSMAINTEXT"/>
        <w:ind w:hanging="0" w:start="0"/>
        <w:rPr>
          <w:lang w:val="en-US"/>
        </w:rPr>
      </w:pPr>
      <w:r>
        <w:rPr/>
        <w:t>TPA</w:t>
      </w:r>
      <w:r>
        <w:rPr>
          <w:lang w:val="en-US"/>
        </w:rPr>
        <w:t xml:space="preserve"> (IP-</w:t>
      </w:r>
      <w:r>
        <w:rPr/>
        <w:t>адерс</w:t>
      </w:r>
      <w:r>
        <w:rPr>
          <w:sz w:val="28"/>
          <w:szCs w:val="28"/>
        </w:rPr>
        <w:t>а отримувача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D63F18001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/>
      </w:pPr>
      <w:r>
        <w:rPr/>
        <w:t>Результуючий Ethernet-кадр з інкапсульованою ARP-відповіддю має вигляд: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ascii="Consolas" w:hAnsi="Consolas"/>
          <w:sz w:val="28"/>
          <w:szCs w:val="28"/>
        </w:rPr>
        <w:t>FFFFFFFFFFFF</w:t>
      </w:r>
      <w:r>
        <w:rPr>
          <w:rFonts w:ascii="Consolas" w:hAnsi="Consolas"/>
          <w:sz w:val="28"/>
          <w:szCs w:val="28"/>
          <w:lang w:val="uk-UA"/>
        </w:rPr>
        <w:t>00014286a901</w:t>
      </w:r>
      <w:r>
        <w:rPr>
          <w:rFonts w:ascii="Consolas" w:hAnsi="Consolas"/>
          <w:sz w:val="28"/>
          <w:szCs w:val="28"/>
        </w:rPr>
        <w:t>0806</w:t>
      </w:r>
    </w:p>
    <w:p>
      <w:pPr>
        <w:pStyle w:val="ZIKSMAINTEXT"/>
        <w:ind w:hanging="0" w:start="0"/>
        <w:rPr>
          <w:rFonts w:ascii="Consolas" w:hAnsi="Consolas"/>
          <w:lang w:val="en-US"/>
        </w:rPr>
      </w:pPr>
      <w:r>
        <w:rPr>
          <w:rFonts w:ascii="Consolas" w:hAnsi="Consolas"/>
        </w:rPr>
        <w:t>0001080006040001</w:t>
      </w:r>
      <w:r>
        <w:rPr>
          <w:rFonts w:ascii="Consolas" w:hAnsi="Consolas"/>
          <w:sz w:val="28"/>
          <w:szCs w:val="28"/>
          <w:lang w:val="uk-UA"/>
        </w:rPr>
        <w:t>00014286a901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D63F18001</w:t>
      </w:r>
      <w:r>
        <w:rPr>
          <w:rFonts w:ascii="Consolas" w:hAnsi="Consolas"/>
          <w:sz w:val="28"/>
          <w:szCs w:val="28"/>
        </w:rPr>
        <w:t>000000000000</w:t>
      </w: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D63F180B</w:t>
      </w:r>
    </w:p>
    <w:p>
      <w:pPr>
        <w:pStyle w:val="ZIKSMAINTEXT"/>
        <w:ind w:hanging="0" w:start="0"/>
        <w:rPr>
          <w:rFonts w:ascii="Consolas" w:hAnsi="Consolas"/>
        </w:rPr>
      </w:pPr>
      <w:r>
        <w:rPr>
          <w:rFonts w:ascii="Consolas" w:hAnsi="Consolas"/>
        </w:rPr>
        <w:t>000000000000000000000000000000000000</w:t>
      </w:r>
    </w:p>
    <w:p>
      <w:pPr>
        <w:pStyle w:val="ZIKSMAINTEXT"/>
        <w:ind w:hanging="0" w:start="0"/>
        <w:rPr>
          <w:rFonts w:ascii="Consolas" w:hAnsi="Consolas"/>
        </w:rPr>
      </w:pPr>
      <w:r>
        <w:rPr/>
        <w:t>XXXXXXXX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3.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ARP запит/відповідь WS-63-24-6 — WS-63-24-1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4"/>
          <w:szCs w:val="24"/>
        </w:rPr>
      </w:pPr>
      <w:r>
        <w:rPr>
          <w:sz w:val="24"/>
          <w:szCs w:val="24"/>
        </w:rPr>
        <w:t>Табл. 8. — ARP запит WS-63-24-6 — WS-63-24-1</w:t>
      </w:r>
    </w:p>
    <w:tbl>
      <w:tblPr>
        <w:tblStyle w:val="ac"/>
        <w:tblW w:w="9890" w:type="dxa"/>
        <w:jc w:val="start"/>
        <w:tblInd w:w="57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532"/>
        <w:gridCol w:w="2700"/>
        <w:gridCol w:w="2430"/>
        <w:gridCol w:w="2228"/>
      </w:tblGrid>
      <w:tr>
        <w:trPr/>
        <w:tc>
          <w:tcPr>
            <w:tcW w:w="2532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Вузел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MAC-адреса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</w:t>
            </w:r>
          </w:p>
        </w:tc>
        <w:tc>
          <w:tcPr>
            <w:tcW w:w="222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 (hex)</w:t>
            </w:r>
          </w:p>
        </w:tc>
      </w:tr>
      <w:tr>
        <w:trPr/>
        <w:tc>
          <w:tcPr>
            <w:tcW w:w="2532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WS-63-24-6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TableContents"/>
              <w:spacing w:lineRule="auto" w:line="3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00-0A-41-01-70-E6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214.63.24.11</w:t>
            </w:r>
          </w:p>
        </w:tc>
        <w:tc>
          <w:tcPr>
            <w:tcW w:w="2228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D63F180B</w:t>
            </w:r>
          </w:p>
        </w:tc>
      </w:tr>
      <w:tr>
        <w:trPr>
          <w:trHeight w:val="290" w:hRule="atLeast"/>
        </w:trPr>
        <w:tc>
          <w:tcPr>
            <w:tcW w:w="2532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WS</w:t>
            </w: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-63-24-1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lang w:val="uk-UA"/>
              </w:rPr>
              <w:t>00-60-5C-42-D3-B6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214.63.24.6</w:t>
            </w:r>
          </w:p>
        </w:tc>
        <w:tc>
          <w:tcPr>
            <w:tcW w:w="2228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D63F1806</w:t>
            </w:r>
          </w:p>
        </w:tc>
      </w:tr>
    </w:tbl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/>
        <w:t>ARP-запит:</w:t>
      </w:r>
    </w:p>
    <w:p>
      <w:pPr>
        <w:pStyle w:val="ZIKSMAINTEXT"/>
        <w:spacing w:before="0" w:after="0"/>
        <w:ind w:hanging="0" w:start="0"/>
        <w:rPr/>
      </w:pPr>
      <w:r>
        <w:rPr/>
        <w:t>H-Type</w:t>
      </w:r>
      <w:r>
        <w:rPr>
          <w:lang w:val="en-US"/>
        </w:rPr>
        <w:t xml:space="preserve">: </w:t>
      </w:r>
      <w:r>
        <w:rPr/>
        <w:t>0001h</w:t>
      </w:r>
    </w:p>
    <w:p>
      <w:pPr>
        <w:pStyle w:val="ZIKSMAINTEXT"/>
        <w:ind w:hanging="0" w:start="0"/>
        <w:rPr>
          <w:lang w:val="en-US"/>
        </w:rPr>
      </w:pPr>
      <w:r>
        <w:rPr/>
        <w:t>P-Type</w:t>
      </w:r>
      <w:r>
        <w:rPr>
          <w:lang w:val="en-US"/>
        </w:rPr>
        <w:t xml:space="preserve">: </w:t>
      </w:r>
      <w:r>
        <w:rPr/>
        <w:t>0800h</w:t>
      </w:r>
    </w:p>
    <w:p>
      <w:pPr>
        <w:pStyle w:val="ZIKSMAINTEXT"/>
        <w:ind w:hanging="0" w:start="0"/>
        <w:rPr>
          <w:lang w:val="en-US"/>
        </w:rPr>
      </w:pPr>
      <w:r>
        <w:rPr/>
        <w:t>HA-Len</w:t>
      </w:r>
      <w:r>
        <w:rPr>
          <w:lang w:val="en-US"/>
        </w:rPr>
        <w:t xml:space="preserve">: </w:t>
      </w:r>
      <w:r>
        <w:rPr/>
        <w:t>06h</w:t>
      </w:r>
    </w:p>
    <w:p>
      <w:pPr>
        <w:pStyle w:val="ZIKSMAINTEXT"/>
        <w:ind w:hanging="0" w:start="0"/>
        <w:rPr>
          <w:lang w:val="en-US"/>
        </w:rPr>
      </w:pPr>
      <w:r>
        <w:rPr/>
        <w:t>PA-Len</w:t>
      </w:r>
      <w:r>
        <w:rPr>
          <w:lang w:val="en-US"/>
        </w:rPr>
        <w:t xml:space="preserve">: </w:t>
      </w:r>
      <w:r>
        <w:rPr/>
        <w:t>04h</w:t>
      </w:r>
    </w:p>
    <w:p>
      <w:pPr>
        <w:pStyle w:val="ZIKSMAINTEXT"/>
        <w:ind w:hanging="0" w:start="0"/>
        <w:rPr>
          <w:lang w:val="en-US"/>
        </w:rPr>
      </w:pPr>
      <w:r>
        <w:rPr/>
        <w:t>OP-Cod</w:t>
      </w:r>
      <w:r>
        <w:rPr>
          <w:lang w:val="en-US"/>
        </w:rPr>
        <w:t xml:space="preserve">e: </w:t>
      </w:r>
      <w:r>
        <w:rPr/>
        <w:t>0001h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SHA</w:t>
      </w:r>
      <w:r>
        <w:rPr>
          <w:sz w:val="28"/>
          <w:szCs w:val="28"/>
          <w:lang w:val="en-US"/>
        </w:rPr>
        <w:t xml:space="preserve"> (MAC-</w:t>
      </w:r>
      <w:r>
        <w:rPr>
          <w:sz w:val="28"/>
          <w:szCs w:val="28"/>
        </w:rPr>
        <w:t>адерса відправника</w:t>
      </w:r>
      <w:r>
        <w:rPr>
          <w:sz w:val="28"/>
          <w:szCs w:val="28"/>
          <w:lang w:val="en-US"/>
        </w:rPr>
        <w:t xml:space="preserve">): </w:t>
      </w:r>
      <w:r>
        <w:rPr>
          <w:sz w:val="28"/>
          <w:szCs w:val="28"/>
          <w:lang w:val="uk-UA"/>
        </w:rPr>
        <w:t>000A410170E6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SPA</w:t>
      </w:r>
      <w:r>
        <w:rPr>
          <w:sz w:val="28"/>
          <w:szCs w:val="28"/>
          <w:lang w:val="en-US"/>
        </w:rPr>
        <w:t xml:space="preserve"> (IP-</w:t>
      </w:r>
      <w:r>
        <w:rPr>
          <w:sz w:val="28"/>
          <w:szCs w:val="28"/>
        </w:rPr>
        <w:t>адерса  відправника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D63F180B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THA</w:t>
      </w:r>
      <w:r>
        <w:rPr>
          <w:sz w:val="28"/>
          <w:szCs w:val="28"/>
          <w:lang w:val="en-US"/>
        </w:rPr>
        <w:t xml:space="preserve">: </w:t>
      </w:r>
      <w:r>
        <w:rPr>
          <w:sz w:val="28"/>
          <w:szCs w:val="28"/>
        </w:rPr>
        <w:t>000000000000h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TPA</w:t>
      </w:r>
      <w:r>
        <w:rPr>
          <w:sz w:val="28"/>
          <w:szCs w:val="28"/>
          <w:lang w:val="en-US"/>
        </w:rPr>
        <w:t xml:space="preserve"> (IP-</w:t>
      </w:r>
      <w:r>
        <w:rPr>
          <w:sz w:val="28"/>
          <w:szCs w:val="28"/>
        </w:rPr>
        <w:t>адерса отримувача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D63F1806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/>
      </w:pPr>
      <w:r>
        <w:rPr/>
        <w:t xml:space="preserve">Результуючий Ethernet-кадр з інкапсульованим ARP-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запитом</w:t>
      </w:r>
      <w:r>
        <w:rPr/>
        <w:t xml:space="preserve"> має вигляд: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ascii="Consolas" w:hAnsi="Consolas"/>
          <w:sz w:val="28"/>
          <w:szCs w:val="28"/>
        </w:rPr>
        <w:t>FFFFFFFFFFFF</w:t>
      </w:r>
      <w:r>
        <w:rPr>
          <w:rFonts w:ascii="Consolas" w:hAnsi="Consolas"/>
          <w:sz w:val="28"/>
          <w:szCs w:val="28"/>
          <w:lang w:val="uk-UA"/>
        </w:rPr>
        <w:t>000A410170E6</w:t>
      </w:r>
      <w:r>
        <w:rPr>
          <w:rFonts w:ascii="Consolas" w:hAnsi="Consolas"/>
          <w:sz w:val="28"/>
          <w:szCs w:val="28"/>
        </w:rPr>
        <w:t>0806</w:t>
      </w:r>
    </w:p>
    <w:p>
      <w:pPr>
        <w:pStyle w:val="ZIKSMAINTEXT"/>
        <w:ind w:hanging="0" w:start="0"/>
        <w:rPr>
          <w:rFonts w:ascii="Consolas" w:hAnsi="Consolas"/>
          <w:lang w:val="en-US"/>
        </w:rPr>
      </w:pPr>
      <w:r>
        <w:rPr>
          <w:rFonts w:ascii="Consolas" w:hAnsi="Consolas"/>
        </w:rPr>
        <w:t>0001080006040001</w:t>
      </w:r>
      <w:r>
        <w:rPr>
          <w:rFonts w:ascii="Consolas" w:hAnsi="Consolas"/>
          <w:sz w:val="28"/>
          <w:szCs w:val="28"/>
          <w:lang w:val="uk-UA"/>
        </w:rPr>
        <w:t>000A410170E6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D63F180B</w:t>
      </w:r>
      <w:r>
        <w:rPr>
          <w:rFonts w:ascii="Consolas" w:hAnsi="Consolas"/>
          <w:sz w:val="28"/>
          <w:szCs w:val="28"/>
        </w:rPr>
        <w:t>000000000000</w:t>
      </w: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D63F1806</w:t>
      </w:r>
    </w:p>
    <w:p>
      <w:pPr>
        <w:pStyle w:val="ZIKSMAINTEXT"/>
        <w:ind w:hanging="0" w:start="0"/>
        <w:rPr>
          <w:rFonts w:ascii="Consolas" w:hAnsi="Consolas"/>
        </w:rPr>
      </w:pPr>
      <w:r>
        <w:rPr>
          <w:rFonts w:ascii="Consolas" w:hAnsi="Consolas"/>
        </w:rPr>
        <w:t>000000000000000000000000000000000000</w:t>
      </w:r>
    </w:p>
    <w:p>
      <w:pPr>
        <w:pStyle w:val="ZIKSMAINTEXT"/>
        <w:ind w:hanging="0" w:start="0"/>
        <w:rPr>
          <w:rFonts w:ascii="Consolas" w:hAnsi="Consolas"/>
        </w:rPr>
      </w:pPr>
      <w:r>
        <w:rPr/>
        <w:t>XXXXXXXX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/>
        <w:t>ARP-відповідь:</w:t>
      </w:r>
    </w:p>
    <w:p>
      <w:pPr>
        <w:pStyle w:val="ZIKSMAINTEXT"/>
        <w:spacing w:before="0" w:after="0"/>
        <w:ind w:hanging="0" w:start="0"/>
        <w:rPr/>
      </w:pPr>
      <w:r>
        <w:rPr/>
        <w:t>H-Type</w:t>
      </w:r>
      <w:r>
        <w:rPr>
          <w:lang w:val="en-US"/>
        </w:rPr>
        <w:t xml:space="preserve">: </w:t>
      </w:r>
      <w:r>
        <w:rPr/>
        <w:t>0001h</w:t>
      </w:r>
    </w:p>
    <w:p>
      <w:pPr>
        <w:pStyle w:val="ZIKSMAINTEXT"/>
        <w:ind w:hanging="0" w:start="0"/>
        <w:rPr>
          <w:lang w:val="en-US"/>
        </w:rPr>
      </w:pPr>
      <w:r>
        <w:rPr/>
        <w:t>P-Type</w:t>
      </w:r>
      <w:r>
        <w:rPr>
          <w:lang w:val="en-US"/>
        </w:rPr>
        <w:t xml:space="preserve">: </w:t>
      </w:r>
      <w:r>
        <w:rPr/>
        <w:t>0800h</w:t>
      </w:r>
    </w:p>
    <w:p>
      <w:pPr>
        <w:pStyle w:val="ZIKSMAINTEXT"/>
        <w:ind w:hanging="0" w:start="0"/>
        <w:rPr>
          <w:lang w:val="en-US"/>
        </w:rPr>
      </w:pPr>
      <w:r>
        <w:rPr/>
        <w:t>HA-Len</w:t>
      </w:r>
      <w:r>
        <w:rPr>
          <w:lang w:val="en-US"/>
        </w:rPr>
        <w:t xml:space="preserve">: </w:t>
      </w:r>
      <w:r>
        <w:rPr/>
        <w:t>06h</w:t>
      </w:r>
    </w:p>
    <w:p>
      <w:pPr>
        <w:pStyle w:val="ZIKSMAINTEXT"/>
        <w:ind w:hanging="0" w:start="0"/>
        <w:rPr>
          <w:lang w:val="en-US"/>
        </w:rPr>
      </w:pPr>
      <w:r>
        <w:rPr/>
        <w:t>PA-Len</w:t>
      </w:r>
      <w:r>
        <w:rPr>
          <w:lang w:val="en-US"/>
        </w:rPr>
        <w:t xml:space="preserve">: </w:t>
      </w:r>
      <w:r>
        <w:rPr/>
        <w:t>04h</w:t>
      </w:r>
    </w:p>
    <w:p>
      <w:pPr>
        <w:pStyle w:val="ZIKSMAINTEXT"/>
        <w:ind w:hanging="0" w:start="0"/>
        <w:rPr>
          <w:lang w:val="en-US"/>
        </w:rPr>
      </w:pPr>
      <w:r>
        <w:rPr/>
        <w:t>OP-Cod</w:t>
      </w:r>
      <w:r>
        <w:rPr>
          <w:lang w:val="en-US"/>
        </w:rPr>
        <w:t xml:space="preserve">e: </w:t>
      </w:r>
      <w:r>
        <w:rPr/>
        <w:t>0002h</w:t>
      </w:r>
    </w:p>
    <w:p>
      <w:pPr>
        <w:pStyle w:val="ZIKSMAINTEXT"/>
        <w:ind w:hanging="0" w:start="0"/>
        <w:rPr>
          <w:lang w:val="en-US"/>
        </w:rPr>
      </w:pPr>
      <w:r>
        <w:rPr/>
        <w:t>SHA</w:t>
      </w:r>
      <w:r>
        <w:rPr>
          <w:lang w:val="en-US"/>
        </w:rPr>
        <w:t xml:space="preserve"> (MAC-</w:t>
      </w:r>
      <w:r>
        <w:rPr/>
        <w:t>адерс</w:t>
      </w:r>
      <w:r>
        <w:rPr>
          <w:sz w:val="28"/>
          <w:szCs w:val="28"/>
        </w:rPr>
        <w:t>а відправника</w:t>
      </w:r>
      <w:r>
        <w:rPr>
          <w:sz w:val="28"/>
          <w:szCs w:val="28"/>
          <w:lang w:val="en-US"/>
        </w:rPr>
        <w:t xml:space="preserve">): </w:t>
      </w:r>
      <w:r>
        <w:rPr>
          <w:sz w:val="28"/>
          <w:szCs w:val="28"/>
          <w:lang w:val="uk-UA"/>
        </w:rPr>
        <w:t>00605C42D3B6</w:t>
      </w:r>
    </w:p>
    <w:p>
      <w:pPr>
        <w:pStyle w:val="ZIKSMAINTEXT"/>
        <w:ind w:hanging="0" w:start="0"/>
        <w:rPr>
          <w:lang w:val="en-US"/>
        </w:rPr>
      </w:pPr>
      <w:r>
        <w:rPr/>
        <w:t>SPA</w:t>
      </w:r>
      <w:r>
        <w:rPr>
          <w:lang w:val="en-US"/>
        </w:rPr>
        <w:t xml:space="preserve"> (IP-</w:t>
      </w:r>
      <w:r>
        <w:rPr/>
        <w:t>адерс</w:t>
      </w:r>
      <w:r>
        <w:rPr>
          <w:sz w:val="28"/>
          <w:szCs w:val="28"/>
        </w:rPr>
        <w:t>а  відправника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D63F18001</w:t>
      </w:r>
    </w:p>
    <w:p>
      <w:pPr>
        <w:pStyle w:val="ZIKSMAINTEXT"/>
        <w:ind w:hanging="0" w:start="0"/>
        <w:rPr>
          <w:lang w:val="en-US"/>
        </w:rPr>
      </w:pPr>
      <w:r>
        <w:rPr/>
        <w:t>THA</w:t>
      </w:r>
      <w:r>
        <w:rPr>
          <w:lang w:val="en-US"/>
        </w:rPr>
        <w:t xml:space="preserve">: </w:t>
      </w:r>
      <w:r>
        <w:rPr/>
        <w:t>000000000000h</w:t>
      </w:r>
    </w:p>
    <w:p>
      <w:pPr>
        <w:pStyle w:val="ZIKSMAINTEXT"/>
        <w:ind w:hanging="0" w:start="0"/>
        <w:rPr>
          <w:lang w:val="en-US"/>
        </w:rPr>
      </w:pPr>
      <w:r>
        <w:rPr/>
        <w:t>TPA</w:t>
      </w:r>
      <w:r>
        <w:rPr>
          <w:lang w:val="en-US"/>
        </w:rPr>
        <w:t xml:space="preserve"> (IP-</w:t>
      </w:r>
      <w:r>
        <w:rPr/>
        <w:t>адерс</w:t>
      </w:r>
      <w:r>
        <w:rPr>
          <w:sz w:val="28"/>
          <w:szCs w:val="28"/>
        </w:rPr>
        <w:t>а отримувача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D63F180B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/>
      </w:pPr>
      <w:r>
        <w:rPr/>
        <w:t>Результуючий Ethernet-кадр з інкапсульованою ARP-відповіддю має вигляд: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ascii="Consolas" w:hAnsi="Consolas"/>
          <w:sz w:val="28"/>
          <w:szCs w:val="28"/>
        </w:rPr>
        <w:t>FFFFFFFFFFFF</w:t>
      </w:r>
      <w:r>
        <w:rPr>
          <w:rFonts w:ascii="Consolas" w:hAnsi="Consolas"/>
          <w:sz w:val="28"/>
          <w:szCs w:val="28"/>
          <w:lang w:val="uk-UA"/>
        </w:rPr>
        <w:t>00605C42D3B6</w:t>
      </w:r>
      <w:r>
        <w:rPr>
          <w:rFonts w:ascii="Consolas" w:hAnsi="Consolas"/>
          <w:sz w:val="28"/>
          <w:szCs w:val="28"/>
        </w:rPr>
        <w:t>0806</w:t>
      </w:r>
    </w:p>
    <w:p>
      <w:pPr>
        <w:pStyle w:val="ZIKSMAINTEXT"/>
        <w:ind w:hanging="0" w:start="0"/>
        <w:rPr>
          <w:rFonts w:ascii="Consolas" w:hAnsi="Consolas"/>
          <w:lang w:val="en-US"/>
        </w:rPr>
      </w:pPr>
      <w:r>
        <w:rPr>
          <w:rFonts w:ascii="Consolas" w:hAnsi="Consolas"/>
        </w:rPr>
        <w:t>0001080006040001</w:t>
      </w:r>
      <w:r>
        <w:rPr>
          <w:rFonts w:ascii="Consolas" w:hAnsi="Consolas"/>
          <w:sz w:val="28"/>
          <w:szCs w:val="28"/>
          <w:lang w:val="uk-UA"/>
        </w:rPr>
        <w:t>00605C42D3B6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D63F180B</w:t>
      </w:r>
      <w:r>
        <w:rPr>
          <w:rFonts w:ascii="Consolas" w:hAnsi="Consolas"/>
          <w:sz w:val="28"/>
          <w:szCs w:val="28"/>
        </w:rPr>
        <w:t>000000000000</w:t>
      </w: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D63F18001</w:t>
      </w:r>
    </w:p>
    <w:p>
      <w:pPr>
        <w:pStyle w:val="ZIKSMAINTEXT"/>
        <w:ind w:hanging="0" w:start="0"/>
        <w:rPr>
          <w:rFonts w:ascii="Consolas" w:hAnsi="Consolas"/>
        </w:rPr>
      </w:pPr>
      <w:r>
        <w:rPr>
          <w:rFonts w:ascii="Consolas" w:hAnsi="Consolas"/>
        </w:rPr>
        <w:t>000000000000000000000000000000000000</w:t>
      </w:r>
    </w:p>
    <w:p>
      <w:pPr>
        <w:pStyle w:val="ZIKSMAINTEXT"/>
        <w:ind w:hanging="0" w:start="0"/>
        <w:rPr>
          <w:rFonts w:ascii="Consolas" w:hAnsi="Consolas"/>
        </w:rPr>
      </w:pPr>
      <w:r>
        <w:rPr/>
        <w:t>XXXXXXXX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4"/>
          <w:szCs w:val="24"/>
        </w:rPr>
      </w:pPr>
      <w:r>
        <w:rPr>
          <w:sz w:val="24"/>
          <w:szCs w:val="24"/>
        </w:rPr>
        <w:t>Табл. 8. — ARP таблиця</w:t>
      </w:r>
    </w:p>
    <w:tbl>
      <w:tblPr>
        <w:tblStyle w:val="ac"/>
        <w:tblW w:w="6342" w:type="dxa"/>
        <w:jc w:val="start"/>
        <w:tblInd w:w="2372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978"/>
        <w:gridCol w:w="2656"/>
        <w:gridCol w:w="1708"/>
      </w:tblGrid>
      <w:tr>
        <w:trPr/>
        <w:tc>
          <w:tcPr>
            <w:tcW w:w="197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en-US" w:bidi="ar-SA"/>
              </w:rPr>
              <w:t>IP-</w:t>
            </w: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адреса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Фізична адреса</w:t>
            </w:r>
          </w:p>
        </w:tc>
        <w:tc>
          <w:tcPr>
            <w:tcW w:w="170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Тип</w:t>
            </w:r>
          </w:p>
        </w:tc>
      </w:tr>
      <w:tr>
        <w:trPr/>
        <w:tc>
          <w:tcPr>
            <w:tcW w:w="197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203.63.24.1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pacing w:lineRule="auto" w:line="360"/>
              <w:jc w:val="center"/>
              <w:rPr/>
            </w:pPr>
            <w:r>
              <w:rPr>
                <w:sz w:val="28"/>
                <w:szCs w:val="28"/>
                <w:lang w:val="uk-UA"/>
              </w:rPr>
              <w:t>00-01-42-86-a9-01</w:t>
            </w:r>
          </w:p>
        </w:tc>
        <w:tc>
          <w:tcPr>
            <w:tcW w:w="170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dynamic</w:t>
            </w:r>
          </w:p>
        </w:tc>
      </w:tr>
      <w:tr>
        <w:trPr/>
        <w:tc>
          <w:tcPr>
            <w:tcW w:w="197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203.63.24.2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pacing w:lineRule="auto" w:line="360" w:before="0" w:after="0"/>
              <w:jc w:val="center"/>
              <w:rPr/>
            </w:pPr>
            <w:r>
              <w:rPr>
                <w:sz w:val="28"/>
                <w:szCs w:val="28"/>
                <w:lang w:val="uk-UA"/>
              </w:rPr>
              <w:t>00-40-0b-41-99-d5</w:t>
            </w:r>
          </w:p>
        </w:tc>
        <w:tc>
          <w:tcPr>
            <w:tcW w:w="170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dynamic</w:t>
            </w:r>
          </w:p>
        </w:tc>
      </w:tr>
      <w:tr>
        <w:trPr/>
        <w:tc>
          <w:tcPr>
            <w:tcW w:w="197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203.63.24.6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pacing w:lineRule="auto" w:line="360"/>
              <w:jc w:val="center"/>
              <w:rPr/>
            </w:pPr>
            <w:r>
              <w:rPr>
                <w:sz w:val="28"/>
                <w:szCs w:val="28"/>
                <w:lang w:val="uk-UA"/>
              </w:rPr>
              <w:t>00-60-5C-42-D3-B6</w:t>
            </w:r>
          </w:p>
        </w:tc>
        <w:tc>
          <w:tcPr>
            <w:tcW w:w="170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dynamic</w:t>
            </w:r>
          </w:p>
        </w:tc>
      </w:tr>
    </w:tbl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900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4.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Провести налагодження параметрів іменування та параметрів ІР-адресації мережних адаптерів/інтерфейсів пристроїв мережі згідно з даними п. 1, 2. При налагодженні врахувати, що налагодження альтернативного DNS-сервера не завжди є можливим.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drawing>
          <wp:anchor behindDoc="0" distT="0" distB="0" distL="0" distR="0" simplePos="0" locked="0" layoutInCell="0" allowOverlap="1" relativeHeight="2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303085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3030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Рис.2. Налаштування параметрів IP-адресації WS-63-24-1, налаштування всіх інших вузлів є аналогічним.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856990" cy="1057275"/>
            <wp:effectExtent l="0" t="0" r="0" b="0"/>
            <wp:docPr id="3" name="Image38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8 Copy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6990" cy="1057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3. Налагодження параметрів IP-адресації R-63-24-1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465320" cy="1929130"/>
            <wp:effectExtent l="0" t="0" r="0" b="0"/>
            <wp:docPr id="4" name="Image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6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320" cy="1929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4. Налагодження параметрів IP-адресації SW-63-24-1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465320" cy="1929130"/>
            <wp:effectExtent l="0" t="0" r="0" b="0"/>
            <wp:docPr id="5" name="Image36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6 Copy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320" cy="1929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5. Налагодження параметрів IP-адресації SW-63-24-2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900" w:start="0" w:end="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Завдання 5. </w:t>
      </w:r>
      <w:r>
        <w:rPr>
          <w:sz w:val="28"/>
          <w:szCs w:val="28"/>
        </w:rPr>
        <w:t>Провести налагодження тайм-ауту утримання ARP-записів в ARP-таблицях пристроїв мережі. Для вибору значення тайм-ауту скористатися даними табл. 9 (необов’язково).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4"/>
          <w:szCs w:val="24"/>
        </w:rPr>
      </w:pPr>
      <w:r>
        <w:rPr>
          <w:sz w:val="24"/>
          <w:szCs w:val="24"/>
        </w:rPr>
        <w:t>Табл. 9. — Параметри для виконання п. 5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960"/>
        <w:gridCol w:w="4961"/>
      </w:tblGrid>
      <w:tr>
        <w:trPr/>
        <w:tc>
          <w:tcPr>
            <w:tcW w:w="49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№ </w:t>
            </w:r>
            <w:r>
              <w:rPr>
                <w:sz w:val="28"/>
                <w:szCs w:val="28"/>
              </w:rPr>
              <w:t>варіанта</w:t>
            </w:r>
          </w:p>
        </w:tc>
        <w:tc>
          <w:tcPr>
            <w:tcW w:w="4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Тайм-аут, хв</w:t>
            </w:r>
          </w:p>
        </w:tc>
      </w:tr>
      <w:tr>
        <w:trPr/>
        <w:tc>
          <w:tcPr>
            <w:tcW w:w="49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</w:t>
            </w:r>
          </w:p>
        </w:tc>
        <w:tc>
          <w:tcPr>
            <w:tcW w:w="4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sz w:val="24"/>
          <w:szCs w:val="24"/>
        </w:rPr>
      </w:pPr>
      <w:r>
        <w:rPr/>
        <w:drawing>
          <wp:inline distT="0" distB="0" distL="0" distR="0">
            <wp:extent cx="3867150" cy="1990725"/>
            <wp:effectExtent l="0" t="0" r="0" b="0"/>
            <wp:docPr id="6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7150" cy="1990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6. Налагодження тайм-ауту утримання ARP-записів </w:t>
      </w:r>
      <w:r>
        <w:rPr>
          <w:sz w:val="28"/>
          <w:szCs w:val="28"/>
          <w:lang w:val="en-US"/>
        </w:rPr>
        <w:t>SW</w:t>
      </w:r>
      <w:r>
        <w:rPr>
          <w:sz w:val="28"/>
          <w:szCs w:val="28"/>
        </w:rPr>
        <w:t>-63-24-1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sz w:val="24"/>
          <w:szCs w:val="24"/>
        </w:rPr>
      </w:pPr>
      <w:r>
        <w:rPr/>
        <w:drawing>
          <wp:inline distT="0" distB="0" distL="0" distR="0">
            <wp:extent cx="3848100" cy="1981200"/>
            <wp:effectExtent l="0" t="0" r="0" b="0"/>
            <wp:docPr id="7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100" cy="1981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7. Налагодження тайм-ауту утримання ARP-записів </w:t>
      </w:r>
      <w:r>
        <w:rPr>
          <w:sz w:val="28"/>
          <w:szCs w:val="28"/>
          <w:lang w:val="en-US"/>
        </w:rPr>
        <w:t>SW</w:t>
      </w:r>
      <w:r>
        <w:rPr>
          <w:sz w:val="28"/>
          <w:szCs w:val="28"/>
        </w:rPr>
        <w:t>-63-24-2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848100" cy="2000250"/>
            <wp:effectExtent l="0" t="0" r="0" b="0"/>
            <wp:docPr id="8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100" cy="2000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8. Налагодження тайм-ауту утримання ARP-записів </w:t>
      </w:r>
      <w:r>
        <w:rPr>
          <w:sz w:val="28"/>
          <w:szCs w:val="28"/>
          <w:lang w:val="en-US"/>
        </w:rPr>
        <w:t>R-</w:t>
      </w:r>
      <w:r>
        <w:rPr>
          <w:sz w:val="28"/>
          <w:szCs w:val="28"/>
        </w:rPr>
        <w:t>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Завдання 6. </w:t>
      </w:r>
      <w:r>
        <w:rPr>
          <w:sz w:val="28"/>
          <w:szCs w:val="28"/>
        </w:rPr>
        <w:t>Перевірити можливість інформаційного обміну між робочою станцією (табл. 8) та рештою робочих станцій та комунікаційних пристроїв мережі за допомогою команд ping та arping (за можливості).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2161540" cy="1176020"/>
            <wp:effectExtent l="0" t="0" r="0" b="0"/>
            <wp:docPr id="9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1540" cy="1176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9. Команда arping недоступна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221355" cy="4994910"/>
            <wp:effectExtent l="0" t="0" r="0" b="0"/>
            <wp:docPr id="10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1355" cy="49949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10.  Перевірка можливість інформаційного обміну між робочою станцією WS-63-24-6 та рештою робочих станцій (Частина 1)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581400" cy="2400300"/>
            <wp:effectExtent l="0" t="0" r="0" b="0"/>
            <wp:docPr id="11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8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2400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11.  Перевірка можливість інформаційного обміну між робочою станцією WS-63-24-6 та рештою робочих станцій (Частина 2)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2595245" cy="4894580"/>
            <wp:effectExtent l="0" t="0" r="0" b="0"/>
            <wp:docPr id="12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9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5245" cy="48945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12.  Перевірка можливість інформаційного обміну між робочою станцією WS-63-24-6 та рештою робочих станцій (Частина 3)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2493645" cy="2637155"/>
            <wp:effectExtent l="0" t="0" r="0" b="0"/>
            <wp:docPr id="13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0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3645" cy="2637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13.  Перевірка можливість інформаційного обміну між робочою станцією WS-63-24-6 та рештою робочих станцій (Частина 4)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Завдання </w:t>
      </w:r>
      <w:r>
        <w:rPr>
          <w:b/>
          <w:bCs/>
          <w:sz w:val="28"/>
          <w:szCs w:val="28"/>
        </w:rPr>
        <w:t xml:space="preserve">7. </w:t>
      </w:r>
      <w:r>
        <w:rPr>
          <w:sz w:val="28"/>
          <w:szCs w:val="28"/>
        </w:rPr>
        <w:t>Вивести ARP-таблицю робочої станції (табл. 8) та порівняти її з отриманою у п. 3. Вивести ARP-таблиці решти пристроїв мережі.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3438525" cy="1647825"/>
            <wp:effectExtent l="0" t="0" r="0" b="0"/>
            <wp:docPr id="14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1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525" cy="1647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</w:t>
      </w:r>
      <w:r>
        <w:rPr>
          <w:sz w:val="28"/>
          <w:szCs w:val="28"/>
        </w:rPr>
        <w:t>4</w:t>
      </w:r>
      <w:r>
        <w:rPr>
          <w:sz w:val="28"/>
          <w:szCs w:val="28"/>
        </w:rPr>
        <w:t xml:space="preserve">. </w:t>
      </w:r>
      <w:r>
        <w:rPr>
          <w:sz w:val="28"/>
          <w:szCs w:val="28"/>
        </w:rPr>
        <w:t>ARP таблиця WS-63-24-6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5000625" cy="438150"/>
            <wp:effectExtent l="0" t="0" r="0" b="0"/>
            <wp:docPr id="15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2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0625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</w:t>
      </w:r>
      <w:r>
        <w:rPr>
          <w:sz w:val="28"/>
          <w:szCs w:val="28"/>
        </w:rPr>
        <w:t>5</w:t>
      </w:r>
      <w:r>
        <w:rPr>
          <w:sz w:val="28"/>
          <w:szCs w:val="28"/>
        </w:rPr>
        <w:t xml:space="preserve">. </w:t>
      </w:r>
      <w:r>
        <w:rPr>
          <w:sz w:val="28"/>
          <w:szCs w:val="28"/>
        </w:rPr>
        <w:t>ARP таблиця R-63-24-1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4448175" cy="419100"/>
            <wp:effectExtent l="0" t="0" r="0" b="0"/>
            <wp:docPr id="16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3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419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</w:t>
      </w:r>
      <w:r>
        <w:rPr>
          <w:sz w:val="28"/>
          <w:szCs w:val="28"/>
        </w:rPr>
        <w:t>6</w:t>
      </w:r>
      <w:r>
        <w:rPr>
          <w:sz w:val="28"/>
          <w:szCs w:val="28"/>
        </w:rPr>
        <w:t xml:space="preserve">. </w:t>
      </w:r>
      <w:r>
        <w:rPr>
          <w:sz w:val="28"/>
          <w:szCs w:val="28"/>
        </w:rPr>
        <w:t>ARP таблиця SW-63-24-1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4448175" cy="409575"/>
            <wp:effectExtent l="0" t="0" r="0" b="0"/>
            <wp:docPr id="17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4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409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</w:t>
      </w:r>
      <w:r>
        <w:rPr>
          <w:sz w:val="28"/>
          <w:szCs w:val="28"/>
        </w:rPr>
        <w:t>7</w:t>
      </w:r>
      <w:r>
        <w:rPr>
          <w:sz w:val="28"/>
          <w:szCs w:val="28"/>
        </w:rPr>
        <w:t xml:space="preserve">. </w:t>
      </w:r>
      <w:r>
        <w:rPr>
          <w:sz w:val="28"/>
          <w:szCs w:val="28"/>
        </w:rPr>
        <w:t>ARP таблиця SW-63-24-2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3429000" cy="438150"/>
            <wp:effectExtent l="0" t="0" r="0" b="0"/>
            <wp:docPr id="18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5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</w:t>
      </w:r>
      <w:r>
        <w:rPr>
          <w:sz w:val="28"/>
          <w:szCs w:val="28"/>
        </w:rPr>
        <w:t>8</w:t>
      </w:r>
      <w:r>
        <w:rPr>
          <w:sz w:val="28"/>
          <w:szCs w:val="28"/>
        </w:rPr>
        <w:t xml:space="preserve">. </w:t>
      </w:r>
      <w:r>
        <w:rPr>
          <w:sz w:val="28"/>
          <w:szCs w:val="28"/>
        </w:rPr>
        <w:t>ARP таблиця Serv-63-24-1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3400425" cy="561975"/>
            <wp:effectExtent l="0" t="0" r="0" b="0"/>
            <wp:docPr id="19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6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0425" cy="561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</w:t>
      </w:r>
      <w:r>
        <w:rPr>
          <w:sz w:val="28"/>
          <w:szCs w:val="28"/>
        </w:rPr>
        <w:t>9</w:t>
      </w:r>
      <w:r>
        <w:rPr>
          <w:sz w:val="28"/>
          <w:szCs w:val="28"/>
        </w:rPr>
        <w:t xml:space="preserve">. </w:t>
      </w:r>
      <w:r>
        <w:rPr>
          <w:sz w:val="28"/>
          <w:szCs w:val="28"/>
        </w:rPr>
        <w:t>ARP таблиця Serv-63-24-1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3448050" cy="704850"/>
            <wp:effectExtent l="0" t="0" r="0" b="0"/>
            <wp:docPr id="20" name="Image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17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8050" cy="70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</w:t>
      </w:r>
      <w:r>
        <w:rPr>
          <w:sz w:val="28"/>
          <w:szCs w:val="28"/>
        </w:rPr>
        <w:t>20</w:t>
      </w:r>
      <w:r>
        <w:rPr>
          <w:sz w:val="28"/>
          <w:szCs w:val="28"/>
        </w:rPr>
        <w:t xml:space="preserve">. </w:t>
      </w:r>
      <w:r>
        <w:rPr>
          <w:sz w:val="28"/>
          <w:szCs w:val="28"/>
        </w:rPr>
        <w:t>ARP таблиця WS-63-24-1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3419475" cy="428625"/>
            <wp:effectExtent l="0" t="0" r="0" b="0"/>
            <wp:docPr id="21" name="Image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18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428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</w:t>
      </w:r>
      <w:r>
        <w:rPr>
          <w:sz w:val="28"/>
          <w:szCs w:val="28"/>
        </w:rPr>
        <w:t>21</w:t>
      </w:r>
      <w:r>
        <w:rPr>
          <w:sz w:val="28"/>
          <w:szCs w:val="28"/>
        </w:rPr>
        <w:t xml:space="preserve">. </w:t>
      </w:r>
      <w:r>
        <w:rPr>
          <w:sz w:val="28"/>
          <w:szCs w:val="28"/>
        </w:rPr>
        <w:t>ARP таблиця WS-63-24-2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3438525" cy="552450"/>
            <wp:effectExtent l="0" t="0" r="0" b="0"/>
            <wp:docPr id="22" name="Image19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19 Copy 1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525" cy="552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</w:t>
      </w:r>
      <w:r>
        <w:rPr>
          <w:sz w:val="28"/>
          <w:szCs w:val="28"/>
        </w:rPr>
        <w:t>22</w:t>
      </w:r>
      <w:r>
        <w:rPr>
          <w:sz w:val="28"/>
          <w:szCs w:val="28"/>
        </w:rPr>
        <w:t xml:space="preserve">. </w:t>
      </w:r>
      <w:r>
        <w:rPr>
          <w:sz w:val="28"/>
          <w:szCs w:val="28"/>
        </w:rPr>
        <w:t>ARP таблиця WS-63-24-3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3409950" cy="476250"/>
            <wp:effectExtent l="0" t="0" r="0" b="0"/>
            <wp:docPr id="23" name="Image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0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950" cy="476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</w:t>
      </w:r>
      <w:r>
        <w:rPr>
          <w:sz w:val="28"/>
          <w:szCs w:val="28"/>
        </w:rPr>
        <w:t>23</w:t>
      </w:r>
      <w:r>
        <w:rPr>
          <w:sz w:val="28"/>
          <w:szCs w:val="28"/>
        </w:rPr>
        <w:t xml:space="preserve">. </w:t>
      </w:r>
      <w:r>
        <w:rPr>
          <w:sz w:val="28"/>
          <w:szCs w:val="28"/>
        </w:rPr>
        <w:t>ARP таблиця WS-63-24-4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3438525" cy="409575"/>
            <wp:effectExtent l="0" t="0" r="0" b="0"/>
            <wp:docPr id="24" name="Image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1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525" cy="409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</w:t>
      </w:r>
      <w:r>
        <w:rPr>
          <w:sz w:val="28"/>
          <w:szCs w:val="28"/>
        </w:rPr>
        <w:t>24</w:t>
      </w:r>
      <w:r>
        <w:rPr>
          <w:sz w:val="28"/>
          <w:szCs w:val="28"/>
        </w:rPr>
        <w:t xml:space="preserve">. </w:t>
      </w:r>
      <w:r>
        <w:rPr>
          <w:sz w:val="28"/>
          <w:szCs w:val="28"/>
        </w:rPr>
        <w:t>ARP таблиця WS-63-24-5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900" w:start="0" w:end="0"/>
        <w:jc w:val="both"/>
        <w:rPr/>
      </w:pPr>
      <w:r>
        <w:rPr>
          <w:rFonts w:eastAsia="Helvetica-Bold"/>
          <w:b/>
          <w:bCs/>
          <w:sz w:val="28"/>
          <w:szCs w:val="28"/>
          <w:lang w:val="en-US"/>
        </w:rPr>
        <w:t xml:space="preserve">Висновок: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У ході дослідження було детально розглянуто принципи встановлення відповідностей між логічними та фізичними адресами в ІР-мережах, а також особливості функціонування протоколу ARP. Отримано практичні навички побудови локальної мережі на основі комутатора Ethernet, проведено моніторинг і діагностику процесів адресного відображення. Результати роботи дозволили глибше зрозуміти механізми адресації в ІР-мережах і значення протоколу ARP у забезпеченні ефективної взаємодії мережевих вузлів.</w:t>
      </w:r>
    </w:p>
    <w:sectPr>
      <w:headerReference w:type="even" r:id="rId26"/>
      <w:headerReference w:type="default" r:id="rId27"/>
      <w:headerReference w:type="first" r:id="rId28"/>
      <w:type w:val="nextPage"/>
      <w:pgSz w:w="11906" w:h="16838"/>
      <w:pgMar w:left="1418" w:right="567" w:gutter="0" w:header="709" w:top="766" w:footer="0" w:bottom="1701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/>
    <w:family w:val="auto"/>
    <w:pitch w:val="default"/>
  </w:font>
  <w:font w:name="Times New Roman">
    <w:charset w:val="01"/>
    <w:family w:val="roman"/>
    <w:pitch w:val="default"/>
  </w:font>
  <w:font w:name="Calibri Light">
    <w:charset w:val="01"/>
    <w:family w:val="roman"/>
    <w:pitch w:val="default"/>
  </w:font>
  <w:font w:name="Tahoma">
    <w:charset w:val="01"/>
    <w:family w:val="swiss"/>
    <w:pitch w:val="default"/>
  </w:font>
  <w:font w:name="Consolas">
    <w:charset w:val="01"/>
    <w:family w:val="auto"/>
    <w:pitch w:val="default"/>
  </w:font>
  <w:font w:name="Calibre">
    <w:charset w:val="01"/>
    <w:family w:val="roman"/>
    <w:pitch w:val="default"/>
  </w:font>
  <w:font w:name="ISOCPEUR">
    <w:charset w:val="01"/>
    <w:family w:val="swiss"/>
    <w:pitch w:val="default"/>
  </w:font>
  <w:font w:name="Arial">
    <w:charset w:val="01"/>
    <w:family w:val="swiss"/>
    <w:pitch w:val="default"/>
  </w:font>
  <w:font w:name="Calibri">
    <w:charset w:val="01"/>
    <w:family w:val="roman"/>
    <w:pitch w:val="default"/>
  </w:font>
  <w:font w:name="Consolas">
    <w:charset w:val="01"/>
    <w:family w:val="roman"/>
    <w:pitch w:val="default"/>
  </w:font>
  <w:font w:name="Journal">
    <w:charset w:val="01"/>
    <w:family w:val="swiss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3335" distL="13335" distR="9525" simplePos="0" locked="0" layoutInCell="1" allowOverlap="1" relativeHeight="179" wp14:anchorId="10994A40">
              <wp:simplePos x="0" y="0"/>
              <wp:positionH relativeFrom="column">
                <wp:posOffset>-229235</wp:posOffset>
              </wp:positionH>
              <wp:positionV relativeFrom="paragraph">
                <wp:posOffset>-266065</wp:posOffset>
              </wp:positionV>
              <wp:extent cx="6656705" cy="10290175"/>
              <wp:effectExtent l="13335" t="13335" r="9525" b="13335"/>
              <wp:wrapNone/>
              <wp:docPr id="25" name="Группа 6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760" cy="10290240"/>
                        <a:chOff x="0" y="0"/>
                        <a:chExt cx="6656760" cy="10290240"/>
                      </a:xfrm>
                    </wpg:grpSpPr>
                    <wps:wsp>
                      <wps:cNvPr id="26" name="Rectangle 2"/>
                      <wps:cNvSpPr/>
                      <wps:spPr>
                        <a:xfrm>
                          <a:off x="748080" y="9753120"/>
                          <a:ext cx="857160" cy="168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g:grpSp>
                      <wpg:cNvGrpSpPr/>
                      <wpg:grpSpPr>
                        <a:xfrm>
                          <a:off x="0" y="0"/>
                          <a:ext cx="6656760" cy="1029024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656760" cy="10290240"/>
                          </a:xfrm>
                        </wpg:grpSpPr>
                        <wps:wsp>
                          <wps:cNvPr id="27" name="Rectangle 5"/>
                          <wps:cNvSpPr/>
                          <wps:spPr>
                            <a:xfrm>
                              <a:off x="0" y="0"/>
                              <a:ext cx="6647760" cy="1028376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639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750600"/>
                              <a:ext cx="664848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7275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16383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183040" y="9759240"/>
                              <a:ext cx="1440" cy="531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547720" y="9754920"/>
                              <a:ext cx="720" cy="53028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295320" y="9754920"/>
                              <a:ext cx="144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931320"/>
                              <a:ext cx="2537640" cy="144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10113480"/>
                              <a:ext cx="253764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300000" y="9933480"/>
                              <a:ext cx="356760" cy="72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28" name="Rectangle 16"/>
                          <wps:cNvSpPr/>
                          <wps:spPr>
                            <a:xfrm>
                              <a:off x="17640" y="10120680"/>
                              <a:ext cx="321480" cy="1472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Змн.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29" name="Rectangle 17"/>
                          <wps:cNvSpPr/>
                          <wps:spPr>
                            <a:xfrm>
                              <a:off x="379080" y="10120680"/>
                              <a:ext cx="321480" cy="1472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30" name="Rectangle 18"/>
                          <wps:cNvSpPr/>
                          <wps:spPr>
                            <a:xfrm>
                              <a:off x="754920" y="10120680"/>
                              <a:ext cx="844560" cy="1472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докум.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31" name="Rectangle 19"/>
                          <wps:cNvSpPr/>
                          <wps:spPr>
                            <a:xfrm>
                              <a:off x="1659240" y="10120680"/>
                              <a:ext cx="498960" cy="1472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Підпис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32" name="Rectangle 20"/>
                          <wps:cNvSpPr/>
                          <wps:spPr>
                            <a:xfrm>
                              <a:off x="2198880" y="10120680"/>
                              <a:ext cx="321480" cy="1472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33" name="Rectangle 21"/>
                          <wps:cNvSpPr/>
                          <wps:spPr>
                            <a:xfrm>
                              <a:off x="6310080" y="9769320"/>
                              <a:ext cx="321480" cy="1465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34" name="Rectangle 22"/>
                          <wps:cNvSpPr/>
                          <wps:spPr>
                            <a:xfrm>
                              <a:off x="6310080" y="10005120"/>
                              <a:ext cx="321480" cy="2059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   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t>17</w: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35" name="Rectangle 23"/>
                          <wps:cNvSpPr/>
                          <wps:spPr>
                            <a:xfrm>
                              <a:off x="2578680" y="9894600"/>
                              <a:ext cx="3675960" cy="2336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ДУ «Житомирська політехніка».2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5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.121.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GB"/>
                                  </w:rPr>
                                  <w:t>2</w:t>
                                </w:r>
                                <w:r>
                                  <w:rPr>
                                    <w:sz w:val="22"/>
                                    <w:szCs w:val="22"/>
                                  </w:rPr>
                                  <w:t>4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.000 – ЛР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9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rPr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</wpg:grpSp>
                      <wps:wsp>
                        <wps:cNvPr id="36" name="Rectangle 24"/>
                        <wps:cNvSpPr/>
                        <wps:spPr>
                          <a:xfrm>
                            <a:off x="748080" y="9928080"/>
                            <a:ext cx="871920" cy="165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lIns="0" rIns="0" tIns="12600" bIns="12600" anchor="t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id="shape_0" alt="Группа 60" style="position:absolute;margin-left:-18.05pt;margin-top:-20.95pt;width:524.1pt;height:810.2pt" coordorigin="-361,-419" coordsize="10482,16204">
              <v:rect id="shape_0" ID="Rectangle 2" path="m0,0l-2147483645,0l-2147483645,-2147483646l0,-2147483646xe" stroked="f" o:allowincell="f" style="position:absolute;left:817;top:14940;width:1349;height:26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</w:txbxContent>
                </v:textbox>
                <w10:wrap type="none"/>
              </v:rect>
              <v:group id="shape_0" style="position:absolute;left:-361;top:-419;width:10482;height:16204">
                <v:group id="shape_0" style="position:absolute;left:-361;top:-419;width:10482;height:16204">
                  <v:rect id="shape_0" ID="Rectangle 5" path="m0,0l-2147483645,0l-2147483645,-2147483646l0,-2147483646xe" stroked="t" o:allowincell="f" style="position:absolute;left:-361;top:-419;width:10468;height:16194;mso-wrap-style:none;v-text-anchor:middle">
                    <v:fill o:detectmouseclick="t" on="false"/>
                    <v:stroke color="black" weight="25560" joinstyle="miter" endcap="flat"/>
                    <w10:wrap type="none"/>
                  </v:rect>
                  <v:line id="shape_0" from="212,14943" to="212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4936" to="10114,14936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785,14943" to="785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2219,14943" to="2219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077,14950" to="3078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651,14943" to="3651,15777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53,14943" to="9554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5221" to="3640,15222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line id="shape_0" from="-355,15508" to="3640,15508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60,15224" to="10121,15224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rect id="shape_0" ID="Rectangle 16" path="m0,0l-2147483645,0l-2147483645,-2147483646l0,-2147483646xe" stroked="f" o:allowincell="f" style="position:absolute;left:-333;top:15519;width:505;height:231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Змн.</w:t>
                          </w:r>
                        </w:p>
                      </w:txbxContent>
                    </v:textbox>
                    <w10:wrap type="none"/>
                  </v:rect>
                  <v:rect id="shape_0" ID="Rectangle 17" path="m0,0l-2147483645,0l-2147483645,-2147483646l0,-2147483646xe" stroked="f" o:allowincell="f" style="position:absolute;left:236;top:15519;width:505;height:231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18" path="m0,0l-2147483645,0l-2147483645,-2147483646l0,-2147483646xe" stroked="f" o:allowincell="f" style="position:absolute;left:828;top:15519;width:1329;height:231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№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докум.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  <w10:wrap type="none"/>
                  </v:rect>
                  <v:rect id="shape_0" ID="Rectangle 19" path="m0,0l-2147483645,0l-2147483645,-2147483646l0,-2147483646xe" stroked="f" o:allowincell="f" style="position:absolute;left:2252;top:15519;width:785;height:231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Підпис</w:t>
                          </w:r>
                        </w:p>
                      </w:txbxContent>
                    </v:textbox>
                    <w10:wrap type="none"/>
                  </v:rect>
                  <v:rect id="shape_0" ID="Rectangle 20" path="m0,0l-2147483645,0l-2147483645,-2147483646l0,-2147483646xe" stroked="f" o:allowincell="f" style="position:absolute;left:3102;top:15519;width:505;height:231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  <w10:wrap type="none"/>
                  </v:rect>
                  <v:rect id="shape_0" ID="Rectangle 21" path="m0,0l-2147483645,0l-2147483645,-2147483646l0,-2147483646xe" stroked="f" o:allowincell="f" style="position:absolute;left:9576;top:14966;width:505;height:230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22" path="m0,0l-2147483645,0l-2147483645,-2147483646l0,-2147483646xe" stroked="f" o:allowincell="f" style="position:absolute;left:9576;top:15337;width:505;height:323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   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t>17</w: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v:textbox>
                    <w10:wrap type="none"/>
                  </v:rect>
                  <v:rect id="shape_0" ID="Rectangle 23" path="m0,0l-2147483645,0l-2147483645,-2147483646l0,-2147483646xe" stroked="f" o:allowincell="f" style="position:absolute;left:3700;top:15163;width:5788;height:367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ДУ «Житомирська політехніка».2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5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.121.</w:t>
                          </w:r>
                          <w:r>
                            <w:rPr>
                              <w:sz w:val="22"/>
                              <w:szCs w:val="22"/>
                              <w:lang w:val="en-GB"/>
                            </w:rPr>
                            <w:t>2</w:t>
                          </w:r>
                          <w:r>
                            <w:rPr>
                              <w:sz w:val="22"/>
                              <w:szCs w:val="22"/>
                            </w:rPr>
                            <w:t>4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.000 – ЛР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9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sz w:val="22"/>
                              <w:szCs w:val="22"/>
                            </w:rPr>
                          </w:r>
                        </w:p>
                        <w:p>
                          <w:pPr>
                            <w:pStyle w:val="Normal"/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</w:r>
                        </w:p>
                      </w:txbxContent>
                    </v:textbox>
                    <w10:wrap type="none"/>
                  </v:rect>
                </v:group>
                <v:rect id="shape_0" ID="Rectangle 24" path="m0,0l-2147483645,0l-2147483645,-2147483646l0,-2147483646xe" stroked="f" o:allowincell="f" style="position:absolute;left:817;top:15216;width:1372;height:259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</w:r>
                      </w:p>
                    </w:txbxContent>
                  </v:textbox>
                  <w10:wrap type="none"/>
                </v:rect>
              </v:group>
            </v:group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2065" distL="13335" distR="12065" simplePos="0" locked="0" layoutInCell="1" allowOverlap="1" relativeHeight="190" wp14:anchorId="10994A42">
              <wp:simplePos x="0" y="0"/>
              <wp:positionH relativeFrom="column">
                <wp:posOffset>-229870</wp:posOffset>
              </wp:positionH>
              <wp:positionV relativeFrom="paragraph">
                <wp:posOffset>-244475</wp:posOffset>
              </wp:positionV>
              <wp:extent cx="6656070" cy="10290175"/>
              <wp:effectExtent l="13335" t="13335" r="12065" b="12065"/>
              <wp:wrapNone/>
              <wp:docPr id="37" name="Группа 1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040" cy="10290240"/>
                        <a:chOff x="0" y="0"/>
                        <a:chExt cx="6656040" cy="10290240"/>
                      </a:xfrm>
                    </wpg:grpSpPr>
                    <wps:wsp>
                      <wps:cNvPr id="38" name="Rectangle 26"/>
                      <wps:cNvSpPr/>
                      <wps:spPr>
                        <a:xfrm>
                          <a:off x="0" y="0"/>
                          <a:ext cx="6647760" cy="1028376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30120" y="8845560"/>
                          <a:ext cx="720" cy="534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840520"/>
                          <a:ext cx="664848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7200" y="8850600"/>
                          <a:ext cx="144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376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830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47000" y="884556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768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3132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11348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9" name="Rectangle 36"/>
                      <wps:cNvSpPr/>
                      <wps:spPr>
                        <a:xfrm>
                          <a:off x="17640" y="9220680"/>
                          <a:ext cx="281880" cy="147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Змн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40" name="Rectangle 37"/>
                      <wps:cNvSpPr/>
                      <wps:spPr>
                        <a:xfrm>
                          <a:off x="349920" y="9220680"/>
                          <a:ext cx="354240" cy="147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41" name="Rectangle 38"/>
                      <wps:cNvSpPr/>
                      <wps:spPr>
                        <a:xfrm>
                          <a:off x="754920" y="9220680"/>
                          <a:ext cx="844560" cy="147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42" name="Rectangle 39"/>
                      <wps:cNvSpPr/>
                      <wps:spPr>
                        <a:xfrm>
                          <a:off x="1659240" y="9220680"/>
                          <a:ext cx="498960" cy="147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43" name="Rectangle 40"/>
                      <wps:cNvSpPr/>
                      <wps:spPr>
                        <a:xfrm>
                          <a:off x="2198880" y="9220680"/>
                          <a:ext cx="321480" cy="147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44" name="Rectangle 41"/>
                      <wps:cNvSpPr/>
                      <wps:spPr>
                        <a:xfrm>
                          <a:off x="5304240" y="9399240"/>
                          <a:ext cx="479520" cy="146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45" name="Rectangle 42"/>
                      <wps:cNvSpPr/>
                      <wps:spPr>
                        <a:xfrm>
                          <a:off x="5304240" y="9587160"/>
                          <a:ext cx="479520" cy="147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46" name="Rectangle 43"/>
                      <wps:cNvSpPr/>
                      <wps:spPr>
                        <a:xfrm>
                          <a:off x="2585880" y="8977680"/>
                          <a:ext cx="3980880" cy="231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ДУ «Житомирська політехніка».2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.121.</w:t>
                            </w:r>
                            <w:r>
                              <w:rPr>
                                <w:sz w:val="24"/>
                                <w:szCs w:val="24"/>
                                <w:lang w:val="en-GB"/>
                              </w:rPr>
                              <w:t>2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4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.000 – ЛР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9</w:t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385920"/>
                          <a:ext cx="66492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8280" y="9204840"/>
                          <a:ext cx="25380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02196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4844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56556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87720"/>
                          <a:ext cx="1605960" cy="172080"/>
                        </a:xfrm>
                      </wpg:grpSpPr>
                      <wps:wsp>
                        <wps:cNvPr id="47" name="Rectangle 50"/>
                        <wps:cNvSpPr/>
                        <wps:spPr>
                          <a:xfrm>
                            <a:off x="0" y="15840"/>
                            <a:ext cx="695880" cy="147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Розро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>б.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48" name="Rectangle 51"/>
                        <wps:cNvSpPr/>
                        <wps:spPr>
                          <a:xfrm>
                            <a:off x="734040" y="0"/>
                            <a:ext cx="871920" cy="1720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Семенчук О.А.</w:t>
                              </w:r>
                            </w:p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582120"/>
                          <a:ext cx="1586160" cy="147240"/>
                        </a:xfrm>
                      </wpg:grpSpPr>
                      <wps:wsp>
                        <wps:cNvPr id="49" name="Rectangle 53"/>
                        <wps:cNvSpPr/>
                        <wps:spPr>
                          <a:xfrm>
                            <a:off x="0" y="0"/>
                            <a:ext cx="695880" cy="147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>Перевір.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50" name="Rectangle 54"/>
                        <wps:cNvSpPr/>
                        <wps:spPr>
                          <a:xfrm>
                            <a:off x="741960" y="0"/>
                            <a:ext cx="844560" cy="147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Хохлов М. О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765000"/>
                          <a:ext cx="1586160" cy="147240"/>
                        </a:xfrm>
                      </wpg:grpSpPr>
                      <wps:wsp>
                        <wps:cNvPr id="51" name="Rectangle 56"/>
                        <wps:cNvSpPr/>
                        <wps:spPr>
                          <a:xfrm>
                            <a:off x="0" y="0"/>
                            <a:ext cx="695880" cy="147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Керівник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52" name="Rectangle 57"/>
                        <wps:cNvSpPr/>
                        <wps:spPr>
                          <a:xfrm>
                            <a:off x="741960" y="0"/>
                            <a:ext cx="844560" cy="147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942840"/>
                          <a:ext cx="1586160" cy="147240"/>
                        </a:xfrm>
                      </wpg:grpSpPr>
                      <wps:wsp>
                        <wps:cNvPr id="53" name="Rectangle 59"/>
                        <wps:cNvSpPr/>
                        <wps:spPr>
                          <a:xfrm>
                            <a:off x="0" y="0"/>
                            <a:ext cx="695880" cy="147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54" name="Rectangle 60"/>
                        <wps:cNvSpPr/>
                        <wps:spPr>
                          <a:xfrm>
                            <a:off x="741960" y="0"/>
                            <a:ext cx="844560" cy="147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120680"/>
                          <a:ext cx="1586160" cy="147240"/>
                        </a:xfrm>
                      </wpg:grpSpPr>
                      <wps:wsp>
                        <wps:cNvPr id="55" name="Rectangle 62"/>
                        <wps:cNvSpPr/>
                        <wps:spPr>
                          <a:xfrm>
                            <a:off x="0" y="0"/>
                            <a:ext cx="695880" cy="147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Затверд.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56" name="Rectangle 63"/>
                        <wps:cNvSpPr/>
                        <wps:spPr>
                          <a:xfrm>
                            <a:off x="741960" y="0"/>
                            <a:ext cx="844560" cy="1472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730760" y="9389160"/>
                          <a:ext cx="720" cy="8960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7" name="Rectangle 65"/>
                      <wps:cNvSpPr/>
                      <wps:spPr>
                        <a:xfrm>
                          <a:off x="2593440" y="9523800"/>
                          <a:ext cx="2090880" cy="720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Звіт з 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>лабораторної роботи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735080" y="9568080"/>
                          <a:ext cx="192096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734000" y="9749880"/>
                          <a:ext cx="192204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8222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8" name="Rectangle 69"/>
                      <wps:cNvSpPr/>
                      <wps:spPr>
                        <a:xfrm>
                          <a:off x="4759920" y="9399240"/>
                          <a:ext cx="478800" cy="146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Літ.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59" name="Rectangle 70"/>
                      <wps:cNvSpPr/>
                      <wps:spPr>
                        <a:xfrm>
                          <a:off x="5852880" y="9399240"/>
                          <a:ext cx="763200" cy="146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Аркушів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60" name="Rectangle 71"/>
                      <wps:cNvSpPr/>
                      <wps:spPr>
                        <a:xfrm>
                          <a:off x="5857920" y="9582120"/>
                          <a:ext cx="762120" cy="146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1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  <w:t>7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912920" y="9572040"/>
                          <a:ext cx="72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94720" y="9572760"/>
                          <a:ext cx="144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61" name="Rectangle 74"/>
                      <wps:cNvSpPr/>
                      <wps:spPr>
                        <a:xfrm>
                          <a:off x="4759920" y="9864720"/>
                          <a:ext cx="1856160" cy="330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ФІКТ,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гр. ІПЗ-23-1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10" style="position:absolute;margin-left:-18.1pt;margin-top:-19.25pt;width:524.05pt;height:810.2pt" coordorigin="-362,-385" coordsize="10481,16204">
              <v:rect id="shape_0" ID="Rectangle 26" path="m0,0l-2147483645,0l-2147483645,-2147483646l0,-2147483646xe" stroked="t" o:allowincell="f" style="position:absolute;left:-362;top:-385;width:10468;height:16194;mso-wrap-style:none;v-text-anchor:middle">
                <v:fill o:detectmouseclick="t" on="false"/>
                <v:stroke color="black" weight="25560" joinstyle="miter" endcap="flat"/>
                <w10:wrap type="none"/>
              </v:rect>
              <v:line id="shape_0" from="158,13545" to="158,1438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537" to="10112,13537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83,13553" to="784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2217,13553" to="2217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076,13553" to="3076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649,13545" to="3649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948,14401" to="7950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5255" to="3639,15256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5542" to="3639,1554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36" path="m0,0l-2147483645,0l-2147483645,-2147483646l0,-2147483646xe" stroked="f" o:allowincell="f" style="position:absolute;left:-334;top:14136;width:443;height:23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Змн</w:t>
                      </w:r>
                      <w:r>
                        <w:rPr>
                          <w:rFonts w:ascii="Journal" w:hAnsi="Journal"/>
                          <w:sz w:val="20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37" path="m0,0l-2147483645,0l-2147483645,-2147483646l0,-2147483646xe" stroked="f" o:allowincell="f" style="position:absolute;left:189;top:14136;width:557;height:23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38" path="m0,0l-2147483645,0l-2147483645,-2147483646l0,-2147483646xe" stroked="f" o:allowincell="f" style="position:absolute;left:827;top:14136;width:1329;height:23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39" path="m0,0l-2147483645,0l-2147483645,-2147483646l0,-2147483646xe" stroked="f" o:allowincell="f" style="position:absolute;left:2251;top:14136;width:785;height:23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Підпис</w:t>
                      </w:r>
                    </w:p>
                  </w:txbxContent>
                </v:textbox>
                <w10:wrap type="none"/>
              </v:rect>
              <v:rect id="shape_0" ID="Rectangle 40" path="m0,0l-2147483645,0l-2147483645,-2147483646l0,-2147483646xe" stroked="f" o:allowincell="f" style="position:absolute;left:3101;top:14136;width:505;height:23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41" path="m0,0l-2147483645,0l-2147483645,-2147483646l0,-2147483646xe" stroked="f" o:allowincell="f" style="position:absolute;left:7991;top:14417;width:754;height:23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42" path="m0,0l-2147483645,0l-2147483645,-2147483646l0,-2147483646xe" stroked="f" o:allowincell="f" style="position:absolute;left:7991;top:14713;width:754;height:231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>1</w:t>
                      </w:r>
                    </w:p>
                  </w:txbxContent>
                </v:textbox>
                <w10:wrap type="none"/>
              </v:rect>
              <v:rect id="shape_0" ID="Rectangle 43" path="m0,0l-2147483645,0l-2147483645,-2147483646l0,-2147483646xe" stroked="f" o:allowincell="f" style="position:absolute;left:3710;top:13753;width:6268;height:363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t>ДУ «Житомирська політехніка».2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5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.121.</w:t>
                      </w:r>
                      <w:r>
                        <w:rPr>
                          <w:sz w:val="24"/>
                          <w:szCs w:val="24"/>
                          <w:lang w:val="en-GB"/>
                        </w:rPr>
                        <w:t>2</w:t>
                      </w:r>
                      <w:r>
                        <w:rPr>
                          <w:sz w:val="24"/>
                          <w:szCs w:val="24"/>
                        </w:rPr>
                        <w:t>4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.000 – ЛР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9</w:t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-356,14396" to="10114,1439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49,14111" to="3647,141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823" to="3639,1382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967" to="3639,14968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679" to="3639,14680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-342;top:14399;width:2529;height:271">
                <v:rect id="shape_0" ID="Rectangle 50" path="m0,0l-2147483645,0l-2147483645,-2147483646l0,-2147483646xe" stroked="f" o:allowincell="f" style="position:absolute;left:-342;top:14424;width:1095;height:231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rFonts w:ascii="Journal" w:hAnsi="Journal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Розро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>б.</w:t>
                        </w:r>
                      </w:p>
                    </w:txbxContent>
                  </v:textbox>
                  <w10:wrap type="none"/>
                </v:rect>
                <v:rect id="shape_0" ID="Rectangle 51" path="m0,0l-2147483645,0l-2147483645,-2147483646l0,-2147483646xe" stroked="f" o:allowincell="f" style="position:absolute;left:814;top:14399;width:1372;height:270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Семенчук О.А.</w:t>
                        </w:r>
                      </w:p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.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705;width:2499;height:232">
                <v:rect id="shape_0" ID="Rectangle 53" path="m0,0l-2147483645,0l-2147483645,-2147483646l0,-2147483646xe" stroked="f" o:allowincell="f" style="position:absolute;left:-342;top:14705;width:1095;height:231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  <w:lang w:val="ru-RU"/>
                          </w:rPr>
                          <w:t xml:space="preserve"> </w:t>
                        </w:r>
                        <w:r>
                          <w:rPr>
                            <w:sz w:val="20"/>
                            <w:lang w:val="ru-RU"/>
                          </w:rPr>
                          <w:t>Перевір.</w:t>
                        </w:r>
                      </w:p>
                    </w:txbxContent>
                  </v:textbox>
                  <w10:wrap type="none"/>
                </v:rect>
                <v:rect id="shape_0" ID="Rectangle 54" path="m0,0l-2147483645,0l-2147483645,-2147483646l0,-2147483646xe" stroked="f" o:allowincell="f" style="position:absolute;left:826;top:14705;width:1329;height:231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Хохлов М. О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993;width:2499;height:232">
                <v:rect id="shape_0" ID="Rectangle 56" path="m0,0l-2147483645,0l-2147483645,-2147483646l0,-2147483646xe" stroked="f" o:allowincell="f" style="position:absolute;left:-342;top:14993;width:1095;height:231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Керівник</w:t>
                        </w:r>
                      </w:p>
                    </w:txbxContent>
                  </v:textbox>
                  <w10:wrap type="none"/>
                </v:rect>
                <v:rect id="shape_0" ID="Rectangle 57" path="m0,0l-2147483645,0l-2147483645,-2147483646l0,-2147483646xe" stroked="f" o:allowincell="f" style="position:absolute;left:826;top:14993;width:1329;height:231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273;width:2499;height:232">
                <v:rect id="shape_0" ID="Rectangle 59" path="m0,0l-2147483645,0l-2147483645,-2147483646l0,-2147483646xe" stroked="f" o:allowincell="f" style="position:absolute;left:-342;top:15273;width:1095;height:231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60" path="m0,0l-2147483645,0l-2147483645,-2147483646l0,-2147483646xe" stroked="f" o:allowincell="f" style="position:absolute;left:826;top:15273;width:1329;height:231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553;width:2499;height:232">
                <v:rect id="shape_0" ID="Rectangle 62" path="m0,0l-2147483645,0l-2147483645,-2147483646l0,-2147483646xe" stroked="f" o:allowincell="f" style="position:absolute;left:-342;top:15553;width:1095;height:231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Затверд.</w:t>
                        </w:r>
                      </w:p>
                    </w:txbxContent>
                  </v:textbox>
                  <w10:wrap type="none"/>
                </v:rect>
                <v:rect id="shape_0" ID="Rectangle 63" path="m0,0l-2147483645,0l-2147483645,-2147483646l0,-2147483646xe" stroked="f" o:allowincell="f" style="position:absolute;left:826;top:15553;width:1329;height:231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</w:p>
                    </w:txbxContent>
                  </v:textbox>
                  <w10:wrap type="none"/>
                </v:rect>
              </v:group>
              <v:line id="shape_0" from="7088,14401" to="7088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5" path="m0,0l-2147483645,0l-2147483645,-2147483646l0,-2147483646xe" stroked="f" o:allowincell="f" style="position:absolute;left:3722;top:14613;width:3292;height:1134;mso-wrap-style:squar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Звіт з </w:t>
                      </w:r>
                    </w:p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>лабораторної роботи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7095,14683" to="10119,14683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093,14969" to="10119,1496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8807,14401" to="8809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9" path="m0,0l-2147483645,0l-2147483645,-2147483646l0,-2147483646xe" stroked="f" o:allowincell="f" style="position:absolute;left:7134;top:14417;width:753;height:23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Літ.</w:t>
                      </w:r>
                    </w:p>
                  </w:txbxContent>
                </v:textbox>
                <w10:wrap type="none"/>
              </v:rect>
              <v:rect id="shape_0" ID="Rectangle 70" path="m0,0l-2147483645,0l-2147483645,-2147483646l0,-2147483646xe" stroked="f" o:allowincell="f" style="position:absolute;left:8855;top:14417;width:1201;height:23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Аркушів</w:t>
                      </w:r>
                    </w:p>
                  </w:txbxContent>
                </v:textbox>
                <w10:wrap type="none"/>
              </v:rect>
              <v:rect id="shape_0" ID="Rectangle 71" path="m0,0l-2147483645,0l-2147483645,-2147483646l0,-2147483646xe" stroked="f" o:allowincell="f" style="position:absolute;left:8863;top:14705;width:1199;height:23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1</w:t>
                      </w:r>
                      <w:r>
                        <w:rPr>
                          <w:sz w:val="20"/>
                          <w:lang w:val="en-US"/>
                        </w:rPr>
                        <w:t>7</w:t>
                      </w:r>
                    </w:p>
                  </w:txbxContent>
                </v:textbox>
                <w10:wrap type="none"/>
              </v:rect>
              <v:line id="shape_0" from="7375,14689" to="7375,1496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7661,14690" to="7662,1496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74" path="m0,0l-2147483645,0l-2147483645,-2147483646l0,-2147483646xe" stroked="f" o:allowincell="f" style="position:absolute;left:7134;top:15150;width:2922;height:52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sz w:val="32"/>
                          <w:szCs w:val="32"/>
                          <w:lang w:val="ru-RU"/>
                        </w:rPr>
                        <w:t>ФІКТ,</w:t>
                      </w:r>
                      <w:r>
                        <w:rPr>
                          <w:sz w:val="32"/>
                          <w:szCs w:val="32"/>
                        </w:rPr>
                        <w:t xml:space="preserve"> гр. ІПЗ-23-1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71f07"/>
    <w:pPr>
      <w:widowControl/>
      <w:tabs>
        <w:tab w:val="clear" w:pos="709"/>
        <w:tab w:val="left" w:pos="567" w:leader="none"/>
      </w:tabs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Calibri" w:cs="Times New Roman"/>
      <w:color w:val="auto"/>
      <w:kern w:val="0"/>
      <w:sz w:val="24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Heading1Char"/>
    <w:qFormat/>
    <w:rsid w:val="00286850"/>
    <w:pPr>
      <w:keepNext w:val="true"/>
      <w:jc w:val="center"/>
      <w:outlineLvl w:val="0"/>
    </w:pPr>
    <w:rPr>
      <w:rFonts w:eastAsia="Times New Roman"/>
      <w:b/>
      <w:sz w:val="28"/>
      <w:szCs w:val="2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850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850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MyStile" w:customStyle="1">
    <w:name w:val="MyStile Знак"/>
    <w:basedOn w:val="DefaultParagraphFont"/>
    <w:link w:val="MyStile1"/>
    <w:qFormat/>
    <w:rsid w:val="00286850"/>
    <w:rPr>
      <w:rFonts w:ascii="Times New Roman" w:hAnsi="Times New Roman"/>
      <w:sz w:val="28"/>
    </w:rPr>
  </w:style>
  <w:style w:type="character" w:styleId="Heading1Char" w:customStyle="1">
    <w:name w:val="Heading 1 Char"/>
    <w:basedOn w:val="DefaultParagraphFont"/>
    <w:link w:val="Heading1"/>
    <w:qFormat/>
    <w:rsid w:val="00286850"/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val="en-US"/>
    </w:rPr>
  </w:style>
  <w:style w:type="character" w:styleId="HeaderChar" w:customStyle="1">
    <w:name w:val="Header Char"/>
    <w:basedOn w:val="DefaultParagraphFont"/>
    <w:link w:val="Header"/>
    <w:semiHidden/>
    <w:qFormat/>
    <w:rsid w:val="006103db"/>
    <w:rPr>
      <w:rFonts w:ascii="Times New Roman" w:hAnsi="Times New Roman" w:cs="Times New Roman"/>
      <w:sz w:val="24"/>
      <w:szCs w:val="24"/>
      <w:lang w:eastAsia="ru-RU"/>
    </w:rPr>
  </w:style>
  <w:style w:type="character" w:styleId="BalloonTextChar" w:customStyle="1">
    <w:name w:val="Balloon Text Char"/>
    <w:basedOn w:val="DefaultParagraphFont"/>
    <w:link w:val="BalloonText"/>
    <w:qFormat/>
    <w:rsid w:val="006103db"/>
    <w:rPr>
      <w:rFonts w:ascii="Tahoma" w:hAnsi="Tahoma" w:cs="Tahoma"/>
      <w:sz w:val="16"/>
      <w:szCs w:val="16"/>
      <w:lang w:eastAsia="ru-RU"/>
    </w:rPr>
  </w:style>
  <w:style w:type="character" w:styleId="Hyperlink">
    <w:name w:val="Hyperlink"/>
    <w:basedOn w:val="DefaultParagraphFont"/>
    <w:uiPriority w:val="99"/>
    <w:unhideWhenUsed/>
    <w:rsid w:val="00855392"/>
    <w:rPr>
      <w:color w:themeColor="hyperlink" w:val="0563C1"/>
      <w:u w:val="single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855392"/>
    <w:rPr>
      <w:rFonts w:ascii="Times New Roman" w:hAnsi="Times New Roman" w:cs="Times New Roman"/>
      <w:sz w:val="24"/>
      <w:szCs w:val="24"/>
      <w:lang w:eastAsia="ru-RU"/>
    </w:rPr>
  </w:style>
  <w:style w:type="character" w:styleId="1" w:customStyle="1">
    <w:name w:val="Курсова 1 Знак"/>
    <w:link w:val="11"/>
    <w:qFormat/>
    <w:rsid w:val="007a5d45"/>
    <w:rPr>
      <w:rFonts w:ascii="Times New Roman" w:hAnsi="Times New Roman" w:cs="Times New Roman"/>
      <w:sz w:val="28"/>
      <w:szCs w:val="28"/>
      <w:lang w:val="uk-UA" w:eastAsia="x-none"/>
    </w:rPr>
  </w:style>
  <w:style w:type="character" w:styleId="PlaceholderText">
    <w:name w:val="Placeholder Text"/>
    <w:basedOn w:val="DefaultParagraphFont"/>
    <w:uiPriority w:val="99"/>
    <w:semiHidden/>
    <w:qFormat/>
    <w:rsid w:val="008a7bff"/>
    <w:rPr>
      <w:color w:val="80808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e743c0"/>
    <w:rPr>
      <w:rFonts w:ascii="Consolas" w:hAnsi="Consolas" w:cs="Times New Roman"/>
      <w:sz w:val="20"/>
      <w:szCs w:val="20"/>
      <w:lang w:val="uk-UA" w:eastAsia="ru-RU"/>
    </w:rPr>
  </w:style>
  <w:style w:type="character" w:styleId="Strong">
    <w:name w:val="Strong"/>
    <w:basedOn w:val="DefaultParagraphFont"/>
    <w:uiPriority w:val="22"/>
    <w:qFormat/>
    <w:rsid w:val="006b01f3"/>
    <w:rPr>
      <w:b/>
      <w:bCs/>
    </w:rPr>
  </w:style>
  <w:style w:type="character" w:styleId="descriptionlabel" w:customStyle="1">
    <w:name w:val="description_label"/>
    <w:basedOn w:val="DefaultParagraphFont"/>
    <w:qFormat/>
    <w:rsid w:val="003d3898"/>
    <w:rPr/>
  </w:style>
  <w:style w:type="character" w:styleId="qv3wpe" w:customStyle="1">
    <w:name w:val="qv3wpe"/>
    <w:basedOn w:val="DefaultParagraphFont"/>
    <w:qFormat/>
    <w:rsid w:val="00de743e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5b4aa3"/>
    <w:rPr>
      <w:sz w:val="16"/>
      <w:szCs w:val="16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qFormat/>
    <w:rsid w:val="005b4aa3"/>
    <w:rPr>
      <w:rFonts w:ascii="Times New Roman" w:hAnsi="Times New Roman" w:cs="Times New Roman"/>
      <w:sz w:val="20"/>
      <w:szCs w:val="20"/>
      <w:lang w:val="uk-UA" w:eastAsia="ru-RU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5b4aa3"/>
    <w:rPr>
      <w:rFonts w:ascii="Times New Roman" w:hAnsi="Times New Roman" w:cs="Times New Roman"/>
      <w:b/>
      <w:bCs/>
      <w:sz w:val="20"/>
      <w:szCs w:val="20"/>
      <w:lang w:val="uk-UA" w:eastAsia="ru-RU"/>
    </w:rPr>
  </w:style>
  <w:style w:type="character" w:styleId="oxzekf" w:customStyle="1">
    <w:name w:val="oxzekf"/>
    <w:basedOn w:val="DefaultParagraphFont"/>
    <w:qFormat/>
    <w:rsid w:val="00c877c5"/>
    <w:rPr/>
  </w:style>
  <w:style w:type="character" w:styleId="NumberingSymbols">
    <w:name w:val="Numbering Symbols"/>
    <w:qFormat/>
    <w:rPr>
      <w:sz w:val="28"/>
      <w:szCs w:val="2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libre" w:hAnsi="Calibre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libre" w:hAnsi="Calibre" w:cs="FreeSans"/>
    </w:rPr>
  </w:style>
  <w:style w:type="paragraph" w:styleId="Caption">
    <w:name w:val="caption"/>
    <w:basedOn w:val="Normal"/>
    <w:next w:val="Normal"/>
    <w:uiPriority w:val="35"/>
    <w:unhideWhenUsed/>
    <w:qFormat/>
    <w:rsid w:val="00286850"/>
    <w:pPr>
      <w:spacing w:before="0" w:after="200"/>
    </w:pPr>
    <w:rPr>
      <w:i/>
      <w:iCs/>
      <w:color w:themeColor="text2" w:val="44546A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Calibre" w:hAnsi="Calibre" w:cs="FreeSans"/>
    </w:rPr>
  </w:style>
  <w:style w:type="paragraph" w:styleId="MyStile1" w:customStyle="1">
    <w:name w:val="MyStile"/>
    <w:basedOn w:val="Normal"/>
    <w:link w:val="MyStile"/>
    <w:qFormat/>
    <w:rsid w:val="00286850"/>
    <w:pPr>
      <w:spacing w:lineRule="auto" w:line="360" w:before="0" w:after="200"/>
      <w:ind w:firstLine="567"/>
      <w:jc w:val="both"/>
    </w:pPr>
    <w:rPr>
      <w:rFonts w:eastAsia="Calibri" w:eastAsiaTheme="minorHAnsi"/>
      <w:sz w:val="28"/>
    </w:rPr>
  </w:style>
  <w:style w:type="paragraph" w:styleId="ListParagraph">
    <w:name w:val="List Paragraph"/>
    <w:basedOn w:val="Normal"/>
    <w:uiPriority w:val="34"/>
    <w:qFormat/>
    <w:rsid w:val="00286850"/>
    <w:pPr>
      <w:spacing w:before="0" w:after="0"/>
      <w:ind w:start="720"/>
      <w:contextualSpacing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86850"/>
    <w:pPr>
      <w:keepLines/>
      <w:spacing w:lineRule="auto" w:line="259" w:before="240" w:after="0"/>
      <w:jc w:val="start"/>
      <w:outlineLvl w:val="9"/>
    </w:pPr>
    <w:rPr>
      <w:rFonts w:ascii="Calibri Light" w:hAnsi="Calibri Light" w:eastAsia="" w:cs="" w:asciiTheme="majorHAnsi" w:cstheme="majorBidi" w:eastAsiaTheme="majorEastAsia" w:hAnsiTheme="majorHAnsi"/>
      <w:b w:val="false"/>
      <w:color w:themeColor="accent1" w:themeShade="bf" w:val="2E74B5"/>
      <w:sz w:val="32"/>
      <w:szCs w:val="32"/>
      <w:lang w:eastAsia="uk-U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semiHidden/>
    <w:rsid w:val="006103db"/>
    <w:pPr>
      <w:tabs>
        <w:tab w:val="left" w:pos="567" w:leader="none"/>
        <w:tab w:val="center" w:pos="4819" w:leader="none"/>
        <w:tab w:val="right" w:pos="9639" w:leader="none"/>
      </w:tabs>
    </w:pPr>
    <w:rPr/>
  </w:style>
  <w:style w:type="paragraph" w:styleId="Style11" w:customStyle="1">
    <w:name w:val="Чертежный"/>
    <w:qFormat/>
    <w:rsid w:val="006103db"/>
    <w:pPr>
      <w:widowControl/>
      <w:suppressAutoHyphens w:val="true"/>
      <w:bidi w:val="0"/>
      <w:spacing w:lineRule="auto" w:line="240" w:before="0" w:after="0"/>
      <w:jc w:val="both"/>
    </w:pPr>
    <w:rPr>
      <w:rFonts w:ascii="ISOCPEUR" w:hAnsi="ISOCPEUR" w:eastAsia="Calibri" w:cs="Times New Roman"/>
      <w:i/>
      <w:color w:val="auto"/>
      <w:kern w:val="0"/>
      <w:sz w:val="28"/>
      <w:szCs w:val="20"/>
      <w:lang w:val="uk-UA" w:eastAsia="ru-RU" w:bidi="ar-SA"/>
    </w:rPr>
  </w:style>
  <w:style w:type="paragraph" w:styleId="Textlab" w:customStyle="1">
    <w:name w:val="Text_lab Знак Знак Знак"/>
    <w:basedOn w:val="Normal"/>
    <w:qFormat/>
    <w:rsid w:val="006103db"/>
    <w:pPr>
      <w:spacing w:before="30" w:after="30"/>
      <w:ind w:firstLine="340"/>
      <w:jc w:val="both"/>
    </w:pPr>
    <w:rPr>
      <w:rFonts w:eastAsia="Plotter"/>
      <w:sz w:val="20"/>
      <w:szCs w:val="20"/>
    </w:rPr>
  </w:style>
  <w:style w:type="paragraph" w:styleId="Style12" w:customStyle="1">
    <w:name w:val="Тема_лаб Знак"/>
    <w:basedOn w:val="Textlab"/>
    <w:qFormat/>
    <w:rsid w:val="006103db"/>
    <w:pPr>
      <w:spacing w:before="0" w:after="30"/>
      <w:jc w:val="center"/>
    </w:pPr>
    <w:rPr>
      <w:rFonts w:ascii="Arial" w:hAnsi="Arial" w:cs="Arial"/>
      <w:b/>
      <w:i/>
    </w:rPr>
  </w:style>
  <w:style w:type="paragraph" w:styleId="BalloonText">
    <w:name w:val="Balloon Text"/>
    <w:basedOn w:val="Normal"/>
    <w:link w:val="BalloonTextChar"/>
    <w:unhideWhenUsed/>
    <w:qFormat/>
    <w:rsid w:val="006103db"/>
    <w:pPr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qFormat/>
    <w:rsid w:val="00855392"/>
    <w:pPr>
      <w:spacing w:beforeAutospacing="1" w:afterAutospacing="1"/>
    </w:pPr>
    <w:rPr>
      <w:rFonts w:eastAsia="Times New Roman"/>
    </w:rPr>
  </w:style>
  <w:style w:type="paragraph" w:styleId="Footer">
    <w:name w:val="footer"/>
    <w:basedOn w:val="Normal"/>
    <w:link w:val="FooterChar"/>
    <w:uiPriority w:val="99"/>
    <w:unhideWhenUsed/>
    <w:rsid w:val="00855392"/>
    <w:pPr>
      <w:tabs>
        <w:tab w:val="left" w:pos="567" w:leader="none"/>
        <w:tab w:val="center" w:pos="4677" w:leader="none"/>
        <w:tab w:val="right" w:pos="9355" w:leader="none"/>
      </w:tabs>
    </w:pPr>
    <w:rPr/>
  </w:style>
  <w:style w:type="paragraph" w:styleId="11" w:customStyle="1">
    <w:name w:val="Курсова 1"/>
    <w:basedOn w:val="Normal"/>
    <w:link w:val="1"/>
    <w:qFormat/>
    <w:rsid w:val="007a5d45"/>
    <w:pPr>
      <w:spacing w:lineRule="auto" w:line="360" w:before="0" w:after="240"/>
      <w:ind w:firstLine="142"/>
      <w:jc w:val="both"/>
    </w:pPr>
    <w:rPr>
      <w:sz w:val="28"/>
      <w:szCs w:val="28"/>
      <w:lang w:eastAsia="x-none"/>
    </w:rPr>
  </w:style>
  <w:style w:type="paragraph" w:styleId="TableParagraph" w:customStyle="1">
    <w:name w:val="Table Paragraph"/>
    <w:basedOn w:val="Normal"/>
    <w:uiPriority w:val="1"/>
    <w:qFormat/>
    <w:rsid w:val="00074d62"/>
    <w:pPr>
      <w:widowControl w:val="false"/>
      <w:tabs>
        <w:tab w:val="clear" w:pos="567"/>
      </w:tabs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val="en-US"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e743c0"/>
    <w:pPr/>
    <w:rPr>
      <w:rFonts w:ascii="Consolas" w:hAnsi="Consolas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b4aa3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qFormat/>
    <w:rsid w:val="005b4aa3"/>
    <w:pPr/>
    <w:rPr>
      <w:b/>
      <w:bCs/>
    </w:rPr>
  </w:style>
  <w:style w:type="paragraph" w:styleId="FrameContents">
    <w:name w:val="Frame Contents"/>
    <w:basedOn w:val="Normal"/>
    <w:qFormat/>
    <w:pPr/>
    <w:rPr/>
  </w:style>
  <w:style w:type="paragraph" w:styleId="FrameContentsuser">
    <w:name w:val="Frame Contents (user)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ZIKSMAINTEXT">
    <w:name w:val="ZIKS_MAIN_TEXT"/>
    <w:basedOn w:val="Normal"/>
    <w:qFormat/>
    <w:pPr>
      <w:spacing w:lineRule="auto" w:line="360"/>
      <w:ind w:firstLine="709"/>
      <w:jc w:val="both"/>
    </w:pPr>
    <w:rPr>
      <w:sz w:val="28"/>
      <w:szCs w:val="2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8a7bff"/>
    <w:pPr>
      <w:spacing w:after="0" w:line="240" w:lineRule="auto"/>
    </w:pPr>
    <w:rPr>
      <w:lang w:val="uk-UA" w:eastAsia="uk-UA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Normal1">
    <w:name w:val="Table Normal1"/>
    <w:uiPriority w:val="2"/>
    <w:semiHidden/>
    <w:unhideWhenUsed/>
    <w:qFormat/>
    <w:rsid w:val="00074d62"/>
    <w:pPr>
      <w:spacing w:after="0" w:line="240" w:lineRule="auto"/>
    </w:pPr>
    <w:rPr>
      <w:rFonts w:eastAsiaTheme="minorHAnsi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0">
    <w:name w:val="TableGrid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image" Target="media/image11.png"/><Relationship Id="rId14" Type="http://schemas.openxmlformats.org/officeDocument/2006/relationships/image" Target="media/image12.png"/><Relationship Id="rId15" Type="http://schemas.openxmlformats.org/officeDocument/2006/relationships/image" Target="media/image13.png"/><Relationship Id="rId16" Type="http://schemas.openxmlformats.org/officeDocument/2006/relationships/image" Target="media/image14.png"/><Relationship Id="rId17" Type="http://schemas.openxmlformats.org/officeDocument/2006/relationships/image" Target="media/image15.png"/><Relationship Id="rId18" Type="http://schemas.openxmlformats.org/officeDocument/2006/relationships/image" Target="media/image16.png"/><Relationship Id="rId19" Type="http://schemas.openxmlformats.org/officeDocument/2006/relationships/image" Target="media/image17.png"/><Relationship Id="rId20" Type="http://schemas.openxmlformats.org/officeDocument/2006/relationships/image" Target="media/image18.png"/><Relationship Id="rId21" Type="http://schemas.openxmlformats.org/officeDocument/2006/relationships/image" Target="media/image19.png"/><Relationship Id="rId22" Type="http://schemas.openxmlformats.org/officeDocument/2006/relationships/image" Target="media/image20.png"/><Relationship Id="rId23" Type="http://schemas.openxmlformats.org/officeDocument/2006/relationships/image" Target="media/image21.png"/><Relationship Id="rId24" Type="http://schemas.openxmlformats.org/officeDocument/2006/relationships/image" Target="media/image22.png"/><Relationship Id="rId25" Type="http://schemas.openxmlformats.org/officeDocument/2006/relationships/image" Target="media/image23.png"/><Relationship Id="rId26" Type="http://schemas.openxmlformats.org/officeDocument/2006/relationships/header" Target="header1.xml"/><Relationship Id="rId27" Type="http://schemas.openxmlformats.org/officeDocument/2006/relationships/header" Target="header2.xml"/><Relationship Id="rId28" Type="http://schemas.openxmlformats.org/officeDocument/2006/relationships/header" Target="header3.xml"/><Relationship Id="rId29" Type="http://schemas.openxmlformats.org/officeDocument/2006/relationships/fontTable" Target="fontTable.xml"/><Relationship Id="rId30" Type="http://schemas.openxmlformats.org/officeDocument/2006/relationships/settings" Target="settings.xml"/><Relationship Id="rId31" Type="http://schemas.openxmlformats.org/officeDocument/2006/relationships/theme" Target="theme/theme1.xml"/><Relationship Id="rId3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DF7F1E-8FE5-41D3-BF38-0C04965660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3765</TotalTime>
  <Application>LibreOffice/25.8.2.2$Linux_X86_64 LibreOffice_project/580$Build-2</Application>
  <AppVersion>15.0000</AppVersion>
  <Pages>17</Pages>
  <Words>1800</Words>
  <Characters>13133</Characters>
  <CharactersWithSpaces>14401</CharactersWithSpaces>
  <Paragraphs>592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2017-12-22T15:20:00Z</dcterms:created>
  <dc:creator>Грішаєв Д.В.</dc:creator>
  <dc:description/>
  <dc:language>en-US</dc:language>
  <cp:lastModifiedBy/>
  <cp:lastPrinted>2025-11-13T20:45:23Z</cp:lastPrinted>
  <dcterms:modified xsi:type="dcterms:W3CDTF">2025-11-13T21:36:38Z</dcterms:modified>
  <cp:revision>676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