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5.xml" ContentType="application/vnd.openxmlformats-officedocument.wordprocessingml.header+xml"/>
  <Override PartName="/word/footer5.xml" ContentType="application/vnd.openxmlformats-officedocument.wordprocessingml.footer+xml"/>
  <Override PartName="/word/footer1.xml" ContentType="application/vnd.openxmlformats-officedocument.wordprocessingml.footer+xml"/>
  <Override PartName="/word/fontTable.xml" ContentType="application/vnd.openxmlformats-officedocument.wordprocessingml.fontTable+xml"/>
  <Override PartName="/word/_rels/document.xml.rels" ContentType="application/vnd.openxmlformats-package.relationships+xml"/>
  <Override PartName="/word/header6.xml" ContentType="application/vnd.openxmlformats-officedocument.wordprocessingml.header+xml"/>
  <Override PartName="/word/numbering.xml" ContentType="application/vnd.openxmlformats-officedocument.wordprocessingml.numbering+xml"/>
  <Override PartName="/word/footer6.xml" ContentType="application/vnd.openxmlformats-officedocument.wordprocessingml.footer+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footer4.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jc w:val="end"/>
        <w:rPr>
          <w:rFonts w:ascii="Arial" w:hAnsi="Arial" w:cs="Arial"/>
          <w:b/>
          <w:bCs/>
          <w:i w:val="false"/>
          <w:i w:val="false"/>
          <w:iCs w:val="false"/>
          <w:sz w:val="36"/>
          <w:szCs w:val="36"/>
          <w:lang w:val="ru-RU"/>
        </w:rPr>
      </w:pPr>
      <w:r>
        <w:rPr>
          <w:rFonts w:cs="Arial"/>
          <w:b/>
          <w:bCs/>
          <w:i w:val="false"/>
          <w:iCs w:val="false"/>
          <w:sz w:val="36"/>
          <w:szCs w:val="36"/>
          <w:lang w:val="ru-RU"/>
        </w:rPr>
        <w:t>Візуальний конструктор дистрибутивів Linux</w:t>
      </w:r>
    </w:p>
    <w:p>
      <w:pPr>
        <w:pStyle w:val="Heading"/>
        <w:jc w:val="end"/>
        <w:rPr>
          <w:lang w:val="ru-RU"/>
        </w:rPr>
      </w:pPr>
      <w:r>
        <w:rPr>
          <w:lang w:val="ru-RU"/>
        </w:rPr>
        <w:t>Бачення</w:t>
      </w:r>
    </w:p>
    <w:p>
      <w:pPr>
        <w:pStyle w:val="Heading"/>
        <w:jc w:val="end"/>
        <w:rPr>
          <w:sz w:val="28"/>
          <w:lang w:val="ru-RU"/>
        </w:rPr>
      </w:pPr>
      <w:r>
        <w:rPr>
          <w:sz w:val="28"/>
          <w:lang w:val="ru-RU"/>
        </w:rPr>
        <w:t>Версія &lt;1.0&gt;</w:t>
      </w:r>
    </w:p>
    <w:p>
      <w:pPr>
        <w:pStyle w:val="Heading"/>
        <w:rPr>
          <w:sz w:val="28"/>
          <w:lang w:val="ru-RU"/>
        </w:rPr>
      </w:pPr>
      <w:r>
        <w:rPr>
          <w:sz w:val="28"/>
          <w:lang w:val="ru-RU"/>
        </w:rPr>
      </w:r>
    </w:p>
    <w:p>
      <w:pPr>
        <w:pStyle w:val="Normal"/>
        <w:rPr>
          <w:sz w:val="28"/>
          <w:lang w:val="ru-RU"/>
        </w:rPr>
      </w:pPr>
      <w:r>
        <w:rPr>
          <w:sz w:val="28"/>
          <w:lang w:val="ru-RU"/>
        </w:rPr>
      </w:r>
    </w:p>
    <w:p>
      <w:p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20" w:top="1440" w:footer="720" w:bottom="1440"/>
          <w:pgNumType w:fmt="decimal"/>
          <w:formProt w:val="false"/>
          <w:textDirection w:val="lrTb"/>
          <w:docGrid w:type="default" w:linePitch="600" w:charSpace="40960"/>
        </w:sectPr>
        <w:pStyle w:val="InfoBlue"/>
        <w:rPr>
          <w:sz w:val="24"/>
          <w:lang w:val="ru-RU"/>
        </w:rPr>
      </w:pPr>
      <w:r>
        <w:rPr>
          <w:sz w:val="24"/>
          <w:lang w:val="ru-RU"/>
        </w:rPr>
        <w:t xml:space="preserve"> </w:t>
      </w:r>
    </w:p>
    <w:p>
      <w:pPr>
        <w:pStyle w:val="Heading"/>
        <w:rPr>
          <w:lang w:val="uk-UA"/>
        </w:rPr>
      </w:pPr>
      <w:r>
        <w:rPr>
          <w:lang w:val="uk-UA"/>
        </w:rPr>
        <w:t>Лист змін</w:t>
      </w:r>
    </w:p>
    <w:tbl>
      <w:tblPr>
        <w:tblW w:w="9529" w:type="dxa"/>
        <w:jc w:val="start"/>
        <w:tblInd w:w="-125" w:type="dxa"/>
        <w:tblLayout w:type="fixed"/>
        <w:tblCellMar>
          <w:top w:w="0" w:type="dxa"/>
          <w:start w:w="108" w:type="dxa"/>
          <w:bottom w:w="0" w:type="dxa"/>
          <w:end w:w="108" w:type="dxa"/>
        </w:tblCellMar>
      </w:tblPr>
      <w:tblGrid>
        <w:gridCol w:w="2304"/>
        <w:gridCol w:w="1152"/>
        <w:gridCol w:w="3744"/>
        <w:gridCol w:w="2329"/>
      </w:tblGrid>
      <w:tr>
        <w:trPr/>
        <w:tc>
          <w:tcPr>
            <w:tcW w:w="2304" w:type="dxa"/>
            <w:tcBorders>
              <w:top w:val="single" w:sz="4" w:space="0" w:color="000000"/>
              <w:start w:val="single" w:sz="4" w:space="0" w:color="000000"/>
              <w:bottom w:val="single" w:sz="4" w:space="0" w:color="000000"/>
            </w:tcBorders>
          </w:tcPr>
          <w:p>
            <w:pPr>
              <w:pStyle w:val="Tabletext"/>
              <w:spacing w:before="0" w:after="120"/>
              <w:jc w:val="center"/>
              <w:rPr>
                <w:b/>
                <w:lang w:val="ru-RU"/>
              </w:rPr>
            </w:pPr>
            <w:r>
              <w:rPr>
                <w:b/>
                <w:lang w:val="ru-RU"/>
              </w:rPr>
              <w:t>Дата</w:t>
            </w:r>
          </w:p>
        </w:tc>
        <w:tc>
          <w:tcPr>
            <w:tcW w:w="1152" w:type="dxa"/>
            <w:tcBorders>
              <w:top w:val="single" w:sz="4" w:space="0" w:color="000000"/>
              <w:start w:val="single" w:sz="4" w:space="0" w:color="000000"/>
              <w:bottom w:val="single" w:sz="4" w:space="0" w:color="000000"/>
            </w:tcBorders>
          </w:tcPr>
          <w:p>
            <w:pPr>
              <w:pStyle w:val="Tabletext"/>
              <w:spacing w:before="0" w:after="120"/>
              <w:jc w:val="center"/>
              <w:rPr>
                <w:b/>
                <w:lang w:val="ru-RU"/>
              </w:rPr>
            </w:pPr>
            <w:r>
              <w:rPr>
                <w:b/>
                <w:lang w:val="ru-RU"/>
              </w:rPr>
              <w:t>Версія</w:t>
            </w:r>
          </w:p>
        </w:tc>
        <w:tc>
          <w:tcPr>
            <w:tcW w:w="3744" w:type="dxa"/>
            <w:tcBorders>
              <w:top w:val="single" w:sz="4" w:space="0" w:color="000000"/>
              <w:start w:val="single" w:sz="4" w:space="0" w:color="000000"/>
              <w:bottom w:val="single" w:sz="4" w:space="0" w:color="000000"/>
            </w:tcBorders>
          </w:tcPr>
          <w:p>
            <w:pPr>
              <w:pStyle w:val="Tabletext"/>
              <w:spacing w:before="0" w:after="120"/>
              <w:jc w:val="center"/>
              <w:rPr>
                <w:b/>
                <w:lang w:val="ru-RU"/>
              </w:rPr>
            </w:pPr>
            <w:r>
              <w:rPr>
                <w:b/>
                <w:lang w:val="ru-RU"/>
              </w:rPr>
              <w:t>Опис</w:t>
            </w:r>
          </w:p>
        </w:tc>
        <w:tc>
          <w:tcPr>
            <w:tcW w:w="2329" w:type="dxa"/>
            <w:tcBorders>
              <w:top w:val="single" w:sz="4" w:space="0" w:color="000000"/>
              <w:start w:val="single" w:sz="4" w:space="0" w:color="000000"/>
              <w:bottom w:val="single" w:sz="4" w:space="0" w:color="000000"/>
              <w:end w:val="single" w:sz="4" w:space="0" w:color="000000"/>
            </w:tcBorders>
          </w:tcPr>
          <w:p>
            <w:pPr>
              <w:pStyle w:val="Tabletext"/>
              <w:spacing w:before="0" w:after="120"/>
              <w:jc w:val="center"/>
              <w:rPr>
                <w:b/>
                <w:lang w:val="ru-RU"/>
              </w:rPr>
            </w:pPr>
            <w:r>
              <w:rPr>
                <w:b/>
                <w:lang w:val="ru-RU"/>
              </w:rPr>
              <w:t>Автор</w:t>
            </w:r>
          </w:p>
        </w:tc>
      </w:tr>
      <w:tr>
        <w:trPr/>
        <w:tc>
          <w:tcPr>
            <w:tcW w:w="2304" w:type="dxa"/>
            <w:tcBorders>
              <w:top w:val="single" w:sz="4" w:space="0" w:color="000000"/>
              <w:start w:val="single" w:sz="4" w:space="0" w:color="000000"/>
              <w:bottom w:val="single" w:sz="4" w:space="0" w:color="000000"/>
            </w:tcBorders>
          </w:tcPr>
          <w:p>
            <w:pPr>
              <w:pStyle w:val="Tabletext"/>
              <w:keepLines/>
              <w:spacing w:before="0" w:after="120"/>
              <w:rPr/>
            </w:pPr>
            <w:r>
              <w:rPr/>
              <w:t>&lt;</w:t>
            </w:r>
            <w:r>
              <w:rPr>
                <w:lang w:val="ru-RU"/>
              </w:rPr>
              <w:t>23</w:t>
            </w:r>
            <w:r>
              <w:rPr/>
              <w:t>/</w:t>
            </w:r>
            <w:r>
              <w:rPr>
                <w:lang w:val="ru-RU"/>
              </w:rPr>
              <w:t>09</w:t>
            </w:r>
            <w:r>
              <w:rPr/>
              <w:t>/25&gt;</w:t>
            </w:r>
          </w:p>
        </w:tc>
        <w:tc>
          <w:tcPr>
            <w:tcW w:w="1152" w:type="dxa"/>
            <w:tcBorders>
              <w:top w:val="single" w:sz="4" w:space="0" w:color="000000"/>
              <w:start w:val="single" w:sz="4" w:space="0" w:color="000000"/>
              <w:bottom w:val="single" w:sz="4" w:space="0" w:color="000000"/>
            </w:tcBorders>
          </w:tcPr>
          <w:p>
            <w:pPr>
              <w:pStyle w:val="Tabletext"/>
              <w:keepLines/>
              <w:spacing w:before="0" w:after="120"/>
              <w:rPr/>
            </w:pPr>
            <w:r>
              <w:rPr>
                <w:lang w:val="ru-RU"/>
              </w:rPr>
              <w:t xml:space="preserve">Робоча, </w:t>
            </w:r>
            <w:r>
              <w:rPr/>
              <w:t xml:space="preserve">  v </w:t>
            </w:r>
            <w:r>
              <w:rPr>
                <w:lang w:val="ru-RU"/>
              </w:rPr>
              <w:t>1.0</w:t>
            </w:r>
          </w:p>
        </w:tc>
        <w:tc>
          <w:tcPr>
            <w:tcW w:w="3744" w:type="dxa"/>
            <w:tcBorders>
              <w:top w:val="single" w:sz="4" w:space="0" w:color="000000"/>
              <w:start w:val="single" w:sz="4" w:space="0" w:color="000000"/>
              <w:bottom w:val="single" w:sz="4" w:space="0" w:color="000000"/>
            </w:tcBorders>
          </w:tcPr>
          <w:p>
            <w:pPr>
              <w:pStyle w:val="Tabletext"/>
              <w:spacing w:before="0" w:after="120"/>
              <w:rPr>
                <w:lang w:val="ru-RU"/>
              </w:rPr>
            </w:pPr>
            <w:r>
              <w:rPr>
                <w:lang w:val="ru-RU"/>
              </w:rPr>
              <w:t>Звіт про виконання лабораторної работи № 1</w:t>
            </w:r>
          </w:p>
        </w:tc>
        <w:tc>
          <w:tcPr>
            <w:tcW w:w="2329" w:type="dxa"/>
            <w:tcBorders>
              <w:top w:val="single" w:sz="4" w:space="0" w:color="000000"/>
              <w:start w:val="single" w:sz="4" w:space="0" w:color="000000"/>
              <w:bottom w:val="single" w:sz="4" w:space="0" w:color="000000"/>
              <w:end w:val="single" w:sz="4" w:space="0" w:color="000000"/>
            </w:tcBorders>
          </w:tcPr>
          <w:p>
            <w:pPr>
              <w:pStyle w:val="Tabletext"/>
              <w:keepLines/>
              <w:spacing w:before="0" w:after="120"/>
              <w:rPr>
                <w:lang w:val="ru-RU"/>
              </w:rPr>
            </w:pPr>
            <w:r>
              <w:rPr>
                <w:lang w:val="ru-RU"/>
              </w:rPr>
              <w:t>Семенчук О. А.</w:t>
            </w:r>
          </w:p>
        </w:tc>
      </w:tr>
    </w:tbl>
    <w:p>
      <w:pPr>
        <w:pStyle w:val="Normal"/>
        <w:rPr/>
      </w:pPr>
      <w:r>
        <w:rPr/>
      </w:r>
      <w:r>
        <w:br w:type="page"/>
      </w:r>
    </w:p>
    <w:p>
      <w:pPr>
        <w:pStyle w:val="Normal"/>
        <w:spacing w:before="0" w:after="0"/>
        <w:rPr>
          <w:lang w:val="ru-RU"/>
        </w:rPr>
      </w:pPr>
      <w:r>
        <w:rPr>
          <w:lang w:val="ru-RU"/>
        </w:rPr>
      </w:r>
    </w:p>
    <w:sdt>
      <w:sdtPr>
        <w:docPartObj>
          <w:docPartGallery w:val="Table of Contents"/>
          <w:docPartUnique w:val="true"/>
        </w:docPartObj>
      </w:sdtPr>
      <w:sdtContent>
        <w:p>
          <w:pPr>
            <w:pStyle w:val="TOCHeading"/>
            <w:rPr/>
          </w:pPr>
          <w:r>
            <w:rPr/>
            <w:t>Бачення</w:t>
          </w:r>
        </w:p>
        <w:p>
          <w:pPr>
            <w:pStyle w:val="TOC1"/>
            <w:tabs>
              <w:tab w:val="clear" w:pos="9360"/>
              <w:tab w:val="left" w:pos="440" w:leader="none"/>
              <w:tab w:val="right" w:pos="9359" w:leader="dot"/>
            </w:tabs>
            <w:rPr/>
          </w:pPr>
          <w:r>
            <w:fldChar w:fldCharType="begin"/>
          </w:r>
          <w:r>
            <w:rPr>
              <w:rStyle w:val="IndexLink"/>
            </w:rPr>
            <w:instrText xml:space="preserve"> TOC \f \o "1-9" \h</w:instrText>
          </w:r>
          <w:r>
            <w:rPr>
              <w:rStyle w:val="IndexLink"/>
            </w:rPr>
            <w:fldChar w:fldCharType="separate"/>
          </w:r>
          <w:hyperlink w:anchor="__RefHeading___Toc152650711" w:tooltip="Введення">
            <w:r>
              <w:rPr>
                <w:rStyle w:val="IndexLink"/>
              </w:rPr>
              <w:t>1.</w:t>
              <w:tab/>
              <w:t>Введення</w:t>
              <w:tab/>
              <w:t>4</w:t>
            </w:r>
          </w:hyperlink>
        </w:p>
        <w:p>
          <w:pPr>
            <w:pStyle w:val="TOC2"/>
            <w:tabs>
              <w:tab w:val="clear" w:pos="9360"/>
              <w:tab w:val="left" w:pos="880" w:leader="none"/>
              <w:tab w:val="right" w:pos="9359" w:leader="dot"/>
            </w:tabs>
            <w:rPr/>
          </w:pPr>
          <w:hyperlink w:anchor="__RefHeading___Toc152650712" w:tooltip="Ціль">
            <w:r>
              <w:rPr>
                <w:rStyle w:val="IndexLink"/>
              </w:rPr>
              <w:t>1.1</w:t>
              <w:tab/>
              <w:t>Ціль</w:t>
              <w:tab/>
              <w:t>4</w:t>
            </w:r>
          </w:hyperlink>
        </w:p>
        <w:p>
          <w:pPr>
            <w:pStyle w:val="TOC2"/>
            <w:tabs>
              <w:tab w:val="clear" w:pos="9360"/>
              <w:tab w:val="left" w:pos="880" w:leader="none"/>
              <w:tab w:val="right" w:pos="9359" w:leader="dot"/>
            </w:tabs>
            <w:rPr/>
          </w:pPr>
          <w:hyperlink w:anchor="__RefHeading___Toc152650713" w:tooltip="Контекст">
            <w:r>
              <w:rPr>
                <w:rStyle w:val="IndexLink"/>
              </w:rPr>
              <w:t>1.2</w:t>
              <w:tab/>
              <w:t>Контекст</w:t>
              <w:tab/>
              <w:t>4</w:t>
            </w:r>
          </w:hyperlink>
        </w:p>
        <w:p>
          <w:pPr>
            <w:pStyle w:val="TOC2"/>
            <w:tabs>
              <w:tab w:val="clear" w:pos="9360"/>
              <w:tab w:val="left" w:pos="880" w:leader="none"/>
              <w:tab w:val="right" w:pos="9359" w:leader="dot"/>
            </w:tabs>
            <w:rPr/>
          </w:pPr>
          <w:hyperlink w:anchor="__RefHeading___Toc152650716" w:tooltip="Короткий зміст">
            <w:r>
              <w:rPr>
                <w:rStyle w:val="IndexLink"/>
              </w:rPr>
              <w:t>1.3</w:t>
              <w:tab/>
              <w:t>Короткий зміст</w:t>
              <w:tab/>
              <w:t>4</w:t>
            </w:r>
          </w:hyperlink>
        </w:p>
        <w:p>
          <w:pPr>
            <w:pStyle w:val="TOC1"/>
            <w:tabs>
              <w:tab w:val="clear" w:pos="9360"/>
              <w:tab w:val="left" w:pos="440" w:leader="none"/>
              <w:tab w:val="right" w:pos="9359" w:leader="dot"/>
            </w:tabs>
            <w:rPr/>
          </w:pPr>
          <w:hyperlink w:anchor="__RefHeading___Toc152650717" w:tooltip="Позиціонування">
            <w:r>
              <w:rPr>
                <w:rStyle w:val="IndexLink"/>
              </w:rPr>
              <w:t>2.</w:t>
              <w:tab/>
              <w:t>Позиціонування</w:t>
              <w:tab/>
              <w:t>4</w:t>
            </w:r>
          </w:hyperlink>
        </w:p>
        <w:p>
          <w:pPr>
            <w:pStyle w:val="TOC2"/>
            <w:tabs>
              <w:tab w:val="clear" w:pos="9360"/>
              <w:tab w:val="left" w:pos="880" w:leader="none"/>
              <w:tab w:val="right" w:pos="9359" w:leader="dot"/>
            </w:tabs>
            <w:rPr/>
          </w:pPr>
          <w:hyperlink w:anchor="__RefHeading___Toc152650718" w:tooltip="Ділові переваги">
            <w:r>
              <w:rPr>
                <w:rStyle w:val="IndexLink"/>
              </w:rPr>
              <w:t>2.1</w:t>
              <w:tab/>
              <w:t>Ділові переваги</w:t>
              <w:tab/>
              <w:t>4</w:t>
            </w:r>
          </w:hyperlink>
        </w:p>
        <w:p>
          <w:pPr>
            <w:pStyle w:val="TOC2"/>
            <w:tabs>
              <w:tab w:val="clear" w:pos="9360"/>
              <w:tab w:val="left" w:pos="880" w:leader="none"/>
              <w:tab w:val="right" w:pos="9359" w:leader="dot"/>
            </w:tabs>
            <w:rPr/>
          </w:pPr>
          <w:hyperlink w:anchor="__RefHeading___Toc152650719" w:tooltip="Визначення проблеми">
            <w:r>
              <w:rPr>
                <w:rStyle w:val="IndexLink"/>
              </w:rPr>
              <w:t>2.2</w:t>
              <w:tab/>
              <w:t>Визначення проблеми</w:t>
              <w:tab/>
              <w:t>4</w:t>
            </w:r>
          </w:hyperlink>
        </w:p>
        <w:p>
          <w:pPr>
            <w:pStyle w:val="TOC1"/>
            <w:tabs>
              <w:tab w:val="clear" w:pos="9360"/>
              <w:tab w:val="left" w:pos="440" w:leader="none"/>
              <w:tab w:val="right" w:pos="9359" w:leader="dot"/>
            </w:tabs>
            <w:rPr/>
          </w:pPr>
          <w:hyperlink w:anchor="__RefHeading___Toc152650726" w:tooltip="Короткий огляд виробу">
            <w:r>
              <w:rPr>
                <w:rStyle w:val="IndexLink"/>
              </w:rPr>
              <w:t>3.</w:t>
              <w:tab/>
              <w:t>Короткий огляд виробу</w:t>
              <w:tab/>
              <w:t>5</w:t>
            </w:r>
          </w:hyperlink>
        </w:p>
        <w:p>
          <w:pPr>
            <w:pStyle w:val="TOC2"/>
            <w:tabs>
              <w:tab w:val="clear" w:pos="9360"/>
              <w:tab w:val="left" w:pos="880" w:leader="none"/>
              <w:tab w:val="right" w:pos="9359" w:leader="dot"/>
            </w:tabs>
            <w:rPr/>
          </w:pPr>
          <w:hyperlink w:anchor="__RefHeading___Toc152650727" w:tooltip="Використання програми">
            <w:r>
              <w:rPr>
                <w:rStyle w:val="IndexLink"/>
              </w:rPr>
              <w:t>3.1</w:t>
              <w:tab/>
              <w:t>Використання програми</w:t>
              <w:tab/>
              <w:t>5</w:t>
            </w:r>
          </w:hyperlink>
        </w:p>
        <w:p>
          <w:pPr>
            <w:pStyle w:val="TOC2"/>
            <w:tabs>
              <w:tab w:val="clear" w:pos="9360"/>
              <w:tab w:val="left" w:pos="880" w:leader="none"/>
              <w:tab w:val="right" w:pos="9359" w:leader="dot"/>
            </w:tabs>
            <w:rPr/>
          </w:pPr>
          <w:hyperlink w:anchor="__RefHeading___Toc152650728" w:tooltip="Зведення можливостей">
            <w:r>
              <w:rPr>
                <w:rStyle w:val="IndexLink"/>
              </w:rPr>
              <w:t>3.2</w:t>
              <w:tab/>
              <w:t>Зведення можливостей</w:t>
              <w:tab/>
              <w:t>5</w:t>
            </w:r>
          </w:hyperlink>
        </w:p>
        <w:p>
          <w:pPr>
            <w:pStyle w:val="TOC1"/>
            <w:tabs>
              <w:tab w:val="clear" w:pos="9360"/>
              <w:tab w:val="left" w:pos="440" w:leader="none"/>
              <w:tab w:val="right" w:pos="9359" w:leader="dot"/>
            </w:tabs>
            <w:rPr/>
          </w:pPr>
          <w:hyperlink w:anchor="__RefHeading___Toc152650738" w:tooltip="Гарантія безпеки">
            <w:r>
              <w:rPr>
                <w:rStyle w:val="IndexLink"/>
              </w:rPr>
              <w:t>4.</w:t>
              <w:tab/>
              <w:t>Гарантія безпеки</w:t>
              <w:tab/>
              <w:t>6</w:t>
            </w:r>
          </w:hyperlink>
        </w:p>
        <w:p>
          <w:pPr>
            <w:pStyle w:val="TOC1"/>
            <w:tabs>
              <w:tab w:val="clear" w:pos="9360"/>
              <w:tab w:val="left" w:pos="440" w:leader="none"/>
              <w:tab w:val="right" w:pos="9359" w:leader="dot"/>
            </w:tabs>
            <w:rPr/>
          </w:pPr>
          <w:hyperlink w:anchor="__RefHeading___Toc152650743" w:tooltip="Системні вимоги">
            <w:r>
              <w:rPr>
                <w:rStyle w:val="IndexLink"/>
              </w:rPr>
              <w:t>5.</w:t>
              <w:tab/>
              <w:t>Системні вимоги</w:t>
              <w:tab/>
              <w:t>6</w:t>
            </w:r>
          </w:hyperlink>
        </w:p>
        <w:p>
          <w:pPr>
            <w:pStyle w:val="TOC2"/>
            <w:tabs>
              <w:tab w:val="clear" w:pos="9360"/>
              <w:tab w:val="left" w:pos="880" w:leader="none"/>
              <w:tab w:val="right" w:pos="9359" w:leader="dot"/>
            </w:tabs>
            <w:rPr/>
          </w:pPr>
          <w:hyperlink w:anchor="__RefHeading___Toc7870_3103024342" w:tooltip="Cумісність">
            <w:r>
              <w:rPr>
                <w:rStyle w:val="IndexLink"/>
              </w:rPr>
              <w:t>5.1</w:t>
              <w:tab/>
              <w:t>Cумісність</w:t>
              <w:tab/>
              <w:t>6</w:t>
            </w:r>
          </w:hyperlink>
        </w:p>
        <w:p>
          <w:pPr>
            <w:pStyle w:val="TOC2"/>
            <w:tabs>
              <w:tab w:val="clear" w:pos="9360"/>
              <w:tab w:val="left" w:pos="880" w:leader="none"/>
              <w:tab w:val="right" w:pos="9359" w:leader="dot"/>
            </w:tabs>
            <w:rPr/>
          </w:pPr>
          <w:hyperlink w:anchor="__RefHeading___Toc7872_3103024342" w:tooltip="Мінімальні системні вимоги">
            <w:r>
              <w:rPr>
                <w:rStyle w:val="IndexLink"/>
              </w:rPr>
              <w:t>5.2</w:t>
              <w:tab/>
              <w:t>Мінімальні системні вимоги</w:t>
              <w:tab/>
              <w:t>6</w:t>
            </w:r>
          </w:hyperlink>
        </w:p>
        <w:p>
          <w:pPr>
            <w:pStyle w:val="TOC1"/>
            <w:tabs>
              <w:tab w:val="clear" w:pos="9360"/>
              <w:tab w:val="left" w:pos="440" w:leader="none"/>
              <w:tab w:val="right" w:pos="9359" w:leader="dot"/>
            </w:tabs>
            <w:rPr/>
          </w:pPr>
          <w:hyperlink w:anchor="__RefHeading___Toc152650746" w:tooltip="Вимоги до документації">
            <w:r>
              <w:rPr>
                <w:rStyle w:val="IndexLink"/>
              </w:rPr>
              <w:t>6.</w:t>
              <w:tab/>
              <w:t>Вимоги до документації</w:t>
              <w:tab/>
              <w:t>6</w:t>
            </w:r>
          </w:hyperlink>
        </w:p>
        <w:p>
          <w:pPr>
            <w:pStyle w:val="TOC2"/>
            <w:tabs>
              <w:tab w:val="clear" w:pos="9360"/>
              <w:tab w:val="left" w:pos="880" w:leader="none"/>
              <w:tab w:val="right" w:pos="9359" w:leader="dot"/>
            </w:tabs>
            <w:rPr/>
          </w:pPr>
          <w:hyperlink w:anchor="__RefHeading___Toc152650748" w:tooltip="Інтерактивна довідка">
            <w:r>
              <w:rPr>
                <w:rStyle w:val="IndexLink"/>
              </w:rPr>
              <w:t>6.1</w:t>
              <w:tab/>
              <w:t>Інтерактивна довідка</w:t>
              <w:tab/>
              <w:t>6</w:t>
            </w:r>
          </w:hyperlink>
        </w:p>
        <w:p>
          <w:pPr>
            <w:pStyle w:val="TOC2"/>
            <w:tabs>
              <w:tab w:val="clear" w:pos="9360"/>
              <w:tab w:val="left" w:pos="880" w:leader="none"/>
              <w:tab w:val="right" w:pos="9359" w:leader="dot"/>
            </w:tabs>
            <w:rPr/>
          </w:pPr>
          <w:hyperlink w:anchor="__RefHeading___Toc152650749" w:tooltip="Керівництво по установці">
            <w:r>
              <w:rPr>
                <w:rStyle w:val="IndexLink"/>
              </w:rPr>
              <w:t>6.2</w:t>
              <w:tab/>
              <w:t>Керівництво по установці</w:t>
              <w:tab/>
              <w:t>6</w:t>
            </w:r>
          </w:hyperlink>
        </w:p>
        <w:p>
          <w:pPr>
            <w:pStyle w:val="TOC1"/>
            <w:tabs>
              <w:tab w:val="clear" w:pos="9360"/>
              <w:tab w:val="left" w:pos="440" w:leader="none"/>
              <w:tab w:val="right" w:pos="9359" w:leader="dot"/>
            </w:tabs>
            <w:rPr/>
          </w:pPr>
          <w:hyperlink w:anchor="__RefHeading___Toc152650750" w:tooltip="Поширення та ліцензування">
            <w:r>
              <w:rPr>
                <w:rStyle w:val="IndexLink"/>
              </w:rPr>
              <w:t>7.</w:t>
              <w:tab/>
              <w:t>Поширення та ліцензування</w:t>
              <w:tab/>
              <w:t>6</w:t>
            </w:r>
          </w:hyperlink>
        </w:p>
        <w:p>
          <w:pPr>
            <w:pStyle w:val="TOC1"/>
            <w:tabs>
              <w:tab w:val="clear" w:pos="9360"/>
              <w:tab w:val="left" w:pos="440" w:leader="none"/>
              <w:tab w:val="right" w:pos="9359" w:leader="dot"/>
            </w:tabs>
            <w:rPr/>
          </w:pPr>
          <w:hyperlink w:anchor="__RefHeading___Toc2287_4082274054" w:tooltip="Інтерв’ю">
            <w:r>
              <w:rPr>
                <w:rStyle w:val="IndexLink"/>
              </w:rPr>
              <w:t>8.</w:t>
              <w:tab/>
              <w:t>Інтерв’ю</w:t>
              <w:tab/>
              <w:t>6</w:t>
            </w:r>
          </w:hyperlink>
          <w:r>
            <w:rPr>
              <w:rStyle w:val="IndexLink"/>
            </w:rPr>
            <w:fldChar w:fldCharType="end"/>
          </w:r>
        </w:p>
      </w:sdtContent>
    </w:sdt>
    <w:p>
      <w:pPr>
        <w:pStyle w:val="Normal"/>
        <w:spacing w:before="0" w:after="0"/>
        <w:rPr>
          <w:lang w:val="ru-RU"/>
        </w:rPr>
      </w:pPr>
      <w:r>
        <w:rPr>
          <w:lang w:val="ru-RU"/>
        </w:rPr>
      </w:r>
      <w:r>
        <w:br w:type="page"/>
      </w:r>
    </w:p>
    <w:p>
      <w:pPr>
        <w:pStyle w:val="Heading"/>
        <w:spacing w:before="0" w:after="0"/>
        <w:rPr/>
      </w:pPr>
      <w:r>
        <w:rPr/>
        <w:t>Бачення</w:t>
      </w:r>
    </w:p>
    <w:p>
      <w:pPr>
        <w:pStyle w:val="Heading1"/>
        <w:rPr>
          <w:lang w:val="ru-RU"/>
        </w:rPr>
      </w:pPr>
      <w:bookmarkStart w:id="0" w:name="__RefHeading___Toc152650711"/>
      <w:bookmarkEnd w:id="0"/>
      <w:r>
        <w:rPr>
          <w:lang w:val="ru-RU"/>
        </w:rPr>
        <w:t>Введення</w:t>
      </w:r>
    </w:p>
    <w:p>
      <w:pPr>
        <w:pStyle w:val="Heading2"/>
        <w:rPr>
          <w:lang w:val="uk-UA" w:bidi="ar-SA"/>
        </w:rPr>
      </w:pPr>
      <w:bookmarkStart w:id="1" w:name="__RefHeading___Toc152650712"/>
      <w:bookmarkEnd w:id="1"/>
      <w:r>
        <w:rPr>
          <w:lang w:val="uk-UA" w:bidi="ar-SA"/>
        </w:rPr>
        <w:t>Ціль</w:t>
      </w:r>
    </w:p>
    <w:p>
      <w:pPr>
        <w:pStyle w:val="BodyText"/>
        <w:jc w:val="both"/>
        <w:rPr>
          <w:lang w:val="uk-UA" w:bidi="ar-SA"/>
        </w:rPr>
      </w:pPr>
      <w:r>
        <w:rPr>
          <w:rStyle w:val="Strong"/>
          <w:b w:val="false"/>
          <w:bCs w:val="false"/>
          <w:lang w:val="uk-UA" w:bidi="ar-SA"/>
        </w:rPr>
        <w:t>Мета створення цього документа</w:t>
      </w:r>
      <w:r>
        <w:rPr>
          <w:b w:val="false"/>
          <w:bCs w:val="false"/>
          <w:lang w:val="uk-UA" w:bidi="ar-SA"/>
        </w:rPr>
        <w:t xml:space="preserve"> полягає в тому, щоб зібрати, проаналізувати та визначити високорівневі потреби і можливості візуального конструктора дистрибутивів Linux. Документ акцентує увагу на можливостях, необхідних цільовим користувачам, і на те, чому ці потреби існують. Подробиці того, як конструктор виконує ці потреби, будуть деталізовані в прецедентах і додаткових специфікаціях.</w:t>
      </w:r>
    </w:p>
    <w:p>
      <w:pPr>
        <w:pStyle w:val="Heading2"/>
        <w:rPr>
          <w:lang w:val="ru-RU"/>
        </w:rPr>
      </w:pPr>
      <w:bookmarkStart w:id="2" w:name="__RefHeading___Toc152650713"/>
      <w:bookmarkEnd w:id="2"/>
      <w:r>
        <w:rPr>
          <w:lang w:val="ru-RU"/>
        </w:rPr>
        <w:t>Контекст</w:t>
      </w:r>
    </w:p>
    <w:p>
      <w:pPr>
        <w:pStyle w:val="BodyText"/>
        <w:jc w:val="both"/>
        <w:rPr>
          <w:lang w:val="ru-RU"/>
        </w:rPr>
      </w:pPr>
      <w:bookmarkStart w:id="3" w:name="result_box2"/>
      <w:bookmarkEnd w:id="3"/>
      <w:r>
        <w:rPr>
          <w:lang w:val="ru-RU"/>
        </w:rPr>
        <w:t>Цей документ розробляється в рамках проекту автоматизації діяльності друкарні «Друкар».</w:t>
      </w:r>
    </w:p>
    <w:p>
      <w:pPr>
        <w:pStyle w:val="Heading2"/>
        <w:rPr>
          <w:lang w:val="ru-RU"/>
        </w:rPr>
      </w:pPr>
      <w:bookmarkStart w:id="4" w:name="__RefHeading___Toc152650716"/>
      <w:bookmarkStart w:id="5" w:name="result_box8"/>
      <w:bookmarkEnd w:id="4"/>
      <w:bookmarkEnd w:id="5"/>
      <w:r>
        <w:rPr>
          <w:lang w:val="ru-RU"/>
        </w:rPr>
        <w:t>Короткий зміст</w:t>
      </w:r>
    </w:p>
    <w:p>
      <w:pPr>
        <w:pStyle w:val="BodyText"/>
        <w:jc w:val="both"/>
        <w:rPr>
          <w:lang w:val="ru-RU"/>
        </w:rPr>
      </w:pPr>
      <w:r>
        <w:rPr>
          <w:rStyle w:val="Strong"/>
          <w:b w:val="false"/>
          <w:bCs w:val="false"/>
          <w:lang w:val="ru-RU"/>
        </w:rPr>
        <w:t>Документ описує високорівневі вимоги до системи візуального конструктора дистрибутивів Linux.</w:t>
      </w:r>
      <w:r>
        <w:rPr>
          <w:b w:val="false"/>
          <w:bCs w:val="false"/>
          <w:lang w:val="ru-RU"/>
        </w:rPr>
        <w:t xml:space="preserve"> У ньому викладено основні переваги запропонованого рішення, сформульовано ключові проблеми сучасного процесу створення збірок та шляхи їх вирішення. Також наведено характеристики цільових користувачів, вичерпний перелік можливостей системи, накладні обмеження, критерії якості продукту та інші суттєві вимоги.</w:t>
      </w:r>
    </w:p>
    <w:p>
      <w:pPr>
        <w:pStyle w:val="Heading1"/>
        <w:rPr>
          <w:lang w:val="ru-RU"/>
        </w:rPr>
      </w:pPr>
      <w:bookmarkStart w:id="6" w:name="__RefHeading___Toc152650717"/>
      <w:bookmarkEnd w:id="6"/>
      <w:r>
        <w:rPr>
          <w:lang w:val="ru-RU"/>
        </w:rPr>
        <w:t>Позиціонування</w:t>
      </w:r>
    </w:p>
    <w:p>
      <w:pPr>
        <w:pStyle w:val="Heading2"/>
        <w:rPr>
          <w:lang w:val="ru-RU"/>
        </w:rPr>
      </w:pPr>
      <w:bookmarkStart w:id="7" w:name="__RefHeading___Toc152650718"/>
      <w:bookmarkEnd w:id="7"/>
      <w:r>
        <w:rPr>
          <w:lang w:val="ru-RU"/>
        </w:rPr>
        <w:t>Ділові переваги</w:t>
      </w:r>
    </w:p>
    <w:p>
      <w:pPr>
        <w:pStyle w:val="BodyText"/>
        <w:jc w:val="both"/>
        <w:rPr>
          <w:lang w:val="ru-RU"/>
        </w:rPr>
      </w:pPr>
      <w:r>
        <w:rPr>
          <w:rStyle w:val="Strong"/>
          <w:b w:val="false"/>
          <w:bCs w:val="false"/>
          <w:lang w:val="ru-RU"/>
        </w:rPr>
        <w:t>Існуючі методи створення дистрибутивів Linux є занадто складними та неефективними для широкого застосування. Візуальний конструктор спростить цю задачу, автоматизуючи ключові процеси, такі як конфігурація системи та генерація ISO-образу. Система також дозволяє створювати образи на основі існуючих ОС для архівації робочих середовищ.</w:t>
      </w:r>
    </w:p>
    <w:p>
      <w:pPr>
        <w:pStyle w:val="Heading2"/>
        <w:rPr>
          <w:lang w:val="ru-RU"/>
        </w:rPr>
      </w:pPr>
      <w:bookmarkStart w:id="8" w:name="__RefHeading___Toc152650719"/>
      <w:bookmarkStart w:id="9" w:name="result_box10"/>
      <w:bookmarkEnd w:id="8"/>
      <w:bookmarkEnd w:id="9"/>
      <w:r>
        <w:rPr>
          <w:lang w:val="ru-RU"/>
        </w:rPr>
        <w:t>Визначення проблеми</w:t>
      </w:r>
    </w:p>
    <w:tbl>
      <w:tblPr>
        <w:tblW w:w="9122" w:type="dxa"/>
        <w:jc w:val="start"/>
        <w:tblInd w:w="674" w:type="dxa"/>
        <w:tblLayout w:type="fixed"/>
        <w:tblCellMar>
          <w:top w:w="0" w:type="dxa"/>
          <w:start w:w="108" w:type="dxa"/>
          <w:bottom w:w="0" w:type="dxa"/>
          <w:end w:w="108" w:type="dxa"/>
        </w:tblCellMar>
      </w:tblPr>
      <w:tblGrid>
        <w:gridCol w:w="1984"/>
        <w:gridCol w:w="7138"/>
      </w:tblGrid>
      <w:tr>
        <w:trPr/>
        <w:tc>
          <w:tcPr>
            <w:tcW w:w="1984" w:type="dxa"/>
            <w:tcBorders>
              <w:top w:val="single" w:sz="8" w:space="0" w:color="000000"/>
              <w:start w:val="single" w:sz="8" w:space="0" w:color="000000"/>
              <w:bottom w:val="single" w:sz="4" w:space="0" w:color="000000"/>
            </w:tcBorders>
            <w:shd w:fill="BFBFBF" w:val="clear"/>
          </w:tcPr>
          <w:p>
            <w:pPr>
              <w:pStyle w:val="BodyText"/>
              <w:spacing w:before="0" w:after="120"/>
              <w:ind w:hanging="0" w:start="0" w:end="0"/>
              <w:rPr>
                <w:lang w:val="ru-RU"/>
              </w:rPr>
            </w:pPr>
            <w:r>
              <w:rPr>
                <w:lang w:val="ru-RU"/>
              </w:rPr>
              <w:t>Проблема</w:t>
            </w:r>
          </w:p>
        </w:tc>
        <w:tc>
          <w:tcPr>
            <w:tcW w:w="7138" w:type="dxa"/>
            <w:tcBorders>
              <w:top w:val="single" w:sz="8" w:space="0" w:color="000000"/>
              <w:start w:val="single" w:sz="8" w:space="0" w:color="000000"/>
              <w:bottom w:val="single" w:sz="4" w:space="0" w:color="000000"/>
              <w:end w:val="single" w:sz="8" w:space="0" w:color="000000"/>
            </w:tcBorders>
          </w:tcPr>
          <w:p>
            <w:pPr>
              <w:pStyle w:val="BodyText"/>
              <w:spacing w:before="0" w:after="120"/>
              <w:ind w:hanging="0" w:start="0" w:end="0"/>
              <w:rPr>
                <w:lang w:val="ru-RU"/>
              </w:rPr>
            </w:pPr>
            <w:r>
              <w:rPr>
                <w:lang w:val="ru-RU"/>
              </w:rPr>
              <w:t>Складність перенесення вже налаштованої робочої системи Linux на нове обладнання</w:t>
            </w:r>
          </w:p>
        </w:tc>
      </w:tr>
      <w:tr>
        <w:trPr/>
        <w:tc>
          <w:tcPr>
            <w:tcW w:w="1984" w:type="dxa"/>
            <w:tcBorders>
              <w:top w:val="single" w:sz="4" w:space="0" w:color="000000"/>
              <w:start w:val="single" w:sz="8" w:space="0" w:color="000000"/>
              <w:bottom w:val="single" w:sz="4" w:space="0" w:color="000000"/>
            </w:tcBorders>
            <w:shd w:fill="BFBFBF" w:val="clear"/>
          </w:tcPr>
          <w:p>
            <w:pPr>
              <w:pStyle w:val="BodyText"/>
              <w:spacing w:before="0" w:after="120"/>
              <w:ind w:hanging="0" w:start="0" w:end="0"/>
              <w:rPr>
                <w:lang w:val="ru-RU"/>
              </w:rPr>
            </w:pPr>
            <w:r>
              <w:rPr>
                <w:lang w:val="ru-RU"/>
              </w:rPr>
              <w:t>Зачіпає</w:t>
            </w:r>
          </w:p>
        </w:tc>
        <w:tc>
          <w:tcPr>
            <w:tcW w:w="7138" w:type="dxa"/>
            <w:tcBorders>
              <w:top w:val="single" w:sz="4" w:space="0" w:color="000000"/>
              <w:start w:val="single" w:sz="8" w:space="0" w:color="000000"/>
              <w:bottom w:val="single" w:sz="4" w:space="0" w:color="000000"/>
              <w:end w:val="single" w:sz="8" w:space="0" w:color="000000"/>
            </w:tcBorders>
          </w:tcPr>
          <w:p>
            <w:pPr>
              <w:pStyle w:val="BodyText"/>
              <w:spacing w:before="0" w:after="120"/>
              <w:ind w:hanging="0" w:start="0" w:end="0"/>
              <w:rPr>
                <w:lang w:val="ru-RU"/>
              </w:rPr>
            </w:pPr>
            <w:r>
              <w:rPr>
                <w:lang w:val="ru-RU"/>
              </w:rPr>
              <w:t>Користувачів, які отримали новий комп'ютер або потрібно відновити систему після збою</w:t>
            </w:r>
          </w:p>
        </w:tc>
      </w:tr>
      <w:tr>
        <w:trPr/>
        <w:tc>
          <w:tcPr>
            <w:tcW w:w="1984" w:type="dxa"/>
            <w:tcBorders>
              <w:top w:val="single" w:sz="4" w:space="0" w:color="000000"/>
              <w:start w:val="single" w:sz="8" w:space="0" w:color="000000"/>
              <w:bottom w:val="single" w:sz="4" w:space="0" w:color="000000"/>
            </w:tcBorders>
            <w:shd w:fill="BFBFBF" w:val="clear"/>
          </w:tcPr>
          <w:p>
            <w:pPr>
              <w:pStyle w:val="BodyText"/>
              <w:spacing w:before="0" w:after="120"/>
              <w:ind w:hanging="0" w:start="0" w:end="0"/>
              <w:rPr>
                <w:lang w:val="uk-UA"/>
              </w:rPr>
            </w:pPr>
            <w:bookmarkStart w:id="10" w:name="result_box12"/>
            <w:bookmarkEnd w:id="10"/>
            <w:r>
              <w:rPr>
                <w:lang w:val="uk-UA"/>
              </w:rPr>
              <w:t>Її наслідком є</w:t>
            </w:r>
          </w:p>
        </w:tc>
        <w:tc>
          <w:tcPr>
            <w:tcW w:w="7138" w:type="dxa"/>
            <w:tcBorders>
              <w:top w:val="single" w:sz="4" w:space="0" w:color="000000"/>
              <w:start w:val="single" w:sz="8" w:space="0" w:color="000000"/>
              <w:bottom w:val="single" w:sz="4" w:space="0" w:color="000000"/>
              <w:end w:val="single" w:sz="8" w:space="0" w:color="000000"/>
            </w:tcBorders>
          </w:tcPr>
          <w:p>
            <w:pPr>
              <w:pStyle w:val="BodyText"/>
              <w:spacing w:before="0" w:after="120"/>
              <w:ind w:hanging="0" w:start="0" w:end="0"/>
              <w:rPr>
                <w:lang w:val="ru-RU"/>
              </w:rPr>
            </w:pPr>
            <w:r>
              <w:rPr>
                <w:lang w:val="ru-RU"/>
              </w:rPr>
              <w:t>Втрата багатьох годин на повторне налаштування середовища, втрата індивідуальних конфігурацій</w:t>
            </w:r>
          </w:p>
        </w:tc>
      </w:tr>
      <w:tr>
        <w:trPr>
          <w:trHeight w:val="427" w:hRule="atLeast"/>
        </w:trPr>
        <w:tc>
          <w:tcPr>
            <w:tcW w:w="1984" w:type="dxa"/>
            <w:tcBorders>
              <w:top w:val="single" w:sz="4" w:space="0" w:color="000000"/>
              <w:start w:val="single" w:sz="8" w:space="0" w:color="000000"/>
              <w:bottom w:val="single" w:sz="4" w:space="0" w:color="000000"/>
            </w:tcBorders>
            <w:shd w:fill="BFBFBF" w:val="clear"/>
          </w:tcPr>
          <w:p>
            <w:pPr>
              <w:pStyle w:val="BodyText"/>
              <w:spacing w:before="0" w:after="120"/>
              <w:ind w:hanging="0" w:start="0" w:end="0"/>
              <w:rPr/>
            </w:pPr>
            <w:r>
              <w:rPr>
                <w:lang w:val="ru-RU"/>
              </w:rPr>
              <w:t>У</w:t>
            </w:r>
            <w:r>
              <w:rPr>
                <w:lang w:val="uk-UA"/>
              </w:rPr>
              <w:t>спішне вирішення</w:t>
            </w:r>
          </w:p>
        </w:tc>
        <w:tc>
          <w:tcPr>
            <w:tcW w:w="7138" w:type="dxa"/>
            <w:tcBorders>
              <w:top w:val="single" w:sz="4" w:space="0" w:color="000000"/>
              <w:start w:val="single" w:sz="8" w:space="0" w:color="000000"/>
              <w:bottom w:val="single" w:sz="4" w:space="0" w:color="000000"/>
              <w:end w:val="single" w:sz="8" w:space="0" w:color="000000"/>
            </w:tcBorders>
          </w:tcPr>
          <w:p>
            <w:pPr>
              <w:pStyle w:val="BodyText"/>
              <w:spacing w:before="0" w:after="120"/>
              <w:ind w:hanging="0" w:start="0" w:end="0"/>
              <w:rPr>
                <w:lang w:val="ru-RU"/>
              </w:rPr>
            </w:pPr>
            <w:r>
              <w:rPr>
                <w:lang w:val="ru-RU"/>
              </w:rPr>
              <w:t>Можливість створити ISO-образ існуючої системи для простого встановлення на новий пристрій</w:t>
            </w:r>
          </w:p>
        </w:tc>
      </w:tr>
    </w:tbl>
    <w:p>
      <w:pPr>
        <w:pStyle w:val="BodyText"/>
        <w:ind w:hanging="0" w:start="0" w:end="0"/>
        <w:rPr>
          <w:lang w:val="ru-RU"/>
        </w:rPr>
      </w:pPr>
      <w:r>
        <w:rPr>
          <w:lang w:val="ru-RU"/>
        </w:rPr>
      </w:r>
    </w:p>
    <w:tbl>
      <w:tblPr>
        <w:tblW w:w="9122" w:type="dxa"/>
        <w:jc w:val="start"/>
        <w:tblInd w:w="674" w:type="dxa"/>
        <w:tblLayout w:type="fixed"/>
        <w:tblCellMar>
          <w:top w:w="0" w:type="dxa"/>
          <w:start w:w="108" w:type="dxa"/>
          <w:bottom w:w="0" w:type="dxa"/>
          <w:end w:w="108" w:type="dxa"/>
        </w:tblCellMar>
      </w:tblPr>
      <w:tblGrid>
        <w:gridCol w:w="1984"/>
        <w:gridCol w:w="7138"/>
      </w:tblGrid>
      <w:tr>
        <w:trPr/>
        <w:tc>
          <w:tcPr>
            <w:tcW w:w="1984" w:type="dxa"/>
            <w:tcBorders>
              <w:top w:val="single" w:sz="4" w:space="0" w:color="000000"/>
              <w:start w:val="single" w:sz="8" w:space="0" w:color="000000"/>
              <w:bottom w:val="single" w:sz="4" w:space="0" w:color="000000"/>
            </w:tcBorders>
            <w:shd w:fill="BFBFBF" w:val="clear"/>
          </w:tcPr>
          <w:p>
            <w:pPr>
              <w:pStyle w:val="BodyText"/>
              <w:spacing w:before="0" w:after="120"/>
              <w:ind w:hanging="0" w:start="0" w:end="0"/>
              <w:rPr>
                <w:lang w:val="ru-RU"/>
              </w:rPr>
            </w:pPr>
            <w:r>
              <w:rPr>
                <w:lang w:val="ru-RU"/>
              </w:rPr>
              <w:t>Проблема</w:t>
            </w:r>
          </w:p>
        </w:tc>
        <w:tc>
          <w:tcPr>
            <w:tcW w:w="7138" w:type="dxa"/>
            <w:tcBorders>
              <w:top w:val="single" w:sz="4" w:space="0" w:color="000000"/>
              <w:start w:val="single" w:sz="8" w:space="0" w:color="000000"/>
              <w:bottom w:val="single" w:sz="4" w:space="0" w:color="000000"/>
              <w:end w:val="single" w:sz="8" w:space="0" w:color="000000"/>
            </w:tcBorders>
          </w:tcPr>
          <w:p>
            <w:pPr>
              <w:pStyle w:val="BodyText"/>
              <w:spacing w:before="0" w:after="120"/>
              <w:ind w:hanging="0" w:start="0" w:end="0"/>
              <w:rPr>
                <w:lang w:val="ru-RU"/>
              </w:rPr>
            </w:pPr>
            <w:r>
              <w:rPr>
                <w:lang w:val="ru-RU"/>
              </w:rPr>
              <w:t>Відсутність спеціалізованого дистрибутиву з потрібним набором інструментів для системного адміністратора</w:t>
            </w:r>
          </w:p>
        </w:tc>
      </w:tr>
      <w:tr>
        <w:trPr/>
        <w:tc>
          <w:tcPr>
            <w:tcW w:w="1984" w:type="dxa"/>
            <w:tcBorders>
              <w:top w:val="single" w:sz="4" w:space="0" w:color="000000"/>
              <w:start w:val="single" w:sz="8" w:space="0" w:color="000000"/>
              <w:bottom w:val="single" w:sz="4" w:space="0" w:color="000000"/>
            </w:tcBorders>
            <w:shd w:fill="BFBFBF" w:val="clear"/>
          </w:tcPr>
          <w:p>
            <w:pPr>
              <w:pStyle w:val="BodyText"/>
              <w:spacing w:before="0" w:after="120"/>
              <w:ind w:hanging="0" w:start="0" w:end="0"/>
              <w:rPr>
                <w:lang w:val="ru-RU"/>
              </w:rPr>
            </w:pPr>
            <w:r>
              <w:rPr>
                <w:lang w:val="ru-RU"/>
              </w:rPr>
              <w:t>Зачіпає</w:t>
            </w:r>
          </w:p>
        </w:tc>
        <w:tc>
          <w:tcPr>
            <w:tcW w:w="7138" w:type="dxa"/>
            <w:tcBorders>
              <w:top w:val="single" w:sz="4" w:space="0" w:color="000000"/>
              <w:start w:val="single" w:sz="8" w:space="0" w:color="000000"/>
              <w:bottom w:val="single" w:sz="4" w:space="0" w:color="000000"/>
              <w:end w:val="single" w:sz="8" w:space="0" w:color="000000"/>
            </w:tcBorders>
          </w:tcPr>
          <w:p>
            <w:pPr>
              <w:pStyle w:val="BodyText"/>
              <w:spacing w:before="0" w:after="120"/>
              <w:ind w:hanging="0" w:start="0" w:end="0"/>
              <w:rPr>
                <w:lang w:val="ru-RU"/>
              </w:rPr>
            </w:pPr>
            <w:r>
              <w:rPr>
                <w:lang w:val="ru-RU"/>
              </w:rPr>
              <w:t>Системних адміністраторів, DevOps-інженерів</w:t>
            </w:r>
          </w:p>
        </w:tc>
      </w:tr>
      <w:tr>
        <w:trPr/>
        <w:tc>
          <w:tcPr>
            <w:tcW w:w="1984" w:type="dxa"/>
            <w:tcBorders>
              <w:top w:val="single" w:sz="4" w:space="0" w:color="000000"/>
              <w:start w:val="single" w:sz="8" w:space="0" w:color="000000"/>
              <w:bottom w:val="single" w:sz="4" w:space="0" w:color="000000"/>
            </w:tcBorders>
            <w:shd w:fill="BFBFBF" w:val="clear"/>
          </w:tcPr>
          <w:p>
            <w:pPr>
              <w:pStyle w:val="BodyText"/>
              <w:spacing w:before="0" w:after="120"/>
              <w:ind w:hanging="0" w:start="0" w:end="0"/>
              <w:rPr>
                <w:lang w:val="uk-UA"/>
              </w:rPr>
            </w:pPr>
            <w:r>
              <w:rPr>
                <w:lang w:val="uk-UA"/>
              </w:rPr>
              <w:t>Її наслідком є</w:t>
            </w:r>
          </w:p>
        </w:tc>
        <w:tc>
          <w:tcPr>
            <w:tcW w:w="7138" w:type="dxa"/>
            <w:tcBorders>
              <w:top w:val="single" w:sz="4" w:space="0" w:color="000000"/>
              <w:start w:val="single" w:sz="8" w:space="0" w:color="000000"/>
              <w:bottom w:val="single" w:sz="4" w:space="0" w:color="000000"/>
              <w:end w:val="single" w:sz="8" w:space="0" w:color="000000"/>
            </w:tcBorders>
          </w:tcPr>
          <w:p>
            <w:pPr>
              <w:pStyle w:val="BodyText"/>
              <w:spacing w:before="0" w:after="120"/>
              <w:ind w:hanging="0" w:start="0" w:end="0"/>
              <w:rPr>
                <w:lang w:val="ru-RU"/>
              </w:rPr>
            </w:pPr>
            <w:r>
              <w:rPr>
                <w:lang w:val="ru-RU"/>
              </w:rPr>
              <w:t>Необхідність встановлювати зайве ПЗ або вручну збирати потрібні інструменти</w:t>
            </w:r>
          </w:p>
        </w:tc>
      </w:tr>
      <w:tr>
        <w:trPr/>
        <w:tc>
          <w:tcPr>
            <w:tcW w:w="1984" w:type="dxa"/>
            <w:tcBorders>
              <w:top w:val="single" w:sz="4" w:space="0" w:color="000000"/>
              <w:start w:val="single" w:sz="8" w:space="0" w:color="000000"/>
              <w:bottom w:val="single" w:sz="4" w:space="0" w:color="000000"/>
            </w:tcBorders>
            <w:shd w:fill="BFBFBF" w:val="clear"/>
          </w:tcPr>
          <w:p>
            <w:pPr>
              <w:pStyle w:val="BodyText"/>
              <w:spacing w:before="0" w:after="120"/>
              <w:ind w:hanging="0" w:start="0" w:end="0"/>
              <w:rPr/>
            </w:pPr>
            <w:r>
              <w:rPr>
                <w:lang w:val="ru-RU"/>
              </w:rPr>
              <w:t>У</w:t>
            </w:r>
            <w:r>
              <w:rPr>
                <w:lang w:val="uk-UA"/>
              </w:rPr>
              <w:t>спішне вирішення</w:t>
            </w:r>
          </w:p>
        </w:tc>
        <w:tc>
          <w:tcPr>
            <w:tcW w:w="7138" w:type="dxa"/>
            <w:tcBorders>
              <w:top w:val="single" w:sz="4" w:space="0" w:color="000000"/>
              <w:start w:val="single" w:sz="8" w:space="0" w:color="000000"/>
              <w:bottom w:val="single" w:sz="4" w:space="0" w:color="000000"/>
              <w:end w:val="single" w:sz="8" w:space="0" w:color="000000"/>
            </w:tcBorders>
          </w:tcPr>
          <w:p>
            <w:pPr>
              <w:pStyle w:val="BodyText"/>
              <w:spacing w:before="0" w:after="120"/>
              <w:ind w:hanging="0" w:start="0" w:end="0"/>
              <w:rPr>
                <w:lang w:val="ru-RU"/>
              </w:rPr>
            </w:pPr>
            <w:r>
              <w:rPr>
                <w:lang w:val="ru-RU"/>
              </w:rPr>
              <w:t>Можливість створити мінімалістичний дистрибутив з точним набором необхідних утиліт</w:t>
            </w:r>
          </w:p>
        </w:tc>
      </w:tr>
    </w:tbl>
    <w:p>
      <w:pPr>
        <w:pStyle w:val="Normal"/>
        <w:rPr>
          <w:lang w:val="ru-RU"/>
        </w:rPr>
      </w:pPr>
      <w:r>
        <w:rPr>
          <w:lang w:val="ru-RU"/>
        </w:rPr>
      </w:r>
    </w:p>
    <w:tbl>
      <w:tblPr>
        <w:tblW w:w="9122" w:type="dxa"/>
        <w:jc w:val="start"/>
        <w:tblInd w:w="674" w:type="dxa"/>
        <w:tblLayout w:type="fixed"/>
        <w:tblCellMar>
          <w:top w:w="0" w:type="dxa"/>
          <w:start w:w="108" w:type="dxa"/>
          <w:bottom w:w="0" w:type="dxa"/>
          <w:end w:w="108" w:type="dxa"/>
        </w:tblCellMar>
      </w:tblPr>
      <w:tblGrid>
        <w:gridCol w:w="1984"/>
        <w:gridCol w:w="7138"/>
      </w:tblGrid>
      <w:tr>
        <w:trPr/>
        <w:tc>
          <w:tcPr>
            <w:tcW w:w="1984" w:type="dxa"/>
            <w:tcBorders>
              <w:top w:val="single" w:sz="8" w:space="0" w:color="000000"/>
              <w:start w:val="single" w:sz="8" w:space="0" w:color="000000"/>
              <w:bottom w:val="single" w:sz="4" w:space="0" w:color="000000"/>
            </w:tcBorders>
            <w:shd w:fill="BFBFBF" w:val="clear"/>
          </w:tcPr>
          <w:p>
            <w:pPr>
              <w:pStyle w:val="BodyText"/>
              <w:spacing w:before="0" w:after="120"/>
              <w:ind w:hanging="0" w:start="0" w:end="0"/>
              <w:rPr>
                <w:lang w:val="ru-RU"/>
              </w:rPr>
            </w:pPr>
            <w:r>
              <w:rPr>
                <w:lang w:val="ru-RU"/>
              </w:rPr>
              <w:t>Проблема</w:t>
            </w:r>
          </w:p>
        </w:tc>
        <w:tc>
          <w:tcPr>
            <w:tcW w:w="7138" w:type="dxa"/>
            <w:tcBorders>
              <w:top w:val="single" w:sz="8" w:space="0" w:color="000000"/>
              <w:start w:val="single" w:sz="8" w:space="0" w:color="000000"/>
              <w:bottom w:val="single" w:sz="4" w:space="0" w:color="000000"/>
              <w:end w:val="single" w:sz="8" w:space="0" w:color="000000"/>
            </w:tcBorders>
          </w:tcPr>
          <w:p>
            <w:pPr>
              <w:pStyle w:val="BodyText"/>
              <w:spacing w:before="0" w:after="120"/>
              <w:ind w:hanging="0" w:start="0" w:end="0"/>
              <w:rPr>
                <w:lang w:val="ru-RU"/>
              </w:rPr>
            </w:pPr>
            <w:r>
              <w:rPr>
                <w:lang w:val="ru-RU"/>
              </w:rPr>
              <w:t>Технічна складність реалізації власної ідеї для створення унікального дистрибутиву Linux</w:t>
            </w:r>
          </w:p>
        </w:tc>
      </w:tr>
      <w:tr>
        <w:trPr/>
        <w:tc>
          <w:tcPr>
            <w:tcW w:w="1984" w:type="dxa"/>
            <w:tcBorders>
              <w:top w:val="single" w:sz="4" w:space="0" w:color="000000"/>
              <w:start w:val="single" w:sz="8" w:space="0" w:color="000000"/>
              <w:bottom w:val="single" w:sz="4" w:space="0" w:color="000000"/>
            </w:tcBorders>
            <w:shd w:fill="BFBFBF" w:val="clear"/>
          </w:tcPr>
          <w:p>
            <w:pPr>
              <w:pStyle w:val="BodyText"/>
              <w:spacing w:before="0" w:after="120"/>
              <w:ind w:hanging="0" w:start="0" w:end="0"/>
              <w:rPr>
                <w:lang w:val="ru-RU"/>
              </w:rPr>
            </w:pPr>
            <w:r>
              <w:rPr>
                <w:lang w:val="ru-RU"/>
              </w:rPr>
              <w:t>Зачіпає</w:t>
            </w:r>
          </w:p>
        </w:tc>
        <w:tc>
          <w:tcPr>
            <w:tcW w:w="7138" w:type="dxa"/>
            <w:tcBorders>
              <w:top w:val="single" w:sz="4" w:space="0" w:color="000000"/>
              <w:start w:val="single" w:sz="8" w:space="0" w:color="000000"/>
              <w:bottom w:val="single" w:sz="4" w:space="0" w:color="000000"/>
              <w:end w:val="single" w:sz="8" w:space="0" w:color="000000"/>
            </w:tcBorders>
          </w:tcPr>
          <w:p>
            <w:pPr>
              <w:pStyle w:val="Normal"/>
              <w:ind w:hanging="0" w:start="0" w:end="0"/>
              <w:rPr>
                <w:lang w:val="ru-RU"/>
              </w:rPr>
            </w:pPr>
            <w:r>
              <w:rPr>
                <w:lang w:val="ru-RU"/>
              </w:rPr>
              <w:t>Ентузіастів Linux, розробників, дослідників</w:t>
            </w:r>
          </w:p>
        </w:tc>
      </w:tr>
      <w:tr>
        <w:trPr/>
        <w:tc>
          <w:tcPr>
            <w:tcW w:w="1984" w:type="dxa"/>
            <w:tcBorders>
              <w:top w:val="single" w:sz="4" w:space="0" w:color="000000"/>
              <w:start w:val="single" w:sz="8" w:space="0" w:color="000000"/>
              <w:bottom w:val="single" w:sz="4" w:space="0" w:color="000000"/>
            </w:tcBorders>
            <w:shd w:fill="BFBFBF" w:val="clear"/>
          </w:tcPr>
          <w:p>
            <w:pPr>
              <w:pStyle w:val="BodyText"/>
              <w:spacing w:before="0" w:after="120"/>
              <w:ind w:hanging="0" w:start="0" w:end="0"/>
              <w:rPr>
                <w:lang w:val="uk-UA"/>
              </w:rPr>
            </w:pPr>
            <w:r>
              <w:rPr>
                <w:lang w:val="uk-UA"/>
              </w:rPr>
              <w:t>Її наслідком є</w:t>
            </w:r>
          </w:p>
        </w:tc>
        <w:tc>
          <w:tcPr>
            <w:tcW w:w="7138" w:type="dxa"/>
            <w:tcBorders>
              <w:top w:val="single" w:sz="4" w:space="0" w:color="000000"/>
              <w:start w:val="single" w:sz="8" w:space="0" w:color="000000"/>
              <w:bottom w:val="single" w:sz="4" w:space="0" w:color="000000"/>
              <w:end w:val="single" w:sz="8" w:space="0" w:color="000000"/>
            </w:tcBorders>
          </w:tcPr>
          <w:p>
            <w:pPr>
              <w:pStyle w:val="Normal"/>
              <w:ind w:hanging="0" w:start="0" w:end="0"/>
              <w:rPr>
                <w:lang w:val="ru-RU"/>
              </w:rPr>
            </w:pPr>
            <w:r>
              <w:rPr>
                <w:lang w:val="ru-RU"/>
              </w:rPr>
              <w:t>Неможливість реалізувати творчий задум через складність процесу збірки</w:t>
            </w:r>
          </w:p>
        </w:tc>
      </w:tr>
      <w:tr>
        <w:trPr/>
        <w:tc>
          <w:tcPr>
            <w:tcW w:w="1984" w:type="dxa"/>
            <w:tcBorders>
              <w:top w:val="single" w:sz="4" w:space="0" w:color="000000"/>
              <w:start w:val="single" w:sz="8" w:space="0" w:color="000000"/>
              <w:bottom w:val="single" w:sz="4" w:space="0" w:color="000000"/>
            </w:tcBorders>
            <w:shd w:fill="BFBFBF" w:val="clear"/>
          </w:tcPr>
          <w:p>
            <w:pPr>
              <w:pStyle w:val="BodyText"/>
              <w:spacing w:before="0" w:after="120"/>
              <w:ind w:hanging="0" w:start="0" w:end="0"/>
              <w:rPr/>
            </w:pPr>
            <w:r>
              <w:rPr>
                <w:lang w:val="ru-RU"/>
              </w:rPr>
              <w:t>У</w:t>
            </w:r>
            <w:r>
              <w:rPr>
                <w:lang w:val="uk-UA"/>
              </w:rPr>
              <w:t>спішне вирішення</w:t>
            </w:r>
          </w:p>
        </w:tc>
        <w:tc>
          <w:tcPr>
            <w:tcW w:w="7138" w:type="dxa"/>
            <w:tcBorders>
              <w:top w:val="single" w:sz="4" w:space="0" w:color="000000"/>
              <w:start w:val="single" w:sz="8" w:space="0" w:color="000000"/>
              <w:bottom w:val="single" w:sz="4" w:space="0" w:color="000000"/>
              <w:end w:val="single" w:sz="8" w:space="0" w:color="000000"/>
            </w:tcBorders>
          </w:tcPr>
          <w:p>
            <w:pPr>
              <w:pStyle w:val="Normal"/>
              <w:ind w:hanging="0" w:start="0" w:end="0"/>
              <w:rPr>
                <w:lang w:val="ru-RU"/>
              </w:rPr>
            </w:pPr>
            <w:r>
              <w:rPr>
                <w:lang w:val="ru-RU"/>
              </w:rPr>
              <w:t>Інтуїтивний інструмент для швидкої реалізації та тестування власних концепцій дистрибутивів Виключається можливість накладок.</w:t>
            </w:r>
          </w:p>
        </w:tc>
      </w:tr>
    </w:tbl>
    <w:p>
      <w:pPr>
        <w:pStyle w:val="Normal"/>
        <w:rPr>
          <w:lang w:val="ru-RU"/>
        </w:rPr>
      </w:pPr>
      <w:r>
        <w:rPr>
          <w:lang w:val="ru-RU"/>
        </w:rPr>
      </w:r>
    </w:p>
    <w:tbl>
      <w:tblPr>
        <w:tblW w:w="9122" w:type="dxa"/>
        <w:jc w:val="start"/>
        <w:tblInd w:w="674" w:type="dxa"/>
        <w:tblLayout w:type="fixed"/>
        <w:tblCellMar>
          <w:top w:w="0" w:type="dxa"/>
          <w:start w:w="108" w:type="dxa"/>
          <w:bottom w:w="0" w:type="dxa"/>
          <w:end w:w="108" w:type="dxa"/>
        </w:tblCellMar>
      </w:tblPr>
      <w:tblGrid>
        <w:gridCol w:w="1984"/>
        <w:gridCol w:w="7138"/>
      </w:tblGrid>
      <w:tr>
        <w:trPr/>
        <w:tc>
          <w:tcPr>
            <w:tcW w:w="1984" w:type="dxa"/>
            <w:tcBorders>
              <w:top w:val="single" w:sz="8" w:space="0" w:color="000000"/>
              <w:start w:val="single" w:sz="8" w:space="0" w:color="000000"/>
              <w:bottom w:val="single" w:sz="4" w:space="0" w:color="000000"/>
            </w:tcBorders>
            <w:shd w:fill="BFBFBF" w:val="clear"/>
          </w:tcPr>
          <w:p>
            <w:pPr>
              <w:pStyle w:val="BodyText"/>
              <w:spacing w:before="0" w:after="120"/>
              <w:ind w:hanging="0" w:start="0" w:end="0"/>
              <w:rPr>
                <w:lang w:val="ru-RU"/>
              </w:rPr>
            </w:pPr>
            <w:r>
              <w:rPr>
                <w:lang w:val="ru-RU"/>
              </w:rPr>
              <w:t>Проблема</w:t>
            </w:r>
          </w:p>
        </w:tc>
        <w:tc>
          <w:tcPr>
            <w:tcW w:w="7138" w:type="dxa"/>
            <w:tcBorders>
              <w:top w:val="single" w:sz="8" w:space="0" w:color="000000"/>
              <w:start w:val="single" w:sz="8" w:space="0" w:color="000000"/>
              <w:bottom w:val="single" w:sz="4" w:space="0" w:color="000000"/>
              <w:end w:val="single" w:sz="8" w:space="0" w:color="000000"/>
            </w:tcBorders>
          </w:tcPr>
          <w:p>
            <w:pPr>
              <w:pStyle w:val="Normal"/>
              <w:ind w:hanging="0" w:start="0" w:end="0"/>
              <w:rPr>
                <w:lang w:val="uk-UA"/>
              </w:rPr>
            </w:pPr>
            <w:r>
              <w:rPr>
                <w:lang w:val="uk-UA"/>
              </w:rPr>
              <w:t>Неможливість швидкого створення резервної копії робочого середовища з подальшим розгортанням</w:t>
            </w:r>
          </w:p>
        </w:tc>
      </w:tr>
      <w:tr>
        <w:trPr/>
        <w:tc>
          <w:tcPr>
            <w:tcW w:w="1984" w:type="dxa"/>
            <w:tcBorders>
              <w:top w:val="single" w:sz="4" w:space="0" w:color="000000"/>
              <w:start w:val="single" w:sz="8" w:space="0" w:color="000000"/>
              <w:bottom w:val="single" w:sz="4" w:space="0" w:color="000000"/>
            </w:tcBorders>
            <w:shd w:fill="BFBFBF" w:val="clear"/>
          </w:tcPr>
          <w:p>
            <w:pPr>
              <w:pStyle w:val="BodyText"/>
              <w:spacing w:before="0" w:after="120"/>
              <w:ind w:hanging="0" w:start="0" w:end="0"/>
              <w:rPr>
                <w:lang w:val="ru-RU"/>
              </w:rPr>
            </w:pPr>
            <w:r>
              <w:rPr>
                <w:lang w:val="ru-RU"/>
              </w:rPr>
              <w:t>Зачіпає</w:t>
            </w:r>
          </w:p>
        </w:tc>
        <w:tc>
          <w:tcPr>
            <w:tcW w:w="7138" w:type="dxa"/>
            <w:tcBorders>
              <w:top w:val="single" w:sz="4" w:space="0" w:color="000000"/>
              <w:start w:val="single" w:sz="8" w:space="0" w:color="000000"/>
              <w:bottom w:val="single" w:sz="4" w:space="0" w:color="000000"/>
              <w:end w:val="single" w:sz="8" w:space="0" w:color="000000"/>
            </w:tcBorders>
          </w:tcPr>
          <w:p>
            <w:pPr>
              <w:pStyle w:val="Normal"/>
              <w:ind w:hanging="0" w:start="0" w:end="0"/>
              <w:rPr>
                <w:lang w:val="ru-RU"/>
              </w:rPr>
            </w:pPr>
            <w:r>
              <w:rPr>
                <w:lang w:val="ru-RU"/>
              </w:rPr>
              <w:t>Фрілансерів, розробників, користувачів з унікальними налаштуваннями</w:t>
            </w:r>
          </w:p>
        </w:tc>
      </w:tr>
      <w:tr>
        <w:trPr/>
        <w:tc>
          <w:tcPr>
            <w:tcW w:w="1984" w:type="dxa"/>
            <w:tcBorders>
              <w:top w:val="single" w:sz="4" w:space="0" w:color="000000"/>
              <w:start w:val="single" w:sz="8" w:space="0" w:color="000000"/>
              <w:bottom w:val="single" w:sz="4" w:space="0" w:color="000000"/>
            </w:tcBorders>
            <w:shd w:fill="BFBFBF" w:val="clear"/>
          </w:tcPr>
          <w:p>
            <w:pPr>
              <w:pStyle w:val="BodyText"/>
              <w:spacing w:before="0" w:after="120"/>
              <w:ind w:hanging="0" w:start="0" w:end="0"/>
              <w:rPr>
                <w:lang w:val="uk-UA"/>
              </w:rPr>
            </w:pPr>
            <w:r>
              <w:rPr>
                <w:lang w:val="uk-UA"/>
              </w:rPr>
              <w:t>Її наслідком є</w:t>
            </w:r>
          </w:p>
        </w:tc>
        <w:tc>
          <w:tcPr>
            <w:tcW w:w="7138" w:type="dxa"/>
            <w:tcBorders>
              <w:top w:val="single" w:sz="4" w:space="0" w:color="000000"/>
              <w:start w:val="single" w:sz="8" w:space="0" w:color="000000"/>
              <w:bottom w:val="single" w:sz="4" w:space="0" w:color="000000"/>
              <w:end w:val="single" w:sz="8" w:space="0" w:color="000000"/>
            </w:tcBorders>
          </w:tcPr>
          <w:p>
            <w:pPr>
              <w:pStyle w:val="Normal"/>
              <w:ind w:hanging="0" w:start="0" w:end="0"/>
              <w:rPr>
                <w:lang w:val="ru-RU"/>
              </w:rPr>
            </w:pPr>
            <w:r>
              <w:rPr>
                <w:lang w:val="ru-RU"/>
              </w:rPr>
              <w:t>Критичні втрати часу при поломці обладнання або необхідності налаштувати кілька однакових робочих станцій</w:t>
            </w:r>
          </w:p>
        </w:tc>
      </w:tr>
      <w:tr>
        <w:trPr/>
        <w:tc>
          <w:tcPr>
            <w:tcW w:w="1984" w:type="dxa"/>
            <w:tcBorders>
              <w:top w:val="single" w:sz="4" w:space="0" w:color="000000"/>
              <w:start w:val="single" w:sz="8" w:space="0" w:color="000000"/>
              <w:bottom w:val="single" w:sz="4" w:space="0" w:color="000000"/>
            </w:tcBorders>
            <w:shd w:fill="BFBFBF" w:val="clear"/>
          </w:tcPr>
          <w:p>
            <w:pPr>
              <w:pStyle w:val="BodyText"/>
              <w:spacing w:before="0" w:after="120"/>
              <w:ind w:hanging="0" w:start="0" w:end="0"/>
              <w:rPr/>
            </w:pPr>
            <w:r>
              <w:rPr>
                <w:lang w:val="ru-RU"/>
              </w:rPr>
              <w:t>У</w:t>
            </w:r>
            <w:r>
              <w:rPr>
                <w:lang w:val="uk-UA"/>
              </w:rPr>
              <w:t>спішне вирішення</w:t>
            </w:r>
          </w:p>
        </w:tc>
        <w:tc>
          <w:tcPr>
            <w:tcW w:w="7138" w:type="dxa"/>
            <w:tcBorders>
              <w:top w:val="single" w:sz="4" w:space="0" w:color="000000"/>
              <w:start w:val="single" w:sz="8" w:space="0" w:color="000000"/>
              <w:bottom w:val="single" w:sz="4" w:space="0" w:color="000000"/>
              <w:end w:val="single" w:sz="8" w:space="0" w:color="000000"/>
            </w:tcBorders>
          </w:tcPr>
          <w:p>
            <w:pPr>
              <w:pStyle w:val="Normal"/>
              <w:ind w:hanging="0" w:start="0" w:end="0"/>
              <w:rPr>
                <w:lang w:val="uk-UA"/>
              </w:rPr>
            </w:pPr>
            <w:r>
              <w:rPr>
                <w:lang w:val="uk-UA"/>
              </w:rPr>
              <w:t>Функція "знімка системи" для миттєвого створення бекапу та відтворення середовища</w:t>
            </w:r>
          </w:p>
        </w:tc>
      </w:tr>
    </w:tbl>
    <w:p>
      <w:pPr>
        <w:pStyle w:val="Normal"/>
        <w:rPr/>
      </w:pPr>
      <w:r>
        <w:rPr/>
      </w:r>
    </w:p>
    <w:p>
      <w:pPr>
        <w:pStyle w:val="Heading1"/>
        <w:rPr>
          <w:szCs w:val="24"/>
          <w:lang w:val="ru-RU"/>
        </w:rPr>
      </w:pPr>
      <w:bookmarkStart w:id="11" w:name="__RefHeading___Toc152650726"/>
      <w:bookmarkStart w:id="12" w:name="result_box51"/>
      <w:bookmarkEnd w:id="11"/>
      <w:bookmarkEnd w:id="12"/>
      <w:r>
        <w:rPr>
          <w:szCs w:val="24"/>
          <w:lang w:val="ru-RU"/>
        </w:rPr>
        <w:t>Короткий огляд виробу</w:t>
      </w:r>
    </w:p>
    <w:p>
      <w:pPr>
        <w:pStyle w:val="Heading2"/>
        <w:ind w:hanging="720" w:start="720" w:end="0"/>
        <w:rPr>
          <w:lang w:val="ru-RU"/>
        </w:rPr>
      </w:pPr>
      <w:bookmarkStart w:id="13" w:name="__RefHeading___Toc152650727"/>
      <w:bookmarkEnd w:id="13"/>
      <w:r>
        <w:rPr>
          <w:lang w:val="ru-RU"/>
        </w:rPr>
        <w:t>Використання програми</w:t>
      </w:r>
    </w:p>
    <w:p>
      <w:pPr>
        <w:pStyle w:val="BodyText"/>
        <w:ind w:hanging="0" w:start="720" w:end="0"/>
        <w:jc w:val="both"/>
        <w:rPr>
          <w:lang w:val="ru-RU"/>
        </w:rPr>
      </w:pPr>
      <w:r>
        <w:rPr>
          <w:lang w:val="ru-RU"/>
        </w:rPr>
        <w:t>Процес роботи з системою організований у вигляді інтуїтивного покрокового інтерфейсу. При створенні нового дистрибутиву користувач послідовно проходить етапи конфігурації. Спочатку вказується базова інформація - назва майбутньої операційної системи та її логотип. Наступним кроком виконується розподіл дискового простору, де користувач визначає необхідні розділи та вирішує питання створення swap-області.</w:t>
      </w:r>
    </w:p>
    <w:p>
      <w:pPr>
        <w:pStyle w:val="BodyText"/>
        <w:jc w:val="both"/>
        <w:rPr>
          <w:lang w:val="ru-RU"/>
        </w:rPr>
      </w:pPr>
      <w:r>
        <w:rPr>
          <w:lang w:val="ru-RU"/>
        </w:rPr>
        <w:t>Після цього відбувається вибір пакетного менеджера та відбору програмного забезпечення - користувач обирає необхідні пакети з доступного каталогу. Завершальними етапами є формування структури файлової системи та налаштування конфігураційних файлів відповідно до обраних параметрів.</w:t>
      </w:r>
    </w:p>
    <w:p>
      <w:pPr>
        <w:pStyle w:val="BodyText"/>
        <w:jc w:val="both"/>
        <w:rPr>
          <w:lang w:val="ru-RU"/>
        </w:rPr>
      </w:pPr>
      <w:r>
        <w:rPr>
          <w:lang w:val="ru-RU"/>
        </w:rPr>
        <w:t>Окремий модуль системи призначений для роботи з резервними копіями. Він забезпечує швидке створення знімків існуючої системи, перегляд архіву збережених образів та налаштування автоматичного резервного копіювання за заданим розкладом. Весь інтерфейс супроводжується підказками та інструкціями, що спрощують роботу з системою.</w:t>
      </w:r>
    </w:p>
    <w:p>
      <w:pPr>
        <w:pStyle w:val="Heading2"/>
        <w:ind w:hanging="720" w:start="720" w:end="0"/>
        <w:rPr>
          <w:lang w:val="ru-RU"/>
        </w:rPr>
      </w:pPr>
      <w:bookmarkStart w:id="14" w:name="__RefHeading___Toc152650728"/>
      <w:bookmarkEnd w:id="14"/>
      <w:r>
        <w:rPr>
          <w:lang w:val="ru-RU"/>
        </w:rPr>
        <w:t>Зведення можливостей</w:t>
      </w:r>
    </w:p>
    <w:p>
      <w:pPr>
        <w:pStyle w:val="BodyText"/>
        <w:keepLines/>
        <w:widowControl w:val="false"/>
        <w:suppressAutoHyphens w:val="true"/>
        <w:bidi w:val="0"/>
        <w:spacing w:lineRule="atLeast" w:line="240" w:before="0" w:after="120"/>
        <w:ind w:hanging="0" w:start="720" w:end="0"/>
        <w:jc w:val="start"/>
        <w:rPr>
          <w:lang w:val="ru-RU"/>
        </w:rPr>
      </w:pPr>
      <w:r>
        <w:rPr>
          <w:lang w:val="ru-RU"/>
        </w:rPr>
        <w:t>Система пропонує низку ключових переваг для користувачів. По-перше, вона значно спрощує процес створення дистрибутивів завдяки інтуїтивному візуальному інтерфейсу, покроковому конструктору та автоматизації складання системи. Вбудовані підказки та шаблони додатково полегшують роботу.</w:t>
      </w:r>
    </w:p>
    <w:p>
      <w:pPr>
        <w:pStyle w:val="BodyText"/>
        <w:rPr>
          <w:lang w:val="ru-RU"/>
        </w:rPr>
      </w:pPr>
      <w:r>
        <w:rPr>
          <w:lang w:val="ru-RU"/>
        </w:rPr>
        <w:t>По-друге, система прискорює розробку та розгортання, скорочуючи час створення кастомних збірок, дозволяючи швидко модифікувати існуючі конфігурації та автоматизуючи генерацію ISO-образів.</w:t>
      </w:r>
    </w:p>
    <w:p>
      <w:pPr>
        <w:pStyle w:val="BodyText"/>
        <w:rPr>
          <w:lang w:val="ru-RU"/>
        </w:rPr>
      </w:pPr>
      <w:r>
        <w:rPr>
          <w:lang w:val="ru-RU"/>
        </w:rPr>
        <w:t>Важливою перевагою є стандартизація та повторюваність процесу. Користувачі можуть зберігати та повторно використовувати конфігурації, створювати ідентичні збірки на різних машинах і контролювати версії профілів збірки.</w:t>
      </w:r>
    </w:p>
    <w:p>
      <w:pPr>
        <w:pStyle w:val="BodyText"/>
        <w:rPr>
          <w:lang w:val="ru-RU"/>
        </w:rPr>
      </w:pPr>
      <w:r>
        <w:rPr>
          <w:lang w:val="ru-RU"/>
        </w:rPr>
        <w:t>Система також забезпечує надійне резервування та відновлення робочих середовищ через функцію створення знімків існуючих систем, можливість швидкого розгортання резервних копій та інструменти клонування налаштованих систем.</w:t>
      </w:r>
    </w:p>
    <w:p>
      <w:pPr>
        <w:pStyle w:val="BodyText"/>
        <w:rPr/>
      </w:pPr>
      <w:r>
        <w:rPr>
          <w:lang w:val="ru-RU"/>
        </w:rPr>
        <w:t>Останньою ключовою перевагою є зменшення технічних бар'єрів - система робить процес створення дистрибутивів доступним для користувачів без глибоких знань Linux та усуває необхідність ручної роботи з командним рядком.</w:t>
      </w:r>
    </w:p>
    <w:p>
      <w:pPr>
        <w:pStyle w:val="Heading1"/>
        <w:rPr>
          <w:szCs w:val="24"/>
          <w:lang w:val="ru-RU"/>
        </w:rPr>
      </w:pPr>
      <w:bookmarkStart w:id="15" w:name="__RefHeading___Toc152650738"/>
      <w:bookmarkEnd w:id="15"/>
      <w:r>
        <w:rPr>
          <w:szCs w:val="24"/>
          <w:lang w:val="ru-RU"/>
        </w:rPr>
        <w:t>Гарантія безпеки</w:t>
      </w:r>
    </w:p>
    <w:p>
      <w:pPr>
        <w:pStyle w:val="List"/>
        <w:numPr>
          <w:ilvl w:val="0"/>
          <w:numId w:val="0"/>
        </w:numPr>
        <w:ind w:hanging="0" w:start="720" w:end="0"/>
        <w:rPr>
          <w:lang w:val="ru-RU"/>
        </w:rPr>
      </w:pPr>
      <w:r>
        <w:rPr>
          <w:lang w:val="ru-RU"/>
        </w:rPr>
        <w:t>Процеси створення нових дистрибутивів та резервного копіювання системи повністю ізольовані від робочих середовищ користувача. Програма не вносить змін у встановлені операційні системи та не модифікує їх конфігурацію. Резервне копіювання виконується в режимі читання без зміни вихідної системи.</w:t>
      </w:r>
    </w:p>
    <w:p>
      <w:pPr>
        <w:pStyle w:val="Heading1"/>
        <w:rPr/>
      </w:pPr>
      <w:bookmarkStart w:id="16" w:name="__RefHeading___Toc152650743"/>
      <w:bookmarkEnd w:id="16"/>
      <w:r>
        <w:rPr/>
        <w:t>Системні вимоги</w:t>
      </w:r>
    </w:p>
    <w:p>
      <w:pPr>
        <w:pStyle w:val="Heading2"/>
        <w:rPr/>
      </w:pPr>
      <w:bookmarkStart w:id="17" w:name="__RefHeading___Toc7870_3103024342"/>
      <w:bookmarkEnd w:id="17"/>
      <w:r>
        <w:rPr/>
        <w:t>Cумісність</w:t>
      </w:r>
    </w:p>
    <w:p>
      <w:pPr>
        <w:pStyle w:val="Paragraph2"/>
        <w:widowControl/>
        <w:rPr>
          <w:lang w:val="quz-PE"/>
        </w:rPr>
      </w:pPr>
      <w:r>
        <w:rPr>
          <w:lang w:val="quz-PE"/>
        </w:rPr>
        <w:t>Система розроблена з використанням фреймворку, що застосовує нативні віджети операційних систем для побудови інтерфейсу користувача. Це забезпечує повну інтеграцію з графічним середовищем кожної платформи (Windows, Linux та macOS) та відповідність стандартам UX/UI.</w:t>
      </w:r>
    </w:p>
    <w:p>
      <w:pPr>
        <w:pStyle w:val="Heading2"/>
        <w:spacing w:before="115" w:after="86"/>
        <w:ind w:hanging="0" w:start="0"/>
        <w:rPr/>
      </w:pPr>
      <w:bookmarkStart w:id="18" w:name="__RefHeading___Toc7872_3103024342"/>
      <w:bookmarkStart w:id="19" w:name="result_box91"/>
      <w:bookmarkEnd w:id="18"/>
      <w:bookmarkEnd w:id="19"/>
      <w:r>
        <w:rPr/>
        <w:t>Мінімальні системні вимоги</w:t>
      </w:r>
    </w:p>
    <w:p>
      <w:pPr>
        <w:pStyle w:val="BodyText"/>
        <w:numPr>
          <w:ilvl w:val="0"/>
          <w:numId w:val="5"/>
        </w:numPr>
        <w:tabs>
          <w:tab w:val="clear" w:pos="720"/>
          <w:tab w:val="left" w:pos="1080" w:leader="none"/>
        </w:tabs>
        <w:ind w:hanging="360" w:start="720" w:end="0"/>
        <w:rPr>
          <w:i w:val="false"/>
          <w:i w:val="false"/>
          <w:color w:val="000000"/>
          <w:lang w:val="ru-RU"/>
        </w:rPr>
      </w:pPr>
      <w:r>
        <w:rPr>
          <w:i w:val="false"/>
          <w:color w:val="000000"/>
          <w:lang w:val="ru-RU"/>
        </w:rPr>
        <w:t>Оперативна пам'ять: 2 GB</w:t>
      </w:r>
    </w:p>
    <w:p>
      <w:pPr>
        <w:pStyle w:val="BodyText"/>
        <w:numPr>
          <w:ilvl w:val="0"/>
          <w:numId w:val="5"/>
        </w:numPr>
        <w:tabs>
          <w:tab w:val="clear" w:pos="720"/>
          <w:tab w:val="left" w:pos="1080" w:leader="none"/>
        </w:tabs>
        <w:ind w:hanging="360" w:start="720" w:end="0"/>
        <w:rPr>
          <w:i w:val="false"/>
          <w:i w:val="false"/>
          <w:color w:val="000000"/>
          <w:lang w:val="ru-RU"/>
        </w:rPr>
      </w:pPr>
      <w:r>
        <w:rPr>
          <w:i w:val="false"/>
          <w:color w:val="000000"/>
          <w:lang w:val="ru-RU"/>
        </w:rPr>
        <w:t>Вільний дисковий простір: 1 GB</w:t>
      </w:r>
    </w:p>
    <w:p>
      <w:pPr>
        <w:pStyle w:val="Normal"/>
        <w:numPr>
          <w:ilvl w:val="0"/>
          <w:numId w:val="5"/>
        </w:numPr>
        <w:tabs>
          <w:tab w:val="clear" w:pos="720"/>
          <w:tab w:val="left" w:pos="1080" w:leader="none"/>
        </w:tabs>
        <w:rPr/>
      </w:pPr>
      <w:bookmarkStart w:id="20" w:name="result_box95"/>
      <w:bookmarkEnd w:id="20"/>
      <w:r>
        <w:rPr>
          <w:i w:val="false"/>
          <w:color w:val="000000"/>
          <w:lang w:val="ru-RU"/>
        </w:rPr>
        <w:t>Операційна система Linux, Windows або MacOS.</w:t>
      </w:r>
    </w:p>
    <w:p>
      <w:pPr>
        <w:pStyle w:val="Heading1"/>
        <w:ind w:hanging="720" w:start="720" w:end="0"/>
        <w:rPr>
          <w:szCs w:val="24"/>
          <w:lang w:val="ru-RU"/>
        </w:rPr>
      </w:pPr>
      <w:bookmarkStart w:id="21" w:name="__RefHeading___Toc152650746"/>
      <w:bookmarkStart w:id="22" w:name="result_box97"/>
      <w:bookmarkEnd w:id="21"/>
      <w:bookmarkEnd w:id="22"/>
      <w:r>
        <w:rPr>
          <w:szCs w:val="24"/>
          <w:lang w:val="ru-RU"/>
        </w:rPr>
        <w:t>Вимоги до документації</w:t>
      </w:r>
    </w:p>
    <w:p>
      <w:pPr>
        <w:pStyle w:val="Heading2"/>
        <w:ind w:hanging="357" w:start="357" w:end="0"/>
        <w:rPr>
          <w:lang w:val="ru-RU"/>
        </w:rPr>
      </w:pPr>
      <w:bookmarkStart w:id="23" w:name="__RefHeading___Toc152650748"/>
      <w:bookmarkStart w:id="24" w:name="result_box100"/>
      <w:bookmarkEnd w:id="23"/>
      <w:bookmarkEnd w:id="24"/>
      <w:r>
        <w:rPr>
          <w:lang w:val="ru-RU"/>
        </w:rPr>
        <w:t>Інтерактивна довідка</w:t>
      </w:r>
    </w:p>
    <w:p>
      <w:pPr>
        <w:pStyle w:val="Normal"/>
        <w:ind w:hanging="0" w:start="720" w:end="0"/>
        <w:jc w:val="both"/>
        <w:rPr>
          <w:lang w:val="ru-RU"/>
        </w:rPr>
      </w:pPr>
      <w:bookmarkStart w:id="25" w:name="result_box101"/>
      <w:bookmarkEnd w:id="25"/>
      <w:r>
        <w:rPr>
          <w:lang w:val="ru-RU"/>
        </w:rPr>
        <w:t>Інтерактивна довідка необхідна для вирішення виниклих під час роботи питань. У довідці має бути реалізована можливість пошуку інформації за ключовими словами, а також варіант подання інформації по окремих позиціях меню програми. Довідка повинна містити максимально повну і детальну інформацію по роботі програми.</w:t>
      </w:r>
    </w:p>
    <w:p>
      <w:pPr>
        <w:pStyle w:val="Heading2"/>
        <w:ind w:hanging="357" w:start="357" w:end="0"/>
        <w:rPr/>
      </w:pPr>
      <w:bookmarkStart w:id="26" w:name="__RefHeading___Toc152650749"/>
      <w:bookmarkStart w:id="27" w:name="result_box102"/>
      <w:bookmarkEnd w:id="26"/>
      <w:bookmarkEnd w:id="27"/>
      <w:r>
        <w:rPr>
          <w:lang w:val="ru-RU"/>
        </w:rPr>
        <w:t>Керівництво по установці</w:t>
      </w:r>
    </w:p>
    <w:p>
      <w:pPr>
        <w:pStyle w:val="BodyText"/>
        <w:ind w:hanging="0" w:start="720" w:end="0"/>
        <w:jc w:val="both"/>
        <w:rPr>
          <w:lang w:val="uk-UA"/>
        </w:rPr>
      </w:pPr>
      <w:r>
        <w:rPr>
          <w:lang w:val="uk-UA"/>
        </w:rPr>
        <w:t>Повна документація системи, включаючи керівництво з інсталяції, інструкцію користувача та FAQ, розміщується на офіційному веб-сайті проекту. Це забезпечує легкий доступ до актуальної інформації та дозволяє користувачам самостійно вирішувати питання щодо встановлення та використання програми без необхідності звертання до технічної підтримки.</w:t>
      </w:r>
    </w:p>
    <w:p>
      <w:pPr>
        <w:pStyle w:val="Heading1"/>
        <w:ind w:hanging="720" w:start="720" w:end="0"/>
        <w:rPr>
          <w:szCs w:val="24"/>
          <w:lang w:val="ru-RU"/>
        </w:rPr>
      </w:pPr>
      <w:bookmarkStart w:id="28" w:name="__RefHeading___Toc152650750"/>
      <w:bookmarkEnd w:id="28"/>
      <w:r>
        <w:rPr>
          <w:szCs w:val="24"/>
          <w:lang w:val="ru-RU"/>
        </w:rPr>
        <w:t>Поширення та ліцензування</w:t>
      </w:r>
    </w:p>
    <w:p>
      <w:pPr>
        <w:pStyle w:val="BodyText"/>
        <w:ind w:hanging="0" w:start="720" w:end="0"/>
        <w:jc w:val="both"/>
        <w:rPr>
          <w:lang w:val="uk-UA"/>
        </w:rPr>
      </w:pPr>
      <w:r>
        <w:rPr>
          <w:lang w:val="uk-UA"/>
        </w:rPr>
        <w:t>Програма буде доступна для завантаження через офіційний веб-сайт проекту. Для операційної системи Windows буде надаватися стандартний інсталятор (.exe). На Linux системах програма буде поширюватися у форматі Flatpak та як архівований бінарний файл. Для macOS буде доступний пакет у форматі (.dmg).</w:t>
      </w:r>
    </w:p>
    <w:p>
      <w:pPr>
        <w:pStyle w:val="BodyText"/>
        <w:spacing w:before="0" w:after="120"/>
        <w:jc w:val="both"/>
        <w:rPr>
          <w:lang w:val="uk-UA"/>
        </w:rPr>
      </w:pPr>
      <w:r>
        <w:rPr>
          <w:lang w:val="uk-UA"/>
        </w:rPr>
        <w:t>Програмне забезпечення буде ліцензовано відповідно до умов GNU General Public License (GPL). Повна документація, включаючи керівництво користувача, інструкції зі встановлення та інтерактивну довідку, буде розміщена на офіційному веб-сайті проекту.</w:t>
      </w:r>
    </w:p>
    <w:p>
      <w:pPr>
        <w:pStyle w:val="Heading1"/>
        <w:ind w:hanging="0" w:start="0"/>
        <w:rPr/>
      </w:pPr>
      <w:bookmarkStart w:id="29" w:name="__RefHeading___Toc2287_4082274054"/>
      <w:bookmarkEnd w:id="29"/>
      <w:r>
        <w:rPr/>
        <w:t>Інтерв’ю</w:t>
      </w:r>
    </w:p>
    <w:p>
      <w:pPr>
        <w:pStyle w:val="Normal"/>
        <w:widowControl w:val="false"/>
        <w:suppressAutoHyphens w:val="true"/>
        <w:bidi w:val="0"/>
        <w:spacing w:lineRule="atLeast" w:line="240" w:before="0" w:after="0"/>
        <w:ind w:hanging="0" w:start="720" w:end="0"/>
        <w:jc w:val="start"/>
        <w:rPr/>
      </w:pPr>
      <w:r>
        <w:rPr>
          <w:rStyle w:val="Strong"/>
          <w:b w:val="false"/>
          <w:bCs w:val="false"/>
          <w:i w:val="false"/>
          <w:iCs w:val="false"/>
        </w:rPr>
        <w:t xml:space="preserve">— </w:t>
      </w:r>
      <w:r>
        <w:rPr>
          <w:rStyle w:val="Strong"/>
          <w:b w:val="false"/>
          <w:bCs w:val="false"/>
          <w:i w:val="false"/>
          <w:iCs w:val="false"/>
        </w:rPr>
        <w:t>Яку основну проблему, з якою зустрічаються користувачі, має вирішувати система?</w:t>
      </w:r>
    </w:p>
    <w:p>
      <w:pPr>
        <w:pStyle w:val="Normal"/>
        <w:widowControl w:val="false"/>
        <w:suppressAutoHyphens w:val="true"/>
        <w:bidi w:val="0"/>
        <w:spacing w:lineRule="atLeast" w:line="240" w:before="86" w:after="0"/>
        <w:ind w:hanging="0" w:start="720" w:end="0"/>
        <w:jc w:val="start"/>
        <w:rPr/>
      </w:pPr>
      <w:r>
        <w:rPr>
          <w:rStyle w:val="Emphasis"/>
          <w:b w:val="false"/>
          <w:bCs w:val="false"/>
          <w:i w:val="false"/>
          <w:iCs w:val="false"/>
        </w:rPr>
        <w:t>—</w:t>
      </w:r>
      <w:r>
        <w:rPr>
          <w:rStyle w:val="Emphasis"/>
          <w:b w:val="false"/>
          <w:bCs w:val="false"/>
          <w:i w:val="false"/>
          <w:iCs w:val="false"/>
        </w:rPr>
        <w:t xml:space="preserve"> </w:t>
      </w:r>
      <w:r>
        <w:rPr>
          <w:rStyle w:val="Emphasis"/>
          <w:b w:val="false"/>
          <w:bCs w:val="false"/>
          <w:i w:val="false"/>
          <w:iCs w:val="false"/>
        </w:rPr>
        <w:t xml:space="preserve">Система має спростити процес створення кастомних дистрибутивів Linux. Багато користувачів, особливо новачків, не мають достатньо досвіду для роботи з інструментами на кшталт </w:t>
      </w:r>
      <w:r>
        <w:rPr>
          <w:rStyle w:val="SourceText"/>
          <w:b w:val="false"/>
          <w:bCs w:val="false"/>
          <w:i w:val="false"/>
          <w:iCs w:val="false"/>
        </w:rPr>
        <w:t>archiso</w:t>
      </w:r>
      <w:r>
        <w:rPr>
          <w:rStyle w:val="Emphasis"/>
          <w:b w:val="false"/>
          <w:bCs w:val="false"/>
          <w:i w:val="false"/>
          <w:iCs w:val="false"/>
        </w:rPr>
        <w:t xml:space="preserve"> або </w:t>
      </w:r>
      <w:r>
        <w:rPr>
          <w:rStyle w:val="SourceText"/>
          <w:b w:val="false"/>
          <w:bCs w:val="false"/>
          <w:i w:val="false"/>
          <w:iCs w:val="false"/>
        </w:rPr>
        <w:t>live-build</w:t>
      </w:r>
      <w:r>
        <w:rPr>
          <w:rStyle w:val="Emphasis"/>
          <w:b w:val="false"/>
          <w:bCs w:val="false"/>
          <w:i w:val="false"/>
          <w:iCs w:val="false"/>
        </w:rPr>
        <w:t>, тому наша ціль — дати їм зручний візуальний інтерфейс для створення своєї версії Linux без потреби глибоко розбиратися в технічних деталях.</w:t>
      </w:r>
      <w:r>
        <w:br w:type="page"/>
      </w:r>
    </w:p>
    <w:p>
      <w:pPr>
        <w:pStyle w:val="Normal"/>
        <w:widowControl w:val="false"/>
        <w:suppressAutoHyphens w:val="true"/>
        <w:bidi w:val="0"/>
        <w:spacing w:lineRule="atLeast" w:line="240" w:before="173" w:after="0"/>
        <w:ind w:hanging="0" w:start="720" w:end="0"/>
        <w:jc w:val="start"/>
        <w:rPr/>
      </w:pPr>
      <w:r>
        <w:rPr>
          <w:rStyle w:val="Strong"/>
          <w:b w:val="false"/>
          <w:bCs w:val="false"/>
          <w:i w:val="false"/>
          <w:iCs w:val="false"/>
        </w:rPr>
        <w:t xml:space="preserve">— </w:t>
      </w:r>
      <w:r>
        <w:rPr>
          <w:rStyle w:val="Emphasis"/>
          <w:b w:val="false"/>
          <w:bCs w:val="false"/>
          <w:i w:val="false"/>
          <w:iCs w:val="false"/>
        </w:rPr>
        <w:t>Хто є цільовою аудиторією майбутньої системи?</w:t>
      </w:r>
    </w:p>
    <w:p>
      <w:pPr>
        <w:pStyle w:val="Normal"/>
        <w:widowControl w:val="false"/>
        <w:suppressAutoHyphens w:val="true"/>
        <w:bidi w:val="0"/>
        <w:spacing w:lineRule="atLeast" w:line="240" w:before="86" w:after="0"/>
        <w:ind w:hanging="0" w:start="720" w:end="0"/>
        <w:jc w:val="start"/>
        <w:rPr/>
      </w:pPr>
      <w:r>
        <w:rPr>
          <w:rStyle w:val="Strong"/>
          <w:b w:val="false"/>
          <w:bCs w:val="false"/>
          <w:i w:val="false"/>
          <w:iCs w:val="false"/>
        </w:rPr>
        <w:t xml:space="preserve">— </w:t>
      </w:r>
      <w:r>
        <w:rPr>
          <w:rStyle w:val="Emphasis"/>
          <w:b w:val="false"/>
          <w:bCs w:val="false"/>
          <w:i w:val="false"/>
          <w:iCs w:val="false"/>
        </w:rPr>
        <w:t>Цільова аудиторія — це, в першу чергу, ІТ-ентузіасти, системні адміністратори, розробники, а також навчальні заклади, які хочуть створити власний навчальний дистрибутив. Також очікується інтерес з боку невеликих компаній, які потребують уніфікованого середовища для внутрішнього використання.</w:t>
      </w:r>
    </w:p>
    <w:p>
      <w:pPr>
        <w:pStyle w:val="Normal"/>
        <w:widowControl w:val="false"/>
        <w:suppressAutoHyphens w:val="true"/>
        <w:bidi w:val="0"/>
        <w:spacing w:lineRule="atLeast" w:line="240" w:before="173" w:after="0"/>
        <w:ind w:hanging="0" w:start="720" w:end="0"/>
        <w:jc w:val="start"/>
        <w:rPr/>
      </w:pPr>
      <w:r>
        <w:rPr>
          <w:rStyle w:val="Strong"/>
          <w:b w:val="false"/>
          <w:bCs w:val="false"/>
          <w:i w:val="false"/>
          <w:iCs w:val="false"/>
        </w:rPr>
        <w:t xml:space="preserve">— </w:t>
      </w:r>
      <w:r>
        <w:rPr>
          <w:rStyle w:val="Emphasis"/>
          <w:b w:val="false"/>
          <w:bCs w:val="false"/>
          <w:i w:val="false"/>
          <w:iCs w:val="false"/>
        </w:rPr>
        <w:t>Як Ви бачите модель монетизації проєкту?</w:t>
      </w:r>
    </w:p>
    <w:p>
      <w:pPr>
        <w:pStyle w:val="Normal"/>
        <w:widowControl w:val="false"/>
        <w:suppressAutoHyphens w:val="true"/>
        <w:bidi w:val="0"/>
        <w:spacing w:lineRule="atLeast" w:line="240" w:before="86" w:after="0"/>
        <w:ind w:hanging="0" w:start="720" w:end="0"/>
        <w:jc w:val="start"/>
        <w:rPr/>
      </w:pPr>
      <w:r>
        <w:rPr>
          <w:rStyle w:val="Strong"/>
          <w:b w:val="false"/>
          <w:bCs w:val="false"/>
          <w:i w:val="false"/>
          <w:iCs w:val="false"/>
        </w:rPr>
        <w:t xml:space="preserve">— </w:t>
      </w:r>
      <w:r>
        <w:rPr>
          <w:rStyle w:val="Emphasis"/>
          <w:b w:val="false"/>
          <w:bCs w:val="false"/>
          <w:i w:val="false"/>
          <w:iCs w:val="false"/>
        </w:rPr>
        <w:t>Програма буде безкоштовною для особистого використання. Однак для доступу до деяких розширених функцій та для комерційного використання передбачено впровадження платної ліцензії.</w:t>
      </w:r>
    </w:p>
    <w:p>
      <w:pPr>
        <w:pStyle w:val="Normal"/>
        <w:widowControl w:val="false"/>
        <w:suppressAutoHyphens w:val="true"/>
        <w:bidi w:val="0"/>
        <w:spacing w:lineRule="atLeast" w:line="240" w:before="173" w:after="0"/>
        <w:ind w:hanging="0" w:start="720" w:end="0"/>
        <w:jc w:val="start"/>
        <w:rPr/>
      </w:pPr>
      <w:r>
        <w:rPr>
          <w:rStyle w:val="Emphasis"/>
          <w:b w:val="false"/>
          <w:bCs w:val="false"/>
          <w:i w:val="false"/>
          <w:iCs w:val="false"/>
        </w:rPr>
        <w:t xml:space="preserve">— </w:t>
      </w:r>
      <w:r>
        <w:rPr>
          <w:rStyle w:val="Strong"/>
          <w:b w:val="false"/>
          <w:bCs w:val="false"/>
          <w:i w:val="false"/>
          <w:iCs w:val="false"/>
        </w:rPr>
        <w:t>Які технічні платформи та середовища повинні підтримуватися?</w:t>
      </w:r>
    </w:p>
    <w:p>
      <w:pPr>
        <w:pStyle w:val="Normal"/>
        <w:widowControl w:val="false"/>
        <w:suppressAutoHyphens w:val="true"/>
        <w:bidi w:val="0"/>
        <w:spacing w:lineRule="atLeast" w:line="240" w:before="86" w:after="0"/>
        <w:ind w:hanging="0" w:start="720" w:end="0"/>
        <w:jc w:val="start"/>
        <w:rPr/>
      </w:pPr>
      <w:r>
        <w:rPr>
          <w:rStyle w:val="Emphasis"/>
          <w:b w:val="false"/>
          <w:bCs w:val="false"/>
          <w:i w:val="false"/>
          <w:iCs w:val="false"/>
        </w:rPr>
        <w:t xml:space="preserve">— </w:t>
      </w:r>
      <w:r>
        <w:rPr>
          <w:rStyle w:val="Emphasis"/>
          <w:b w:val="false"/>
          <w:bCs w:val="false"/>
          <w:i w:val="false"/>
          <w:iCs w:val="false"/>
        </w:rPr>
        <w:t>Додаток підтримує створення дистрибутивів Linux на платформах Linux, Windows та macOS. Функція створення резервних копій підтримується виключно на Linux.</w:t>
      </w:r>
    </w:p>
    <w:p>
      <w:pPr>
        <w:pStyle w:val="Normal"/>
        <w:widowControl w:val="false"/>
        <w:suppressAutoHyphens w:val="true"/>
        <w:bidi w:val="0"/>
        <w:spacing w:lineRule="atLeast" w:line="240" w:before="173" w:after="0"/>
        <w:ind w:hanging="0" w:start="720" w:end="0"/>
        <w:jc w:val="start"/>
        <w:rPr/>
      </w:pPr>
      <w:r>
        <w:rPr>
          <w:rStyle w:val="Emphasis"/>
          <w:b w:val="false"/>
          <w:bCs w:val="false"/>
          <w:i w:val="false"/>
          <w:iCs w:val="false"/>
        </w:rPr>
        <w:t xml:space="preserve">— </w:t>
      </w:r>
      <w:r>
        <w:rPr>
          <w:rStyle w:val="Strong"/>
          <w:b w:val="false"/>
          <w:bCs w:val="false"/>
          <w:i w:val="false"/>
          <w:iCs w:val="false"/>
        </w:rPr>
        <w:t>Які сценарії використання системи ви вважаєте пріоритетними?</w:t>
      </w:r>
    </w:p>
    <w:p>
      <w:pPr>
        <w:pStyle w:val="Normal"/>
        <w:widowControl w:val="false"/>
        <w:suppressAutoHyphens w:val="true"/>
        <w:bidi w:val="0"/>
        <w:spacing w:lineRule="atLeast" w:line="240" w:before="86" w:after="0"/>
        <w:ind w:hanging="0" w:start="720" w:end="0"/>
        <w:jc w:val="start"/>
        <w:rPr/>
      </w:pPr>
      <w:r>
        <w:rPr>
          <w:rStyle w:val="Emphasis"/>
          <w:b w:val="false"/>
          <w:bCs w:val="false"/>
          <w:i w:val="false"/>
          <w:iCs w:val="false"/>
        </w:rPr>
        <w:t xml:space="preserve">— </w:t>
      </w:r>
      <w:r>
        <w:rPr>
          <w:rStyle w:val="Emphasis"/>
          <w:b w:val="false"/>
          <w:bCs w:val="false"/>
          <w:i w:val="false"/>
          <w:iCs w:val="false"/>
        </w:rPr>
        <w:t>Пріоритетними є створення навчальних дистрибутивів для освітніх закладів, а також кастомізованих рішень для невеликих і середніх компаній, які потребують уніфікованого робочого середовища. Крім того, важливо підтримати ентузіастів, які хочуть створювати власні персоналізовані Linux-системи.</w:t>
      </w:r>
    </w:p>
    <w:p>
      <w:pPr>
        <w:pStyle w:val="Normal"/>
        <w:widowControl w:val="false"/>
        <w:suppressAutoHyphens w:val="true"/>
        <w:bidi w:val="0"/>
        <w:spacing w:lineRule="atLeast" w:line="240" w:before="173" w:after="0"/>
        <w:ind w:hanging="0" w:start="720" w:end="0"/>
        <w:jc w:val="start"/>
        <w:rPr/>
      </w:pPr>
      <w:r>
        <w:rPr>
          <w:rStyle w:val="Emphasis"/>
          <w:b w:val="false"/>
          <w:bCs w:val="false"/>
          <w:i w:val="false"/>
          <w:iCs w:val="false"/>
        </w:rPr>
        <w:t xml:space="preserve">— </w:t>
      </w:r>
      <w:r>
        <w:rPr>
          <w:rStyle w:val="Strong"/>
          <w:b w:val="false"/>
          <w:bCs w:val="false"/>
          <w:i w:val="false"/>
          <w:iCs w:val="false"/>
        </w:rPr>
        <w:t>Чи є плани щодо масштабування проекту за межі поточних функцій?</w:t>
      </w:r>
    </w:p>
    <w:p>
      <w:pPr>
        <w:pStyle w:val="Normal"/>
        <w:widowControl w:val="false"/>
        <w:suppressAutoHyphens w:val="true"/>
        <w:bidi w:val="0"/>
        <w:spacing w:lineRule="atLeast" w:line="240" w:before="86" w:after="0"/>
        <w:ind w:hanging="0" w:start="720" w:end="0"/>
        <w:jc w:val="start"/>
        <w:rPr/>
      </w:pPr>
      <w:r>
        <w:rPr>
          <w:rStyle w:val="Emphasis"/>
          <w:b w:val="false"/>
          <w:bCs w:val="false"/>
          <w:i w:val="false"/>
          <w:iCs w:val="false"/>
        </w:rPr>
        <w:t xml:space="preserve">— </w:t>
      </w:r>
      <w:r>
        <w:rPr>
          <w:rStyle w:val="Emphasis"/>
          <w:b w:val="false"/>
          <w:bCs w:val="false"/>
          <w:i w:val="false"/>
          <w:iCs w:val="false"/>
        </w:rPr>
        <w:t>Так, у майбутньому планується додати підтримку хмарних сервісів для зберігання і обміну дистрибутивами, що також допоможе групам користувачів спільно працювати над створенням і налаштуванням.</w:t>
      </w:r>
    </w:p>
    <w:p>
      <w:pPr>
        <w:pStyle w:val="Normal"/>
        <w:widowControl w:val="false"/>
        <w:suppressAutoHyphens w:val="true"/>
        <w:bidi w:val="0"/>
        <w:spacing w:lineRule="atLeast" w:line="240" w:before="173" w:after="0"/>
        <w:ind w:hanging="0" w:start="720" w:end="0"/>
        <w:jc w:val="start"/>
        <w:rPr/>
      </w:pPr>
      <w:r>
        <w:rPr>
          <w:rStyle w:val="Emphasis"/>
          <w:b w:val="false"/>
          <w:bCs w:val="false"/>
          <w:i w:val="false"/>
          <w:iCs w:val="false"/>
        </w:rPr>
        <w:t xml:space="preserve">— </w:t>
      </w:r>
      <w:r>
        <w:rPr>
          <w:rStyle w:val="Emphasis"/>
          <w:b w:val="false"/>
          <w:bCs w:val="false"/>
          <w:i w:val="false"/>
          <w:iCs w:val="false"/>
        </w:rPr>
        <w:t>Чи може програма якось пошкодити або вплинути на вже встановлену операційну систему?</w:t>
      </w:r>
    </w:p>
    <w:p>
      <w:pPr>
        <w:pStyle w:val="Normal"/>
        <w:widowControl w:val="false"/>
        <w:suppressAutoHyphens w:val="true"/>
        <w:bidi w:val="0"/>
        <w:spacing w:lineRule="atLeast" w:line="240" w:before="86" w:after="0"/>
        <w:ind w:hanging="0" w:start="720" w:end="0"/>
        <w:jc w:val="start"/>
        <w:rPr/>
      </w:pPr>
      <w:r>
        <w:rPr>
          <w:rStyle w:val="Emphasis"/>
          <w:b w:val="false"/>
          <w:bCs w:val="false"/>
          <w:i w:val="false"/>
          <w:iCs w:val="false"/>
        </w:rPr>
        <w:t xml:space="preserve">— </w:t>
      </w:r>
      <w:r>
        <w:rPr>
          <w:rStyle w:val="Emphasis"/>
          <w:b w:val="false"/>
          <w:bCs w:val="false"/>
          <w:i w:val="false"/>
          <w:iCs w:val="false"/>
        </w:rPr>
        <w:t>Ні, програма не впливає на існуючу систему та не може її пошкодити. Всі зміни відбуваються лише у створюваному дистрибутиві або на окремих образах, не зачіпаючи основну ОС користувача.</w:t>
      </w:r>
    </w:p>
    <w:p>
      <w:pPr>
        <w:pStyle w:val="Normal"/>
        <w:widowControl w:val="false"/>
        <w:suppressAutoHyphens w:val="true"/>
        <w:bidi w:val="0"/>
        <w:spacing w:lineRule="atLeast" w:line="240" w:before="173" w:after="0"/>
        <w:ind w:hanging="0" w:start="720" w:end="0"/>
        <w:jc w:val="start"/>
        <w:rPr/>
      </w:pPr>
      <w:r>
        <w:rPr>
          <w:rStyle w:val="Emphasis"/>
          <w:b w:val="false"/>
          <w:bCs w:val="false"/>
          <w:i w:val="false"/>
          <w:iCs w:val="false"/>
        </w:rPr>
        <w:t xml:space="preserve">— </w:t>
      </w:r>
      <w:r>
        <w:rPr>
          <w:rStyle w:val="Emphasis"/>
          <w:b w:val="false"/>
          <w:bCs w:val="false"/>
          <w:i w:val="false"/>
          <w:iCs w:val="false"/>
        </w:rPr>
        <w:t>Чи планується підтримка командного рядка?</w:t>
      </w:r>
    </w:p>
    <w:p>
      <w:pPr>
        <w:pStyle w:val="Normal"/>
        <w:widowControl w:val="false"/>
        <w:suppressAutoHyphens w:val="true"/>
        <w:bidi w:val="0"/>
        <w:spacing w:lineRule="atLeast" w:line="240" w:before="86" w:after="0"/>
        <w:ind w:hanging="0" w:start="720" w:end="0"/>
        <w:jc w:val="start"/>
        <w:rPr/>
      </w:pPr>
      <w:r>
        <w:rPr>
          <w:rStyle w:val="Emphasis"/>
          <w:b w:val="false"/>
          <w:bCs w:val="false"/>
          <w:i w:val="false"/>
          <w:iCs w:val="false"/>
        </w:rPr>
        <w:t xml:space="preserve">— </w:t>
      </w:r>
      <w:r>
        <w:rPr>
          <w:rStyle w:val="Emphasis"/>
          <w:b w:val="false"/>
          <w:bCs w:val="false"/>
          <w:i w:val="false"/>
          <w:iCs w:val="false"/>
        </w:rPr>
        <w:t>Так, програма має підтримку командного рядка. Це дає змогу більш досвідченим користувачам швидко автоматизувати створення дистрибутивів, запускати свої скрипти і працювати без графічного інтерфейсу, якщо це зручніше.</w:t>
      </w:r>
    </w:p>
    <w:p>
      <w:pPr>
        <w:pStyle w:val="Normal"/>
        <w:widowControl w:val="false"/>
        <w:suppressAutoHyphens w:val="true"/>
        <w:bidi w:val="0"/>
        <w:spacing w:lineRule="atLeast" w:line="240" w:before="173" w:after="0"/>
        <w:ind w:hanging="0" w:start="720" w:end="0"/>
        <w:jc w:val="start"/>
        <w:rPr/>
      </w:pPr>
      <w:r>
        <w:rPr>
          <w:rStyle w:val="Emphasis"/>
          <w:b w:val="false"/>
          <w:bCs w:val="false"/>
          <w:i w:val="false"/>
          <w:iCs w:val="false"/>
        </w:rPr>
        <w:t xml:space="preserve">— </w:t>
      </w:r>
      <w:r>
        <w:rPr>
          <w:rStyle w:val="Strong"/>
          <w:b w:val="false"/>
          <w:bCs w:val="false"/>
          <w:i w:val="false"/>
          <w:iCs w:val="false"/>
        </w:rPr>
        <w:t>Чи буде окрема документація для командного рядка?</w:t>
      </w:r>
    </w:p>
    <w:p>
      <w:pPr>
        <w:pStyle w:val="Normal"/>
        <w:widowControl w:val="false"/>
        <w:suppressAutoHyphens w:val="true"/>
        <w:bidi w:val="0"/>
        <w:spacing w:lineRule="atLeast" w:line="240" w:before="86" w:after="0"/>
        <w:ind w:hanging="0" w:start="720" w:end="0"/>
        <w:jc w:val="start"/>
        <w:rPr/>
      </w:pPr>
      <w:r>
        <w:rPr>
          <w:rStyle w:val="Emphasis"/>
          <w:b w:val="false"/>
          <w:bCs w:val="false"/>
          <w:i w:val="false"/>
          <w:iCs w:val="false"/>
        </w:rPr>
        <w:t xml:space="preserve">— </w:t>
      </w:r>
      <w:r>
        <w:rPr>
          <w:rStyle w:val="Emphasis"/>
          <w:b w:val="false"/>
          <w:bCs w:val="false"/>
          <w:i w:val="false"/>
          <w:iCs w:val="false"/>
        </w:rPr>
        <w:t>Так, буде окрема покрокова документація для командного рядка, оформлена відповідно до всіх стандартів. Вона буде доступна на головному сайті проєкту.</w:t>
      </w:r>
    </w:p>
    <w:p>
      <w:pPr>
        <w:pStyle w:val="Normal"/>
        <w:widowControl w:val="false"/>
        <w:suppressAutoHyphens w:val="true"/>
        <w:bidi w:val="0"/>
        <w:spacing w:lineRule="atLeast" w:line="240" w:before="173" w:after="0"/>
        <w:ind w:hanging="0" w:start="720" w:end="0"/>
        <w:jc w:val="start"/>
        <w:rPr/>
      </w:pPr>
      <w:r>
        <w:rPr>
          <w:rStyle w:val="Emphasis"/>
          <w:b w:val="false"/>
          <w:bCs w:val="false"/>
          <w:i w:val="false"/>
          <w:iCs w:val="false"/>
        </w:rPr>
        <w:t xml:space="preserve">— </w:t>
      </w:r>
      <w:r>
        <w:rPr>
          <w:rStyle w:val="Strong"/>
          <w:b w:val="false"/>
          <w:bCs w:val="false"/>
          <w:i w:val="false"/>
          <w:iCs w:val="false"/>
        </w:rPr>
        <w:t>Чи зможуть компанії створювати власні версії програми для своїх потреб?</w:t>
      </w:r>
    </w:p>
    <w:p>
      <w:pPr>
        <w:pStyle w:val="Normal"/>
        <w:widowControl w:val="false"/>
        <w:suppressAutoHyphens w:val="true"/>
        <w:bidi w:val="0"/>
        <w:spacing w:lineRule="atLeast" w:line="240" w:before="86" w:after="0"/>
        <w:ind w:hanging="0" w:start="720" w:end="0"/>
        <w:jc w:val="start"/>
        <w:rPr/>
      </w:pPr>
      <w:r>
        <w:rPr>
          <w:rStyle w:val="Emphasis"/>
          <w:b w:val="false"/>
          <w:bCs w:val="false"/>
          <w:i w:val="false"/>
          <w:iCs w:val="false"/>
        </w:rPr>
        <w:t xml:space="preserve">— </w:t>
      </w:r>
      <w:r>
        <w:rPr>
          <w:rStyle w:val="Emphasis"/>
          <w:b w:val="false"/>
          <w:bCs w:val="false"/>
          <w:i w:val="false"/>
          <w:iCs w:val="false"/>
        </w:rPr>
        <w:t xml:space="preserve">Так, програма розповсюджується за ліцензією </w:t>
      </w:r>
      <w:r>
        <w:rPr>
          <w:rStyle w:val="Strong"/>
          <w:b w:val="false"/>
          <w:bCs w:val="false"/>
          <w:i w:val="false"/>
          <w:iCs w:val="false"/>
        </w:rPr>
        <w:t>GPL</w:t>
      </w:r>
      <w:r>
        <w:rPr>
          <w:rStyle w:val="Emphasis"/>
          <w:b w:val="false"/>
          <w:bCs w:val="false"/>
          <w:i w:val="false"/>
          <w:iCs w:val="false"/>
        </w:rPr>
        <w:t>, тож компанії мають повне право створювати власні форки, вносити зміни та адаптувати її під свої потреби — за умови дотримання умов цієї ліцензії.</w:t>
      </w:r>
    </w:p>
    <w:sectPr>
      <w:headerReference w:type="even" r:id="rId8"/>
      <w:headerReference w:type="default" r:id="rId9"/>
      <w:headerReference w:type="first" r:id="rId10"/>
      <w:footerReference w:type="even" r:id="rId11"/>
      <w:footerReference w:type="default" r:id="rId12"/>
      <w:footerReference w:type="first" r:id="rId13"/>
      <w:type w:val="nextPage"/>
      <w:pgSz w:w="12240" w:h="15840"/>
      <w:pgMar w:left="1440" w:right="1440" w:gutter="0" w:header="720" w:top="1440" w:footer="720" w:bottom="1440"/>
      <w:pgNumType w:fmt="decimal"/>
      <w:formProt w:val="false"/>
      <w:textDirection w:val="lrTb"/>
      <w:docGrid w:type="default" w:linePitch="600" w:charSpace="4096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family w:val="roman"/>
    <w:pitch w:val="default"/>
  </w:font>
  <w:font w:name="Times New Roman">
    <w:charset w:val="01"/>
    <w:family w:val="roman"/>
    <w:pitch w:val="default"/>
  </w:font>
  <w:font w:name="Arial">
    <w:charset w:val="01"/>
    <w:family w:val="swiss"/>
    <w:pitch w:val="default"/>
  </w:font>
  <w:font w:name="Symbol">
    <w:charset w:val="01"/>
    <w:family w:val="roman"/>
    <w:pitch w:val="default"/>
  </w:font>
  <w:font w:name="Courier New">
    <w:charset w:val="01"/>
    <w:family w:val="roman"/>
    <w:pitch w:val="default"/>
  </w:font>
  <w:font w:name="Wingdings">
    <w:charset w:val="01"/>
    <w:family w:val="roman"/>
    <w:pitch w:val="default"/>
  </w:font>
  <w:font w:name="OpenSymbol">
    <w:altName w:val="Arial Unicode MS"/>
    <w:charset w:val="01"/>
    <w:family w:val="roman"/>
    <w:pitch w:val="default"/>
  </w:font>
  <w:font w:name="Liberation Mono">
    <w:altName w:val="Courier New"/>
    <w:charset w:val="01"/>
    <w:family w:val="roman"/>
    <w:pitch w:val="default"/>
  </w:font>
  <w:font w:name="Helvetica">
    <w:altName w:val="Arial"/>
    <w:charset w:val="01"/>
    <w:family w:val="roman"/>
    <w:pitch w:val="default"/>
  </w:font>
  <w:font w:name="Tahoma">
    <w:charset w:val="01"/>
    <w:family w:val="swiss"/>
    <w:pitch w:val="default"/>
  </w:font>
  <w:font w:name="Book Antiqua">
    <w:charset w:val="01"/>
    <w:family w:val="roman"/>
    <w:pitch w:val="default"/>
  </w:font>
  <w:font w:name="DejaVu Sans Mono">
    <w:charset w:val="01"/>
    <w:family w:val="roman"/>
    <w:pitch w:val="default"/>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486" w:type="dxa"/>
      <w:jc w:val="start"/>
      <w:tblInd w:w="-108" w:type="dxa"/>
      <w:tblLayout w:type="fixed"/>
      <w:tblCellMar>
        <w:top w:w="0" w:type="dxa"/>
        <w:start w:w="108" w:type="dxa"/>
        <w:bottom w:w="0" w:type="dxa"/>
        <w:end w:w="108" w:type="dxa"/>
      </w:tblCellMar>
    </w:tblPr>
    <w:tblGrid>
      <w:gridCol w:w="1530"/>
      <w:gridCol w:w="6686"/>
      <w:gridCol w:w="1270"/>
    </w:tblGrid>
    <w:tr>
      <w:trPr/>
      <w:tc>
        <w:tcPr>
          <w:tcW w:w="1530" w:type="dxa"/>
          <w:tcBorders/>
        </w:tcPr>
        <w:p>
          <w:pPr>
            <w:pStyle w:val="Normal"/>
            <w:snapToGrid w:val="false"/>
            <w:ind w:hanging="0" w:start="0" w:end="360"/>
            <w:rPr/>
          </w:pPr>
          <w:r>
            <w:rPr/>
          </w:r>
        </w:p>
      </w:tc>
      <w:tc>
        <w:tcPr>
          <w:tcW w:w="6686" w:type="dxa"/>
          <w:tcBorders/>
        </w:tcPr>
        <w:p>
          <w:pPr>
            <w:pStyle w:val="Normal"/>
            <w:jc w:val="center"/>
            <w:rPr/>
          </w:pPr>
          <w:r>
            <w:rPr>
              <w:rFonts w:cs="Times New Roman"/>
            </w:rPr>
            <w:t xml:space="preserve">Житомирська політехніка  </w:t>
          </w:r>
          <w:r>
            <w:rPr/>
            <w:t xml:space="preserve"> </w:t>
          </w:r>
          <w:r>
            <w:rPr>
              <w:lang w:val="ru-RU"/>
            </w:rPr>
            <w:t>2025</w:t>
          </w:r>
        </w:p>
      </w:tc>
      <w:tc>
        <w:tcPr>
          <w:tcW w:w="1270" w:type="dxa"/>
          <w:tcBorders/>
        </w:tcPr>
        <w:p>
          <w:pPr>
            <w:pStyle w:val="Normal"/>
            <w:jc w:val="end"/>
            <w:rPr/>
          </w:pPr>
          <w:r>
            <w:rPr>
              <w:lang w:val="ru-RU"/>
            </w:rPr>
            <w:t>Стр.</w:t>
          </w:r>
          <w:r>
            <w:rPr/>
            <w:t xml:space="preserve"> </w:t>
          </w: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tc>
    </w:tr>
  </w:tbl>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486" w:type="dxa"/>
      <w:jc w:val="start"/>
      <w:tblInd w:w="-108" w:type="dxa"/>
      <w:tblLayout w:type="fixed"/>
      <w:tblCellMar>
        <w:top w:w="0" w:type="dxa"/>
        <w:start w:w="108" w:type="dxa"/>
        <w:bottom w:w="0" w:type="dxa"/>
        <w:end w:w="108" w:type="dxa"/>
      </w:tblCellMar>
    </w:tblPr>
    <w:tblGrid>
      <w:gridCol w:w="1530"/>
      <w:gridCol w:w="6686"/>
      <w:gridCol w:w="1270"/>
    </w:tblGrid>
    <w:tr>
      <w:trPr/>
      <w:tc>
        <w:tcPr>
          <w:tcW w:w="1530" w:type="dxa"/>
          <w:tcBorders/>
        </w:tcPr>
        <w:p>
          <w:pPr>
            <w:pStyle w:val="Normal"/>
            <w:snapToGrid w:val="false"/>
            <w:ind w:hanging="0" w:start="0" w:end="360"/>
            <w:rPr/>
          </w:pPr>
          <w:r>
            <w:rPr/>
          </w:r>
        </w:p>
      </w:tc>
      <w:tc>
        <w:tcPr>
          <w:tcW w:w="6686" w:type="dxa"/>
          <w:tcBorders/>
        </w:tcPr>
        <w:p>
          <w:pPr>
            <w:pStyle w:val="Normal"/>
            <w:jc w:val="center"/>
            <w:rPr/>
          </w:pPr>
          <w:r>
            <w:rPr>
              <w:rFonts w:cs="Times New Roman"/>
            </w:rPr>
            <w:t xml:space="preserve">Житомирська політехніка  </w:t>
          </w:r>
          <w:r>
            <w:rPr/>
            <w:t xml:space="preserve"> </w:t>
          </w:r>
          <w:r>
            <w:rPr>
              <w:lang w:val="ru-RU"/>
            </w:rPr>
            <w:t>2025</w:t>
          </w:r>
        </w:p>
      </w:tc>
      <w:tc>
        <w:tcPr>
          <w:tcW w:w="1270" w:type="dxa"/>
          <w:tcBorders/>
        </w:tcPr>
        <w:p>
          <w:pPr>
            <w:pStyle w:val="Normal"/>
            <w:jc w:val="end"/>
            <w:rPr/>
          </w:pPr>
          <w:r>
            <w:rPr>
              <w:lang w:val="ru-RU"/>
            </w:rPr>
            <w:t>Стр.</w:t>
          </w:r>
          <w:r>
            <w:rPr/>
            <w:t xml:space="preserve"> </w:t>
          </w: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tc>
    </w:tr>
  </w:tbl>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sz w:val="24"/>
      </w:rPr>
    </w:pPr>
    <w:r>
      <w:rPr>
        <w:sz w:val="24"/>
      </w:rPr>
    </w:r>
  </w:p>
  <w:p>
    <w:pPr>
      <w:pStyle w:val="Normal"/>
      <w:pBdr>
        <w:top w:val="single" w:sz="4" w:space="1" w:color="000000"/>
      </w:pBdr>
      <w:rPr>
        <w:sz w:val="24"/>
      </w:rPr>
    </w:pPr>
    <w:r>
      <w:rPr>
        <w:sz w:val="24"/>
      </w:rPr>
    </w:r>
  </w:p>
  <w:p>
    <w:pPr>
      <w:pStyle w:val="Normal"/>
      <w:pBdr>
        <w:bottom w:val="single" w:sz="4" w:space="1" w:color="000000"/>
      </w:pBdr>
      <w:jc w:val="end"/>
      <w:rPr>
        <w:sz w:val="28"/>
        <w:szCs w:val="28"/>
      </w:rPr>
    </w:pPr>
    <w:r>
      <w:rPr>
        <w:sz w:val="28"/>
        <w:szCs w:val="28"/>
      </w:rPr>
      <w:fldChar w:fldCharType="begin"/>
    </w:r>
    <w:r>
      <w:rPr>
        <w:sz w:val="28"/>
        <w:szCs w:val="28"/>
      </w:rPr>
      <w:instrText xml:space="preserve"> FILENAME </w:instrText>
    </w:r>
    <w:r>
      <w:rPr>
        <w:sz w:val="28"/>
        <w:szCs w:val="28"/>
      </w:rPr>
      <w:fldChar w:fldCharType="separate"/>
    </w:r>
    <w:r>
      <w:rPr>
        <w:sz w:val="28"/>
        <w:szCs w:val="28"/>
      </w:rPr>
      <w:t>lab1.docx</w:t>
    </w:r>
    <w:r>
      <w:rPr>
        <w:sz w:val="28"/>
        <w:szCs w:val="28"/>
      </w:rPr>
      <w:fldChar w:fldCharType="end"/>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sz w:val="24"/>
      </w:rPr>
    </w:pPr>
    <w:r>
      <w:rPr>
        <w:sz w:val="24"/>
      </w:rPr>
    </w:r>
  </w:p>
  <w:p>
    <w:pPr>
      <w:pStyle w:val="Normal"/>
      <w:pBdr>
        <w:top w:val="single" w:sz="4" w:space="1" w:color="000000"/>
      </w:pBdr>
      <w:rPr>
        <w:sz w:val="24"/>
      </w:rPr>
    </w:pPr>
    <w:r>
      <w:rPr>
        <w:sz w:val="24"/>
      </w:rPr>
    </w:r>
  </w:p>
  <w:p>
    <w:pPr>
      <w:pStyle w:val="Normal"/>
      <w:pBdr>
        <w:bottom w:val="single" w:sz="4" w:space="1" w:color="000000"/>
      </w:pBdr>
      <w:jc w:val="end"/>
      <w:rPr>
        <w:sz w:val="28"/>
        <w:szCs w:val="28"/>
      </w:rPr>
    </w:pPr>
    <w:r>
      <w:rPr>
        <w:sz w:val="28"/>
        <w:szCs w:val="28"/>
      </w:rPr>
      <w:fldChar w:fldCharType="begin"/>
    </w:r>
    <w:r>
      <w:rPr>
        <w:sz w:val="28"/>
        <w:szCs w:val="28"/>
      </w:rPr>
      <w:instrText xml:space="preserve"> FILENAME </w:instrText>
    </w:r>
    <w:r>
      <w:rPr>
        <w:sz w:val="28"/>
        <w:szCs w:val="28"/>
      </w:rPr>
      <w:fldChar w:fldCharType="separate"/>
    </w:r>
    <w:r>
      <w:rPr>
        <w:sz w:val="28"/>
        <w:szCs w:val="28"/>
      </w:rPr>
      <w:t>lab1.docx</w:t>
    </w:r>
    <w:r>
      <w:rPr>
        <w:sz w:val="28"/>
        <w:szCs w:val="28"/>
      </w:rPr>
      <w:fldChar w:fldCharType="end"/>
    </w:r>
  </w:p>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83" w:type="dxa"/>
      <w:jc w:val="start"/>
      <w:tblInd w:w="-125" w:type="dxa"/>
      <w:tblLayout w:type="fixed"/>
      <w:tblCellMar>
        <w:top w:w="0" w:type="dxa"/>
        <w:start w:w="108" w:type="dxa"/>
        <w:bottom w:w="0" w:type="dxa"/>
        <w:end w:w="108" w:type="dxa"/>
      </w:tblCellMar>
    </w:tblPr>
    <w:tblGrid>
      <w:gridCol w:w="6379"/>
      <w:gridCol w:w="3204"/>
    </w:tblGrid>
    <w:tr>
      <w:trPr>
        <w:trHeight w:val="280" w:hRule="atLeast"/>
      </w:trPr>
      <w:tc>
        <w:tcPr>
          <w:tcW w:w="6379" w:type="dxa"/>
          <w:tcBorders>
            <w:top w:val="single" w:sz="4" w:space="0" w:color="000000"/>
            <w:start w:val="single" w:sz="4" w:space="0" w:color="000000"/>
            <w:bottom w:val="single" w:sz="4" w:space="0" w:color="000000"/>
          </w:tcBorders>
        </w:tcPr>
        <w:p>
          <w:pPr>
            <w:pStyle w:val="Style15"/>
            <w:jc w:val="start"/>
            <w:rPr>
              <w:rFonts w:ascii="Times New Roman" w:hAnsi="Times New Roman" w:cs="Times New Roman"/>
              <w:sz w:val="20"/>
              <w:szCs w:val="20"/>
              <w:lang w:val="ru-RU"/>
            </w:rPr>
          </w:pPr>
          <w:r>
            <w:rPr>
              <w:rFonts w:cs="Times New Roman" w:ascii="Times New Roman" w:hAnsi="Times New Roman"/>
              <w:sz w:val="20"/>
              <w:szCs w:val="20"/>
              <w:lang w:val="ru-RU"/>
            </w:rPr>
            <w:t>Система диспетчеризації друкарні</w:t>
          </w:r>
        </w:p>
      </w:tc>
      <w:tc>
        <w:tcPr>
          <w:tcW w:w="3204"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1135" w:leader="none"/>
            </w:tabs>
            <w:spacing w:before="40" w:after="0"/>
            <w:ind w:hanging="0" w:start="0" w:end="68"/>
            <w:rPr/>
          </w:pPr>
          <w:r>
            <w:rPr/>
            <w:t xml:space="preserve">  </w:t>
          </w:r>
          <w:r>
            <w:rPr>
              <w:lang w:val="ru-RU"/>
            </w:rPr>
            <w:t>Версія</w:t>
          </w:r>
          <w:r>
            <w:rPr/>
            <w:t>:           &lt;1.0&gt;</w:t>
          </w:r>
        </w:p>
      </w:tc>
    </w:tr>
    <w:tr>
      <w:trPr/>
      <w:tc>
        <w:tcPr>
          <w:tcW w:w="6379" w:type="dxa"/>
          <w:tcBorders>
            <w:top w:val="single" w:sz="4" w:space="0" w:color="000000"/>
            <w:start w:val="single" w:sz="4" w:space="0" w:color="000000"/>
            <w:bottom w:val="single" w:sz="4" w:space="0" w:color="000000"/>
          </w:tcBorders>
        </w:tcPr>
        <w:p>
          <w:pPr>
            <w:pStyle w:val="Normal"/>
            <w:rPr/>
          </w:pPr>
          <w:r>
            <w:rPr/>
            <w:t>Бачення</w:t>
          </w:r>
        </w:p>
      </w:tc>
      <w:tc>
        <w:tcPr>
          <w:tcW w:w="3204" w:type="dxa"/>
          <w:tcBorders>
            <w:top w:val="single" w:sz="4" w:space="0" w:color="000000"/>
            <w:start w:val="single" w:sz="4" w:space="0" w:color="000000"/>
            <w:bottom w:val="single" w:sz="4" w:space="0" w:color="000000"/>
            <w:end w:val="single" w:sz="4" w:space="0" w:color="000000"/>
          </w:tcBorders>
        </w:tcPr>
        <w:p>
          <w:pPr>
            <w:pStyle w:val="Normal"/>
            <w:rPr/>
          </w:pPr>
          <w:r>
            <w:rPr/>
            <w:t xml:space="preserve">  </w:t>
          </w:r>
          <w:r>
            <w:rPr>
              <w:lang w:val="ru-RU"/>
            </w:rPr>
            <w:t>Дата</w:t>
          </w:r>
          <w:r>
            <w:rPr/>
            <w:t xml:space="preserve">:  </w:t>
          </w:r>
          <w:r>
            <w:rPr>
              <w:lang w:val="ru-RU"/>
            </w:rPr>
            <w:t>23</w:t>
          </w:r>
          <w:r>
            <w:rPr/>
            <w:t>/0</w:t>
          </w:r>
          <w:r>
            <w:rPr>
              <w:lang w:val="ru-RU"/>
            </w:rPr>
            <w:t>9</w:t>
          </w:r>
          <w:r>
            <w:rPr/>
            <w:t>/25</w:t>
          </w:r>
        </w:p>
      </w:tc>
    </w:tr>
    <w:tr>
      <w:trPr/>
      <w:tc>
        <w:tcPr>
          <w:tcW w:w="9583" w:type="dxa"/>
          <w:gridSpan w:val="2"/>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r>
  </w:tbl>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83" w:type="dxa"/>
      <w:jc w:val="start"/>
      <w:tblInd w:w="-125" w:type="dxa"/>
      <w:tblLayout w:type="fixed"/>
      <w:tblCellMar>
        <w:top w:w="0" w:type="dxa"/>
        <w:start w:w="108" w:type="dxa"/>
        <w:bottom w:w="0" w:type="dxa"/>
        <w:end w:w="108" w:type="dxa"/>
      </w:tblCellMar>
    </w:tblPr>
    <w:tblGrid>
      <w:gridCol w:w="6379"/>
      <w:gridCol w:w="3204"/>
    </w:tblGrid>
    <w:tr>
      <w:trPr>
        <w:trHeight w:val="280" w:hRule="atLeast"/>
      </w:trPr>
      <w:tc>
        <w:tcPr>
          <w:tcW w:w="6379" w:type="dxa"/>
          <w:tcBorders>
            <w:top w:val="single" w:sz="4" w:space="0" w:color="000000"/>
            <w:start w:val="single" w:sz="4" w:space="0" w:color="000000"/>
            <w:bottom w:val="single" w:sz="4" w:space="0" w:color="000000"/>
          </w:tcBorders>
        </w:tcPr>
        <w:p>
          <w:pPr>
            <w:pStyle w:val="Style15"/>
            <w:jc w:val="start"/>
            <w:rPr>
              <w:rFonts w:ascii="Times New Roman" w:hAnsi="Times New Roman" w:cs="Times New Roman"/>
              <w:sz w:val="20"/>
              <w:szCs w:val="20"/>
              <w:lang w:val="ru-RU"/>
            </w:rPr>
          </w:pPr>
          <w:r>
            <w:rPr>
              <w:rFonts w:cs="Times New Roman" w:ascii="Times New Roman" w:hAnsi="Times New Roman"/>
              <w:sz w:val="20"/>
              <w:szCs w:val="20"/>
              <w:lang w:val="ru-RU"/>
            </w:rPr>
            <w:t>Система диспетчеризації друкарні</w:t>
          </w:r>
        </w:p>
      </w:tc>
      <w:tc>
        <w:tcPr>
          <w:tcW w:w="3204"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1135" w:leader="none"/>
            </w:tabs>
            <w:spacing w:before="40" w:after="0"/>
            <w:ind w:hanging="0" w:start="0" w:end="68"/>
            <w:rPr/>
          </w:pPr>
          <w:r>
            <w:rPr/>
            <w:t xml:space="preserve">  </w:t>
          </w:r>
          <w:r>
            <w:rPr>
              <w:lang w:val="ru-RU"/>
            </w:rPr>
            <w:t>Версія</w:t>
          </w:r>
          <w:r>
            <w:rPr/>
            <w:t>:           &lt;1.0&gt;</w:t>
          </w:r>
        </w:p>
      </w:tc>
    </w:tr>
    <w:tr>
      <w:trPr/>
      <w:tc>
        <w:tcPr>
          <w:tcW w:w="6379" w:type="dxa"/>
          <w:tcBorders>
            <w:top w:val="single" w:sz="4" w:space="0" w:color="000000"/>
            <w:start w:val="single" w:sz="4" w:space="0" w:color="000000"/>
            <w:bottom w:val="single" w:sz="4" w:space="0" w:color="000000"/>
          </w:tcBorders>
        </w:tcPr>
        <w:p>
          <w:pPr>
            <w:pStyle w:val="Normal"/>
            <w:rPr/>
          </w:pPr>
          <w:r>
            <w:rPr/>
            <w:t>Бачення</w:t>
          </w:r>
        </w:p>
      </w:tc>
      <w:tc>
        <w:tcPr>
          <w:tcW w:w="3204" w:type="dxa"/>
          <w:tcBorders>
            <w:top w:val="single" w:sz="4" w:space="0" w:color="000000"/>
            <w:start w:val="single" w:sz="4" w:space="0" w:color="000000"/>
            <w:bottom w:val="single" w:sz="4" w:space="0" w:color="000000"/>
            <w:end w:val="single" w:sz="4" w:space="0" w:color="000000"/>
          </w:tcBorders>
        </w:tcPr>
        <w:p>
          <w:pPr>
            <w:pStyle w:val="Normal"/>
            <w:rPr/>
          </w:pPr>
          <w:r>
            <w:rPr/>
            <w:t xml:space="preserve">  </w:t>
          </w:r>
          <w:r>
            <w:rPr>
              <w:lang w:val="ru-RU"/>
            </w:rPr>
            <w:t>Дата</w:t>
          </w:r>
          <w:r>
            <w:rPr/>
            <w:t xml:space="preserve">:  </w:t>
          </w:r>
          <w:r>
            <w:rPr>
              <w:lang w:val="ru-RU"/>
            </w:rPr>
            <w:t>23</w:t>
          </w:r>
          <w:r>
            <w:rPr/>
            <w:t>/0</w:t>
          </w:r>
          <w:r>
            <w:rPr>
              <w:lang w:val="ru-RU"/>
            </w:rPr>
            <w:t>9</w:t>
          </w:r>
          <w:r>
            <w:rPr/>
            <w:t>/25</w:t>
          </w:r>
        </w:p>
      </w:tc>
    </w:tr>
    <w:tr>
      <w:trPr/>
      <w:tc>
        <w:tcPr>
          <w:tcW w:w="9583" w:type="dxa"/>
          <w:gridSpan w:val="2"/>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start"/>
      <w:pPr>
        <w:tabs>
          <w:tab w:val="num" w:pos="0"/>
        </w:tabs>
        <w:ind w:start="0" w:hanging="0"/>
      </w:pPr>
      <w:rPr/>
    </w:lvl>
    <w:lvl w:ilvl="1">
      <w:start w:val="1"/>
      <w:pStyle w:val="Heading2"/>
      <w:numFmt w:val="decimal"/>
      <w:lvlText w:val="%1.%2"/>
      <w:lvlJc w:val="start"/>
      <w:pPr>
        <w:tabs>
          <w:tab w:val="num" w:pos="0"/>
        </w:tabs>
        <w:ind w:start="0" w:hanging="0"/>
      </w:pPr>
      <w:rPr/>
    </w:lvl>
    <w:lvl w:ilvl="2">
      <w:start w:val="1"/>
      <w:pStyle w:val="Heading3"/>
      <w:numFmt w:val="decimal"/>
      <w:lvlText w:val="%1.%2.%3"/>
      <w:lvlJc w:val="start"/>
      <w:pPr>
        <w:tabs>
          <w:tab w:val="num" w:pos="0"/>
        </w:tabs>
        <w:ind w:start="0" w:hanging="0"/>
      </w:pPr>
      <w:rPr/>
    </w:lvl>
    <w:lvl w:ilvl="3">
      <w:start w:val="1"/>
      <w:pStyle w:val="Heading4"/>
      <w:numFmt w:val="decimal"/>
      <w:lvlText w:val="%1.%2.%3.%4"/>
      <w:lvlJc w:val="start"/>
      <w:pPr>
        <w:tabs>
          <w:tab w:val="num" w:pos="0"/>
        </w:tabs>
        <w:ind w:start="0" w:hanging="0"/>
      </w:pPr>
      <w:rPr/>
    </w:lvl>
    <w:lvl w:ilvl="4">
      <w:start w:val="1"/>
      <w:pStyle w:val="Heading5"/>
      <w:numFmt w:val="decimal"/>
      <w:lvlText w:val="%1.%2.%3.%4.%5"/>
      <w:lvlJc w:val="start"/>
      <w:pPr>
        <w:tabs>
          <w:tab w:val="num" w:pos="0"/>
        </w:tabs>
        <w:ind w:start="0" w:hanging="0"/>
      </w:pPr>
      <w:rPr/>
    </w:lvl>
    <w:lvl w:ilvl="5">
      <w:start w:val="1"/>
      <w:pStyle w:val="Heading6"/>
      <w:numFmt w:val="decimal"/>
      <w:lvlText w:val="%1.%2.%3.%4.%5.%6"/>
      <w:lvlJc w:val="start"/>
      <w:pPr>
        <w:tabs>
          <w:tab w:val="num" w:pos="0"/>
        </w:tabs>
        <w:ind w:start="0" w:hanging="0"/>
      </w:pPr>
      <w:rPr/>
    </w:lvl>
    <w:lvl w:ilvl="6">
      <w:start w:val="1"/>
      <w:pStyle w:val="Heading7"/>
      <w:numFmt w:val="decimal"/>
      <w:lvlText w:val="%1.%2.%3.%4.%5.%6.%7"/>
      <w:lvlJc w:val="start"/>
      <w:pPr>
        <w:tabs>
          <w:tab w:val="num" w:pos="0"/>
        </w:tabs>
        <w:ind w:start="0" w:hanging="0"/>
      </w:pPr>
      <w:rPr/>
    </w:lvl>
    <w:lvl w:ilvl="7">
      <w:start w:val="1"/>
      <w:pStyle w:val="Heading8"/>
      <w:numFmt w:val="decimal"/>
      <w:lvlText w:val="%1.%2.%3.%4.%5.%6.%7.%8"/>
      <w:lvlJc w:val="start"/>
      <w:pPr>
        <w:tabs>
          <w:tab w:val="num" w:pos="0"/>
        </w:tabs>
        <w:ind w:start="0" w:hanging="0"/>
      </w:pPr>
      <w:rPr/>
    </w:lvl>
    <w:lvl w:ilvl="8">
      <w:start w:val="1"/>
      <w:pStyle w:val="Heading9"/>
      <w:numFmt w:val="decimal"/>
      <w:lvlText w:val="%1.%2.%3.%4.%5.%6.%7.%8.%9"/>
      <w:lvlJc w:val="start"/>
      <w:pPr>
        <w:tabs>
          <w:tab w:val="num" w:pos="0"/>
        </w:tabs>
        <w:ind w:start="0" w:hanging="0"/>
      </w:pPr>
      <w:rPr/>
    </w:lvl>
  </w:abstractNum>
  <w:abstractNum w:abstractNumId="2">
    <w:lvl w:ilvl="0">
      <w:numFmt w:val="bullet"/>
      <w:lvlText w:val=""/>
      <w:lvlJc w:val="start"/>
      <w:pPr>
        <w:tabs>
          <w:tab w:val="num" w:pos="360"/>
        </w:tabs>
        <w:ind w:start="357" w:hanging="357"/>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none"/>
      <w:suff w:val="nothing"/>
      <w:lvlText w:val=""/>
      <w:lvlJc w:val="start"/>
      <w:pPr>
        <w:tabs>
          <w:tab w:val="num" w:pos="0"/>
        </w:tabs>
        <w:ind w:start="432" w:hanging="432"/>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60"/>
  <w:defaultTabStop w:val="720"/>
  <w:autoHyphenation w:val="true"/>
  <w:hyphenationZone w:val="36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ucida Sans"/>
        <w:sz w:val="24"/>
        <w:szCs w:val="24"/>
        <w:lang w:val="ru-RU" w:eastAsia="zh-CN" w:bidi="hi-IN"/>
      </w:rPr>
    </w:rPrDefault>
    <w:pPrDefault>
      <w:pPr>
        <w:suppressAutoHyphens w:val="true"/>
      </w:pPr>
    </w:pPrDefault>
  </w:docDefaults>
  <w:style w:type="paragraph" w:styleId="Normal">
    <w:name w:val="Normal"/>
    <w:qFormat/>
    <w:pPr>
      <w:widowControl w:val="false"/>
      <w:suppressAutoHyphens w:val="true"/>
      <w:bidi w:val="0"/>
      <w:spacing w:lineRule="atLeast" w:line="240" w:before="0" w:after="0"/>
      <w:jc w:val="start"/>
    </w:pPr>
    <w:rPr>
      <w:rFonts w:ascii="Times New Roman" w:hAnsi="Times New Roman" w:eastAsia="Times New Roman" w:cs="Times New Roman"/>
      <w:color w:val="auto"/>
      <w:kern w:val="0"/>
      <w:sz w:val="20"/>
      <w:szCs w:val="20"/>
      <w:lang w:val="en-US" w:eastAsia="zh-CN" w:bidi="ar-SA"/>
    </w:rPr>
  </w:style>
  <w:style w:type="paragraph" w:styleId="Heading1">
    <w:name w:val="heading 1"/>
    <w:basedOn w:val="Normal"/>
    <w:next w:val="Normal"/>
    <w:qFormat/>
    <w:pPr>
      <w:keepNext w:val="true"/>
      <w:numPr>
        <w:ilvl w:val="0"/>
        <w:numId w:val="1"/>
      </w:numPr>
      <w:spacing w:before="120" w:after="60"/>
      <w:outlineLvl w:val="0"/>
    </w:pPr>
    <w:rPr>
      <w:rFonts w:ascii="Arial" w:hAnsi="Arial" w:cs="Arial"/>
      <w:b/>
      <w:sz w:val="24"/>
    </w:rPr>
  </w:style>
  <w:style w:type="paragraph" w:styleId="Heading2">
    <w:name w:val="heading 2"/>
    <w:basedOn w:val="Heading1"/>
    <w:next w:val="Normal"/>
    <w:qFormat/>
    <w:pPr>
      <w:numPr>
        <w:ilvl w:val="1"/>
        <w:numId w:val="1"/>
      </w:numPr>
      <w:outlineLvl w:val="1"/>
    </w:pPr>
    <w:rPr>
      <w:sz w:val="20"/>
    </w:rPr>
  </w:style>
  <w:style w:type="paragraph" w:styleId="Heading3">
    <w:name w:val="heading 3"/>
    <w:basedOn w:val="Heading1"/>
    <w:next w:val="Normal"/>
    <w:qFormat/>
    <w:pPr>
      <w:numPr>
        <w:ilvl w:val="2"/>
        <w:numId w:val="1"/>
      </w:numPr>
      <w:outlineLvl w:val="2"/>
    </w:pPr>
    <w:rPr>
      <w:b w:val="false"/>
      <w:i/>
      <w:sz w:val="20"/>
    </w:rPr>
  </w:style>
  <w:style w:type="paragraph" w:styleId="Heading4">
    <w:name w:val="heading 4"/>
    <w:basedOn w:val="Heading1"/>
    <w:next w:val="Normal"/>
    <w:qFormat/>
    <w:pPr>
      <w:numPr>
        <w:ilvl w:val="3"/>
        <w:numId w:val="1"/>
      </w:numPr>
      <w:outlineLvl w:val="3"/>
    </w:pPr>
    <w:rPr>
      <w:b w:val="false"/>
      <w:sz w:val="20"/>
    </w:rPr>
  </w:style>
  <w:style w:type="paragraph" w:styleId="Heading5">
    <w:name w:val="heading 5"/>
    <w:basedOn w:val="Normal"/>
    <w:next w:val="Normal"/>
    <w:qFormat/>
    <w:pPr>
      <w:numPr>
        <w:ilvl w:val="4"/>
        <w:numId w:val="1"/>
      </w:numPr>
      <w:spacing w:before="240" w:after="60"/>
      <w:ind w:hanging="0" w:start="2880" w:end="0"/>
      <w:outlineLvl w:val="4"/>
    </w:pPr>
    <w:rPr>
      <w:sz w:val="22"/>
    </w:rPr>
  </w:style>
  <w:style w:type="paragraph" w:styleId="Heading6">
    <w:name w:val="heading 6"/>
    <w:basedOn w:val="Normal"/>
    <w:next w:val="Normal"/>
    <w:qFormat/>
    <w:pPr>
      <w:numPr>
        <w:ilvl w:val="5"/>
        <w:numId w:val="1"/>
      </w:numPr>
      <w:spacing w:before="240" w:after="60"/>
      <w:ind w:hanging="0" w:start="2880" w:end="0"/>
      <w:outlineLvl w:val="5"/>
    </w:pPr>
    <w:rPr>
      <w:i/>
      <w:sz w:val="22"/>
    </w:rPr>
  </w:style>
  <w:style w:type="paragraph" w:styleId="Heading7">
    <w:name w:val="heading 7"/>
    <w:basedOn w:val="Normal"/>
    <w:next w:val="Normal"/>
    <w:qFormat/>
    <w:pPr>
      <w:numPr>
        <w:ilvl w:val="6"/>
        <w:numId w:val="1"/>
      </w:numPr>
      <w:spacing w:before="240" w:after="60"/>
      <w:ind w:hanging="0" w:start="2880" w:end="0"/>
      <w:outlineLvl w:val="6"/>
    </w:pPr>
    <w:rPr/>
  </w:style>
  <w:style w:type="paragraph" w:styleId="Heading8">
    <w:name w:val="heading 8"/>
    <w:basedOn w:val="Normal"/>
    <w:next w:val="Normal"/>
    <w:qFormat/>
    <w:pPr>
      <w:numPr>
        <w:ilvl w:val="7"/>
        <w:numId w:val="1"/>
      </w:numPr>
      <w:spacing w:before="240" w:after="60"/>
      <w:ind w:hanging="0" w:start="2880" w:end="0"/>
      <w:outlineLvl w:val="7"/>
    </w:pPr>
    <w:rPr>
      <w:i/>
    </w:rPr>
  </w:style>
  <w:style w:type="paragraph" w:styleId="Heading9">
    <w:name w:val="heading 9"/>
    <w:basedOn w:val="Normal"/>
    <w:next w:val="Normal"/>
    <w:qFormat/>
    <w:pPr>
      <w:numPr>
        <w:ilvl w:val="8"/>
        <w:numId w:val="1"/>
      </w:numPr>
      <w:spacing w:before="240" w:after="60"/>
      <w:ind w:hanging="0" w:start="2880" w:end="0"/>
      <w:outlineLvl w:val="8"/>
    </w:pPr>
    <w:rPr>
      <w:b/>
      <w:i/>
      <w:sz w:val="18"/>
    </w:rPr>
  </w:style>
  <w:style w:type="character" w:styleId="WW8Num2z0">
    <w:name w:val="WW8Num2z0"/>
    <w:qFormat/>
    <w:rPr>
      <w:rFonts w:ascii="Symbol" w:hAnsi="Symbol" w:cs="Symbol"/>
    </w:rPr>
  </w:style>
  <w:style w:type="character" w:styleId="WW8Num3z0">
    <w:name w:val="WW8Num3z0"/>
    <w:qFormat/>
    <w:rPr>
      <w:rFonts w:ascii="Symbol" w:hAnsi="Symbol" w:cs="Symbol"/>
      <w:color w:val="000000"/>
      <w:lang w:val="ru-RU"/>
    </w:rPr>
  </w:style>
  <w:style w:type="character" w:styleId="WW8Num4z0">
    <w:name w:val="WW8Num4z0"/>
    <w:qFormat/>
    <w:rPr>
      <w:rFonts w:ascii="Symbol" w:hAnsi="Symbol" w:cs="Symbol"/>
      <w:color w:val="000000"/>
      <w:lang w:val="ru-RU"/>
    </w:rPr>
  </w:style>
  <w:style w:type="character" w:styleId="WW8Num1z0">
    <w:name w:val="WW8Num1z0"/>
    <w:qFormat/>
    <w:rPr/>
  </w:style>
  <w:style w:type="character" w:styleId="WW8Num1z1">
    <w:name w:val="WW8Num1z1"/>
    <w:qFormat/>
    <w:rPr/>
  </w:style>
  <w:style w:type="character" w:styleId="WW8Num1z2">
    <w:name w:val="WW8Num1z2"/>
    <w:qFormat/>
    <w:rPr/>
  </w:style>
  <w:style w:type="character" w:styleId="WW8Num1z3">
    <w:name w:val="WW8Num1z3"/>
    <w:qFormat/>
    <w:rPr/>
  </w:style>
  <w:style w:type="character" w:styleId="WW8Num1z4">
    <w:name w:val="WW8Num1z4"/>
    <w:qFormat/>
    <w:rPr/>
  </w:style>
  <w:style w:type="character" w:styleId="WW8Num1z5">
    <w:name w:val="WW8Num1z5"/>
    <w:qFormat/>
    <w:rPr/>
  </w:style>
  <w:style w:type="character" w:styleId="WW8Num1z6">
    <w:name w:val="WW8Num1z6"/>
    <w:qFormat/>
    <w:rPr/>
  </w:style>
  <w:style w:type="character" w:styleId="WW8Num1z7">
    <w:name w:val="WW8Num1z7"/>
    <w:qFormat/>
    <w:rPr/>
  </w:style>
  <w:style w:type="character" w:styleId="WW8Num1z8">
    <w:name w:val="WW8Num1z8"/>
    <w:qFormat/>
    <w:rPr/>
  </w:style>
  <w:style w:type="character" w:styleId="WW8Num5z0">
    <w:name w:val="WW8Num5z0"/>
    <w:qFormat/>
    <w:rPr/>
  </w:style>
  <w:style w:type="character" w:styleId="WW8Num5z1">
    <w:name w:val="WW8Num5z1"/>
    <w:qFormat/>
    <w:rPr/>
  </w:style>
  <w:style w:type="character" w:styleId="WW8Num5z2">
    <w:name w:val="WW8Num5z2"/>
    <w:qFormat/>
    <w:rPr/>
  </w:style>
  <w:style w:type="character" w:styleId="WW8Num5z3">
    <w:name w:val="WW8Num5z3"/>
    <w:qFormat/>
    <w:rPr/>
  </w:style>
  <w:style w:type="character" w:styleId="WW8Num5z4">
    <w:name w:val="WW8Num5z4"/>
    <w:qFormat/>
    <w:rPr/>
  </w:style>
  <w:style w:type="character" w:styleId="WW8Num5z5">
    <w:name w:val="WW8Num5z5"/>
    <w:qFormat/>
    <w:rPr/>
  </w:style>
  <w:style w:type="character" w:styleId="WW8Num5z6">
    <w:name w:val="WW8Num5z6"/>
    <w:qFormat/>
    <w:rPr/>
  </w:style>
  <w:style w:type="character" w:styleId="WW8Num5z7">
    <w:name w:val="WW8Num5z7"/>
    <w:qFormat/>
    <w:rPr/>
  </w:style>
  <w:style w:type="character" w:styleId="WW8Num5z8">
    <w:name w:val="WW8Num5z8"/>
    <w:qFormat/>
    <w:rPr/>
  </w:style>
  <w:style w:type="character" w:styleId="WW8Num6z0">
    <w:name w:val="WW8Num6z0"/>
    <w:qFormat/>
    <w:rPr/>
  </w:style>
  <w:style w:type="character" w:styleId="WW8Num6z1">
    <w:name w:val="WW8Num6z1"/>
    <w:qFormat/>
    <w:rPr/>
  </w:style>
  <w:style w:type="character" w:styleId="WW8Num6z2">
    <w:name w:val="WW8Num6z2"/>
    <w:qFormat/>
    <w:rPr/>
  </w:style>
  <w:style w:type="character" w:styleId="WW8Num6z3">
    <w:name w:val="WW8Num6z3"/>
    <w:qFormat/>
    <w:rPr/>
  </w:style>
  <w:style w:type="character" w:styleId="WW8Num6z4">
    <w:name w:val="WW8Num6z4"/>
    <w:qFormat/>
    <w:rPr/>
  </w:style>
  <w:style w:type="character" w:styleId="WW8Num6z5">
    <w:name w:val="WW8Num6z5"/>
    <w:qFormat/>
    <w:rPr/>
  </w:style>
  <w:style w:type="character" w:styleId="WW8Num6z6">
    <w:name w:val="WW8Num6z6"/>
    <w:qFormat/>
    <w:rPr/>
  </w:style>
  <w:style w:type="character" w:styleId="WW8Num6z7">
    <w:name w:val="WW8Num6z7"/>
    <w:qFormat/>
    <w:rPr/>
  </w:style>
  <w:style w:type="character" w:styleId="WW8Num6z8">
    <w:name w:val="WW8Num6z8"/>
    <w:qFormat/>
    <w:rPr/>
  </w:style>
  <w:style w:type="character" w:styleId="WW8Num7z0">
    <w:name w:val="WW8Num7z0"/>
    <w:qFormat/>
    <w:rPr>
      <w:rFonts w:ascii="Symbol" w:hAnsi="Symbol" w:cs="Symbol"/>
      <w:color w:val="000000"/>
      <w:lang w:val="ru-RU"/>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St2z0">
    <w:name w:val="WW8NumSt2z0"/>
    <w:qFormat/>
    <w:rPr>
      <w:rFonts w:ascii="Symbol" w:hAnsi="Symbol" w:cs="Symbol"/>
      <w:color w:val="000000"/>
      <w:lang w:val="ru-RU"/>
    </w:rPr>
  </w:style>
  <w:style w:type="character" w:styleId="WW8NumSt9z0">
    <w:name w:val="WW8NumSt9z0"/>
    <w:qFormat/>
    <w:rPr>
      <w:rFonts w:ascii="Symbol" w:hAnsi="Symbol" w:cs="Symbol"/>
    </w:rPr>
  </w:style>
  <w:style w:type="character" w:styleId="Style5">
    <w:name w:val="Основной шрифт абзаца"/>
    <w:qFormat/>
    <w:rPr/>
  </w:style>
  <w:style w:type="character" w:styleId="PageNumber">
    <w:name w:val="page number"/>
    <w:basedOn w:val="Style5"/>
    <w:rPr/>
  </w:style>
  <w:style w:type="character" w:styleId="Style6">
    <w:name w:val="Символ сноски"/>
    <w:basedOn w:val="Style5"/>
    <w:qFormat/>
    <w:rPr>
      <w:sz w:val="20"/>
      <w:vertAlign w:val="superscript"/>
    </w:rPr>
  </w:style>
  <w:style w:type="character" w:styleId="Hyperlink1">
    <w:name w:val="Hyperlink1"/>
    <w:basedOn w:val="Style5"/>
    <w:qFormat/>
    <w:rPr>
      <w:color w:val="0000FF"/>
      <w:u w:val="single"/>
    </w:rPr>
  </w:style>
  <w:style w:type="character" w:styleId="Hyperlink">
    <w:name w:val="Hyperlink"/>
    <w:basedOn w:val="Style5"/>
    <w:rPr>
      <w:color w:val="0000FF"/>
      <w:u w:val="single"/>
    </w:rPr>
  </w:style>
  <w:style w:type="character" w:styleId="FollowedHyperlink">
    <w:name w:val="FollowedHyperlink"/>
    <w:basedOn w:val="Style5"/>
    <w:rPr>
      <w:color w:val="800080"/>
      <w:u w:val="single"/>
    </w:rPr>
  </w:style>
  <w:style w:type="character" w:styleId="FootnoteCharacters">
    <w:name w:val="Footnote Characters"/>
    <w:qFormat/>
    <w:rPr>
      <w:vertAlign w:val="superscript"/>
    </w:rPr>
  </w:style>
  <w:style w:type="character" w:styleId="Style7">
    <w:name w:val="Символ концевой сноски"/>
    <w:qFormat/>
    <w:rPr>
      <w:vertAlign w:val="superscript"/>
    </w:rPr>
  </w:style>
  <w:style w:type="character" w:styleId="Style8">
    <w:name w:val="Символы концевой сноски"/>
    <w:qFormat/>
    <w:rPr/>
  </w:style>
  <w:style w:type="character" w:styleId="EndnoteCharacters">
    <w:name w:val="Endnote Characters"/>
    <w:qFormat/>
    <w:rPr>
      <w:vertAlign w:val="superscript"/>
    </w:rPr>
  </w:style>
  <w:style w:type="character" w:styleId="IndexLink">
    <w:name w:val="Index Link"/>
    <w:qFormat/>
    <w:rPr/>
  </w:style>
  <w:style w:type="character" w:styleId="FootnoteCharactersuser">
    <w:name w:val="Footnote Characters (user)"/>
    <w:qFormat/>
    <w:rPr/>
  </w:style>
  <w:style w:type="character" w:styleId="FootnoteReference">
    <w:name w:val="footnote reference"/>
    <w:rPr>
      <w:vertAlign w:val="superscript"/>
    </w:rPr>
  </w:style>
  <w:style w:type="character" w:styleId="EndnoteCharactersuser">
    <w:name w:val="Endnote Characters (user)"/>
    <w:qFormat/>
    <w:rPr/>
  </w:style>
  <w:style w:type="character" w:styleId="EndnoteReference">
    <w:name w:val="endnote reference"/>
    <w:rPr>
      <w:vertAlign w:val="superscript"/>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Emphasis">
    <w:name w:val="Emphasis"/>
    <w:qFormat/>
    <w:rPr>
      <w:i/>
      <w:iCs/>
    </w:rPr>
  </w:style>
  <w:style w:type="paragraph" w:styleId="Heading">
    <w:name w:val="Heading"/>
    <w:basedOn w:val="Normal"/>
    <w:next w:val="Normal"/>
    <w:qFormat/>
    <w:pPr>
      <w:spacing w:lineRule="auto" w:line="240"/>
      <w:jc w:val="center"/>
    </w:pPr>
    <w:rPr>
      <w:rFonts w:ascii="Arial" w:hAnsi="Arial" w:cs="Arial"/>
      <w:b/>
      <w:sz w:val="36"/>
    </w:rPr>
  </w:style>
  <w:style w:type="paragraph" w:styleId="BodyText">
    <w:name w:val="Body Text"/>
    <w:basedOn w:val="Normal"/>
    <w:pPr>
      <w:keepLines/>
      <w:spacing w:before="0" w:after="120"/>
      <w:ind w:hanging="0" w:start="720" w:end="0"/>
    </w:pPr>
    <w:rPr/>
  </w:style>
  <w:style w:type="paragraph" w:styleId="List">
    <w:name w:val="List"/>
    <w:basedOn w:val="Normal"/>
    <w:pPr>
      <w:numPr>
        <w:ilvl w:val="0"/>
        <w:numId w:val="2"/>
      </w:numPr>
    </w:pPr>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Style9">
    <w:name w:val="Заголовок"/>
    <w:basedOn w:val="Normal"/>
    <w:next w:val="BodyText"/>
    <w:qFormat/>
    <w:pPr>
      <w:keepNext w:val="true"/>
      <w:spacing w:before="240" w:after="120"/>
    </w:pPr>
    <w:rPr>
      <w:rFonts w:ascii="Arial" w:hAnsi="Arial" w:eastAsia="Noto Sans CJK SC Thin" w:cs="DejaVu Sans Condensed"/>
      <w:sz w:val="28"/>
      <w:szCs w:val="28"/>
    </w:rPr>
  </w:style>
  <w:style w:type="paragraph" w:styleId="Style10">
    <w:name w:val="Название"/>
    <w:basedOn w:val="Normal"/>
    <w:qFormat/>
    <w:pPr>
      <w:suppressLineNumbers/>
      <w:spacing w:before="120" w:after="120"/>
    </w:pPr>
    <w:rPr>
      <w:rFonts w:cs="DejaVu Sans Condensed"/>
      <w:i/>
      <w:iCs/>
      <w:sz w:val="24"/>
      <w:szCs w:val="24"/>
    </w:rPr>
  </w:style>
  <w:style w:type="paragraph" w:styleId="Style11">
    <w:name w:val="Указатель"/>
    <w:basedOn w:val="Normal"/>
    <w:qFormat/>
    <w:pPr>
      <w:suppressLineNumbers/>
    </w:pPr>
    <w:rPr>
      <w:rFonts w:cs="DejaVu Sans Condensed"/>
    </w:rPr>
  </w:style>
  <w:style w:type="paragraph" w:styleId="Paragraph2">
    <w:name w:val="Paragraph2"/>
    <w:basedOn w:val="Normal"/>
    <w:qFormat/>
    <w:pPr>
      <w:spacing w:before="80" w:after="0"/>
      <w:ind w:hanging="0" w:start="720" w:end="0"/>
      <w:jc w:val="both"/>
    </w:pPr>
    <w:rPr>
      <w:color w:val="000000"/>
      <w:lang w:val="en-AU"/>
    </w:rPr>
  </w:style>
  <w:style w:type="paragraph" w:styleId="Subtitle">
    <w:name w:val="Subtitle"/>
    <w:basedOn w:val="Normal"/>
    <w:next w:val="BodyText"/>
    <w:qFormat/>
    <w:pPr>
      <w:spacing w:before="0" w:after="60"/>
      <w:jc w:val="center"/>
    </w:pPr>
    <w:rPr>
      <w:rFonts w:ascii="Arial" w:hAnsi="Arial" w:cs="Arial"/>
      <w:i/>
      <w:sz w:val="36"/>
      <w:lang w:val="en-AU"/>
    </w:rPr>
  </w:style>
  <w:style w:type="paragraph" w:styleId="Style12">
    <w:name w:val="Обычный отступ"/>
    <w:basedOn w:val="Normal"/>
    <w:qFormat/>
    <w:pPr>
      <w:ind w:hanging="900" w:start="900" w:end="0"/>
    </w:pPr>
    <w:rPr/>
  </w:style>
  <w:style w:type="paragraph" w:styleId="TOC1">
    <w:name w:val="toc 1"/>
    <w:basedOn w:val="Normal"/>
    <w:next w:val="Normal"/>
    <w:pPr>
      <w:tabs>
        <w:tab w:val="clear" w:pos="720"/>
        <w:tab w:val="right" w:pos="9360" w:leader="none"/>
      </w:tabs>
      <w:spacing w:before="240" w:after="60"/>
      <w:ind w:hanging="0" w:start="0" w:end="720"/>
    </w:pPr>
    <w:rPr/>
  </w:style>
  <w:style w:type="paragraph" w:styleId="TOC2">
    <w:name w:val="toc 2"/>
    <w:basedOn w:val="Normal"/>
    <w:next w:val="Normal"/>
    <w:pPr>
      <w:tabs>
        <w:tab w:val="clear" w:pos="720"/>
        <w:tab w:val="right" w:pos="9360" w:leader="none"/>
      </w:tabs>
      <w:ind w:hanging="0" w:start="432" w:end="720"/>
    </w:pPr>
    <w:rPr/>
  </w:style>
  <w:style w:type="paragraph" w:styleId="TOC3">
    <w:name w:val="toc 3"/>
    <w:basedOn w:val="Normal"/>
    <w:next w:val="Normal"/>
    <w:pPr>
      <w:tabs>
        <w:tab w:val="clear" w:pos="720"/>
        <w:tab w:val="left" w:pos="1440" w:leader="none"/>
        <w:tab w:val="right" w:pos="9360" w:leader="none"/>
      </w:tabs>
      <w:ind w:hanging="0" w:start="864"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Bullet2">
    <w:name w:val="Bullet2"/>
    <w:basedOn w:val="Normal"/>
    <w:qFormat/>
    <w:pPr>
      <w:numPr>
        <w:ilvl w:val="0"/>
        <w:numId w:val="3"/>
      </w:numPr>
      <w:ind w:hanging="360" w:start="1440" w:end="0"/>
    </w:pPr>
    <w:rPr>
      <w:color w:val="000080"/>
    </w:rPr>
  </w:style>
  <w:style w:type="paragraph" w:styleId="Paragraph1">
    <w:name w:val="Paragraph1"/>
    <w:basedOn w:val="Normal"/>
    <w:qFormat/>
    <w:pPr>
      <w:spacing w:lineRule="auto" w:line="240" w:before="80" w:after="0"/>
      <w:jc w:val="both"/>
    </w:pPr>
    <w:rPr/>
  </w:style>
  <w:style w:type="paragraph" w:styleId="Tabletext">
    <w:name w:val="Tabletext"/>
    <w:basedOn w:val="Normal"/>
    <w:qFormat/>
    <w:pPr>
      <w:keepLines/>
      <w:spacing w:before="0" w:after="120"/>
    </w:pPr>
    <w:rPr/>
  </w:style>
  <w:style w:type="paragraph" w:styleId="Paragraph3">
    <w:name w:val="Paragraph3"/>
    <w:basedOn w:val="Normal"/>
    <w:qFormat/>
    <w:pPr>
      <w:spacing w:lineRule="auto" w:line="240" w:before="80" w:after="0"/>
      <w:ind w:hanging="0" w:start="1530" w:end="0"/>
      <w:jc w:val="both"/>
    </w:pPr>
    <w:rPr/>
  </w:style>
  <w:style w:type="paragraph" w:styleId="Bullet1">
    <w:name w:val="Bullet1"/>
    <w:basedOn w:val="Normal"/>
    <w:qFormat/>
    <w:pPr>
      <w:numPr>
        <w:ilvl w:val="0"/>
        <w:numId w:val="4"/>
      </w:numPr>
      <w:ind w:hanging="432" w:start="720" w:end="0"/>
    </w:pPr>
    <w:rPr/>
  </w:style>
  <w:style w:type="paragraph" w:styleId="FootnoteText">
    <w:name w:val="footnote text"/>
    <w:basedOn w:val="Normal"/>
    <w:pPr>
      <w:keepNext w:val="true"/>
      <w:keepLines/>
      <w:pBdr>
        <w:bottom w:val="single" w:sz="4" w:space="0" w:color="000000"/>
      </w:pBdr>
      <w:spacing w:before="40" w:after="40"/>
      <w:ind w:hanging="360" w:start="360" w:end="0"/>
    </w:pPr>
    <w:rPr>
      <w:rFonts w:ascii="Helvetica;Arial" w:hAnsi="Helvetica;Arial" w:cs="Helvetica;Arial"/>
      <w:sz w:val="16"/>
    </w:rPr>
  </w:style>
  <w:style w:type="paragraph" w:styleId="DocumentMap1">
    <w:name w:val="Document Map1"/>
    <w:basedOn w:val="Normal"/>
    <w:qFormat/>
    <w:pPr>
      <w:shd w:val="clear" w:fill="000080"/>
    </w:pPr>
    <w:rPr>
      <w:rFonts w:ascii="Tahoma" w:hAnsi="Tahoma" w:cs="Tahoma"/>
    </w:rPr>
  </w:style>
  <w:style w:type="paragraph" w:styleId="Paragraph4">
    <w:name w:val="Paragraph4"/>
    <w:basedOn w:val="Normal"/>
    <w:qFormat/>
    <w:pPr>
      <w:spacing w:lineRule="auto" w:line="240" w:before="80" w:after="0"/>
      <w:ind w:hanging="0" w:start="2250" w:end="0"/>
      <w:jc w:val="both"/>
    </w:pPr>
    <w:rPr/>
  </w:style>
  <w:style w:type="paragraph" w:styleId="TOC4">
    <w:name w:val="toc 4"/>
    <w:basedOn w:val="Normal"/>
    <w:next w:val="Normal"/>
    <w:pPr>
      <w:ind w:hanging="0" w:start="600" w:end="0"/>
    </w:pPr>
    <w:rPr/>
  </w:style>
  <w:style w:type="paragraph" w:styleId="TOC5">
    <w:name w:val="toc 5"/>
    <w:basedOn w:val="Normal"/>
    <w:next w:val="Normal"/>
    <w:pPr>
      <w:ind w:hanging="0" w:start="800" w:end="0"/>
    </w:pPr>
    <w:rPr/>
  </w:style>
  <w:style w:type="paragraph" w:styleId="TOC6">
    <w:name w:val="toc 6"/>
    <w:basedOn w:val="Normal"/>
    <w:next w:val="Normal"/>
    <w:pPr>
      <w:ind w:hanging="0" w:start="1000" w:end="0"/>
    </w:pPr>
    <w:rPr/>
  </w:style>
  <w:style w:type="paragraph" w:styleId="TOC7">
    <w:name w:val="toc 7"/>
    <w:basedOn w:val="Normal"/>
    <w:next w:val="Normal"/>
    <w:pPr>
      <w:ind w:hanging="0" w:start="1200" w:end="0"/>
    </w:pPr>
    <w:rPr/>
  </w:style>
  <w:style w:type="paragraph" w:styleId="TOC8">
    <w:name w:val="toc 8"/>
    <w:basedOn w:val="Normal"/>
    <w:next w:val="Normal"/>
    <w:pPr>
      <w:ind w:hanging="0" w:start="1400" w:end="0"/>
    </w:pPr>
    <w:rPr/>
  </w:style>
  <w:style w:type="paragraph" w:styleId="TOC9">
    <w:name w:val="toc 9"/>
    <w:basedOn w:val="Normal"/>
    <w:next w:val="Normal"/>
    <w:pPr>
      <w:ind w:hanging="0" w:start="1600" w:end="0"/>
    </w:pPr>
    <w:rPr/>
  </w:style>
  <w:style w:type="paragraph" w:styleId="MainTitle">
    <w:name w:val="Main Title"/>
    <w:basedOn w:val="Normal"/>
    <w:qFormat/>
    <w:pPr>
      <w:spacing w:lineRule="auto" w:line="240" w:before="480" w:after="60"/>
      <w:jc w:val="center"/>
    </w:pPr>
    <w:rPr>
      <w:rFonts w:ascii="Arial" w:hAnsi="Arial" w:cs="Arial"/>
      <w:b/>
      <w:kern w:val="2"/>
      <w:sz w:val="32"/>
    </w:rPr>
  </w:style>
  <w:style w:type="paragraph" w:styleId="BodyText22">
    <w:name w:val="Body Text 22"/>
    <w:basedOn w:val="Normal"/>
    <w:qFormat/>
    <w:pPr/>
    <w:rPr>
      <w:i/>
      <w:color w:val="0000FF"/>
    </w:rPr>
  </w:style>
  <w:style w:type="paragraph" w:styleId="BodyText21">
    <w:name w:val="Body Text 21"/>
    <w:basedOn w:val="Normal"/>
    <w:qFormat/>
    <w:pPr>
      <w:ind w:hanging="0" w:start="720" w:end="0"/>
    </w:pPr>
    <w:rPr>
      <w:i/>
      <w:color w:val="0000FF"/>
      <w:u w:val="single"/>
    </w:rPr>
  </w:style>
  <w:style w:type="paragraph" w:styleId="Body">
    <w:name w:val="Body"/>
    <w:basedOn w:val="Normal"/>
    <w:qFormat/>
    <w:pPr>
      <w:widowControl/>
      <w:spacing w:lineRule="auto" w:line="240" w:before="120" w:after="0"/>
      <w:jc w:val="both"/>
    </w:pPr>
    <w:rPr>
      <w:rFonts w:ascii="Book Antiqua" w:hAnsi="Book Antiqua" w:cs="Book Antiqua"/>
    </w:rPr>
  </w:style>
  <w:style w:type="paragraph" w:styleId="Bullet">
    <w:name w:val="Bullet"/>
    <w:basedOn w:val="Normal"/>
    <w:qFormat/>
    <w:pPr>
      <w:widowControl/>
      <w:tabs>
        <w:tab w:val="left" w:pos="360" w:leader="none"/>
        <w:tab w:val="left" w:pos="720" w:leader="none"/>
      </w:tabs>
      <w:spacing w:lineRule="auto" w:line="240" w:before="120" w:after="0"/>
      <w:ind w:hanging="0" w:start="720" w:end="360"/>
      <w:jc w:val="both"/>
    </w:pPr>
    <w:rPr>
      <w:rFonts w:ascii="Book Antiqua" w:hAnsi="Book Antiqua" w:cs="Book Antiqua"/>
    </w:rPr>
  </w:style>
  <w:style w:type="paragraph" w:styleId="InfoBlue">
    <w:name w:val="InfoBlue"/>
    <w:basedOn w:val="Normal"/>
    <w:next w:val="BodyText"/>
    <w:qFormat/>
    <w:pPr>
      <w:spacing w:before="0" w:after="120"/>
      <w:ind w:hanging="0" w:start="720" w:end="0"/>
    </w:pPr>
    <w:rPr>
      <w:i/>
      <w:color w:val="0000FF"/>
    </w:rPr>
  </w:style>
  <w:style w:type="paragraph" w:styleId="Style13">
    <w:name w:val="Содержимое таблицы"/>
    <w:basedOn w:val="Normal"/>
    <w:qFormat/>
    <w:pPr>
      <w:suppressLineNumbers/>
    </w:pPr>
    <w:rPr/>
  </w:style>
  <w:style w:type="paragraph" w:styleId="Style14">
    <w:name w:val="Заголовок таблицы"/>
    <w:basedOn w:val="Style13"/>
    <w:qFormat/>
    <w:pPr>
      <w:suppressLineNumbers/>
      <w:jc w:val="center"/>
    </w:pPr>
    <w:rPr>
      <w:b/>
      <w:bCs/>
    </w:rPr>
  </w:style>
  <w:style w:type="paragraph" w:styleId="10">
    <w:name w:val="Оглавление 10"/>
    <w:basedOn w:val="Style11"/>
    <w:qFormat/>
    <w:pPr>
      <w:tabs>
        <w:tab w:val="clear" w:pos="720"/>
        <w:tab w:val="right" w:pos="7091" w:leader="dot"/>
      </w:tabs>
      <w:ind w:hanging="0" w:start="2547" w:end="0"/>
    </w:pPr>
    <w:rPr/>
  </w:style>
  <w:style w:type="paragraph" w:styleId="Style15">
    <w:name w:val="Текст в заданном формате"/>
    <w:basedOn w:val="Normal"/>
    <w:qFormat/>
    <w:pPr>
      <w:spacing w:before="0" w:after="0"/>
    </w:pPr>
    <w:rPr>
      <w:rFonts w:ascii="DejaVu Sans Mono" w:hAnsi="DejaVu Sans Mono" w:eastAsia="DejaVu Sans Mono" w:cs="DejaVu Sans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RUP_Видение</Template>
  <TotalTime>517</TotalTime>
  <Application>LibreOffice/25.8.1.1$Linux_X86_64 LibreOffice_project/580$Build-1</Application>
  <AppVersion>15.0000</AppVersion>
  <Pages>7</Pages>
  <Words>1354</Words>
  <Characters>9488</Characters>
  <CharactersWithSpaces>10741</CharactersWithSpaces>
  <Paragraphs>140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2006-11-21T12:17:00Z</dcterms:created>
  <dc:creator>Ivanov</dc:creator>
  <dc:description/>
  <dc:language>ru-RU</dc:language>
  <cp:lastModifiedBy/>
  <cp:lastPrinted>2000-05-09T18:23:00Z</cp:lastPrinted>
  <dcterms:modified xsi:type="dcterms:W3CDTF">2025-09-29T10:58:35Z</dcterms:modified>
  <cp:revision>138</cp:revision>
  <dc:subject>Система диспетчеризации типографии</dc:subject>
  <dc:title>Видение</dc:title>
</cp:coreProperties>
</file>

<file path=docProps/custom.xml><?xml version="1.0" encoding="utf-8"?>
<Properties xmlns="http://schemas.openxmlformats.org/officeDocument/2006/custom-properties" xmlns:vt="http://schemas.openxmlformats.org/officeDocument/2006/docPropsVTypes"/>
</file>