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numPr>
          <w:ilvl w:val="0"/>
          <w:numId w:val="0"/>
        </w:numPr>
        <w:suppressAutoHyphens w:val="true"/>
        <w:overflowPunct w:val="false"/>
        <w:bidi w:val="0"/>
        <w:spacing w:lineRule="auto" w:line="360" w:before="0" w:after="227"/>
        <w:ind w:firstLine="850" w:start="0" w:end="0"/>
        <w:jc w:val="both"/>
        <w:rPr>
          <w:rFonts w:ascii="Times New Roman" w:hAnsi="Times New Roman" w:eastAsia="Liberation Mono" w:cs="Liberation Mono"/>
          <w:b/>
          <w:bCs/>
          <w:sz w:val="32"/>
          <w:szCs w:val="32"/>
        </w:rPr>
      </w:pPr>
      <w:r>
        <w:rPr>
          <w:rFonts w:eastAsia="Liberation Mono" w:cs="Liberation Mono" w:ascii="Times New Roman" w:hAnsi="Times New Roman"/>
          <w:b/>
          <w:bCs/>
          <w:sz w:val="32"/>
          <w:szCs w:val="32"/>
        </w:rPr>
        <w:t>Складна система — це не просто купа деталей, складених докупи. Вона має нову якість, яка з’являється саме через те, як ці деталі взаємодіють між собою.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overflowPunct w:val="false"/>
        <w:bidi w:val="0"/>
        <w:spacing w:lineRule="auto" w:line="360" w:before="0" w:after="227"/>
        <w:ind w:firstLine="850" w:start="0" w:end="0"/>
        <w:jc w:val="both"/>
        <w:rPr>
          <w:rFonts w:ascii="Times New Roman" w:hAnsi="Times New Roman" w:eastAsia="Liberation Mono" w:cs="Liberation Mono"/>
          <w:sz w:val="28"/>
          <w:szCs w:val="28"/>
        </w:rPr>
      </w:pPr>
      <w:r>
        <w:rPr>
          <w:rFonts w:eastAsia="Liberation Mono" w:cs="Liberation Mono" w:ascii="Times New Roman" w:hAnsi="Times New Roman"/>
          <w:sz w:val="28"/>
          <w:szCs w:val="28"/>
        </w:rPr>
        <w:t>Емерджентність — це якраз про те, що ціле завжди більше, ніж просто сума частин. Коли починаєш копатися у складних системах, швидко розумієш: навіть якщо ти знаєш кожен елемент до дрібниць, все одно не поясниш, як працює вся система загалом. Можна вивчити кожну гвинтик, але коли все збирається разом — поведінка часто дивує. Ось це і є емерджентність: виникнення нових властивостей, які з’являються лише тоді, коли всі елементи починають працювати разом.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bidi w:val="0"/>
        <w:spacing w:lineRule="auto" w:line="360" w:before="0" w:after="227"/>
        <w:ind w:firstLine="850" w:start="0" w:end="0"/>
        <w:jc w:val="both"/>
        <w:rPr>
          <w:rFonts w:ascii="Times New Roman" w:hAnsi="Times New Roman" w:eastAsia="Liberation Mono" w:cs="Liberation Mono"/>
          <w:sz w:val="28"/>
          <w:szCs w:val="28"/>
        </w:rPr>
      </w:pPr>
      <w:r>
        <w:rPr>
          <w:rFonts w:eastAsia="Liberation Mono" w:cs="Liberation Mono" w:ascii="Times New Roman" w:hAnsi="Times New Roman"/>
          <w:sz w:val="28"/>
          <w:szCs w:val="28"/>
        </w:rPr>
        <w:t xml:space="preserve">Головне тут не кількість частин, а те, як вони пов’язані. Жоден компонент окремо не має цих властивостей і не може мати. Вони виникають тільки у спільній структурі. Саме структура тримає все разом і створює цілісність. На лекціях це називають системоутворюючими зв’язками. А ще тут є ефект синергії: коли результат системи перевершує просту суму зусиль кожної окремої частини. 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bidi w:val="0"/>
        <w:spacing w:lineRule="auto" w:line="360" w:before="0" w:after="227"/>
        <w:ind w:firstLine="850" w:start="0" w:end="0"/>
        <w:jc w:val="both"/>
        <w:rPr>
          <w:rFonts w:ascii="Times New Roman" w:hAnsi="Times New Roman" w:eastAsia="Liberation Mono" w:cs="Liberation Mono"/>
          <w:sz w:val="28"/>
          <w:szCs w:val="28"/>
        </w:rPr>
      </w:pPr>
      <w:r>
        <w:rPr>
          <w:rFonts w:eastAsia="Liberation Mono" w:cs="Liberation Mono" w:ascii="Times New Roman" w:hAnsi="Times New Roman"/>
          <w:sz w:val="28"/>
          <w:szCs w:val="28"/>
        </w:rPr>
        <w:t>Подивіться на будь-яку соціальну чи технічну систему — і все стає зрозуміло. Колектив — це не просто набір людей, у нього з’являється власний «характер» і можливості. Складний гаджет виконує те, на що жодна окрема мікросхема не здатна. Важливо не забувати: система ніколи не існує сама по собі. Вона завжди частина чогось більшого, постійно взаємодіє із середовищем. Емерджентність якраз і вчить: щоб зрозуміти систему, треба дивитися не на окремі деталі, а на те, яку нову якість вони створюють разом.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bidi w:val="0"/>
        <w:spacing w:lineRule="auto" w:line="360" w:before="0" w:after="227"/>
        <w:ind w:firstLine="850" w:start="0" w:end="0"/>
        <w:jc w:val="both"/>
        <w:rPr>
          <w:rFonts w:ascii="Times New Roman" w:hAnsi="Times New Roman" w:eastAsia="Liberation Mono" w:cs="Liberation Mono"/>
          <w:sz w:val="28"/>
          <w:szCs w:val="28"/>
        </w:rPr>
      </w:pPr>
      <w:r>
        <w:rPr>
          <w:rFonts w:eastAsia="Liberation Mono" w:cs="Liberation Mono" w:ascii="Times New Roman" w:hAnsi="Times New Roman"/>
          <w:sz w:val="28"/>
          <w:szCs w:val="28"/>
        </w:rPr>
        <w:t>Такий підхід повністю змінює наш погляд на вирішення проблем. Замість того, щоб просто «латати» окремі частини, ми починаємо звертати увагу на архітектуру зв’язків, що тримає систему цілісною. Розуміння емерджентності нагадує: жодна структура не працює сама по собі, вона підпорядкована спільній меті, яка і визначає поведінку всього цілого. Тож справжня майстерність — не лише знати кожну деталь, а вміти так налаштувати їхню взаємодію, щоб розрізнені елементи стали єдиною ефективною системою.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e"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85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e" w:hAnsi="Calibre" w:eastAsia="Noto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start"/>
    </w:pPr>
    <w:rPr>
      <w:rFonts w:ascii="Calibre" w:hAnsi="Calibre" w:eastAsia="Noto Sans" w:cs="FreeSans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e" w:hAnsi="Calibre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e" w:hAnsi="Calibre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e" w:hAnsi="Calibre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e" w:hAnsi="Calibre"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137</TotalTime>
  <Application>LibreOffice/25.8.4.2$Linux_X86_64 LibreOffice_project/580$Build-2</Application>
  <AppVersion>15.0000</AppVersion>
  <Pages>2</Pages>
  <Words>293</Words>
  <Characters>1685</Characters>
  <CharactersWithSpaces>1980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2026-02-04T10:57:37Z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