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ontserrat" w:cs="Montserrat" w:eastAsia="Montserrat" w:hAnsi="Montserrat"/>
          <w:color w:val="5c3977"/>
          <w:sz w:val="32"/>
          <w:szCs w:val="32"/>
        </w:rPr>
      </w:pPr>
      <w:bookmarkStart w:colFirst="0" w:colLast="0" w:name="_y9dhu26z0okz" w:id="0"/>
      <w:bookmarkEnd w:id="0"/>
      <w:r w:rsidDel="00000000" w:rsidR="00000000" w:rsidRPr="00000000">
        <w:rPr>
          <w:rtl w:val="0"/>
        </w:rPr>
        <w:t xml:space="preserve">[Project Name]: Ongoing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120" w:before="360" w:lineRule="auto"/>
        <w:rPr>
          <w:b w:val="0"/>
          <w:color w:val="1d1c1d"/>
          <w:sz w:val="32"/>
          <w:szCs w:val="32"/>
          <w:u w:val="single"/>
        </w:rPr>
      </w:pPr>
      <w:bookmarkStart w:colFirst="0" w:colLast="0" w:name="_h6a40ul3er4u" w:id="1"/>
      <w:bookmarkEnd w:id="1"/>
      <w:r w:rsidDel="00000000" w:rsidR="00000000" w:rsidRPr="00000000">
        <w:rPr>
          <w:color w:val="5c3977"/>
          <w:sz w:val="32"/>
          <w:szCs w:val="32"/>
          <w:u w:val="single"/>
          <w:rtl w:val="0"/>
        </w:rPr>
        <w:t xml:space="preserve">[Meeting Title]</w:t>
      </w:r>
      <w:r w:rsidDel="00000000" w:rsidR="00000000" w:rsidRPr="00000000">
        <w:rPr>
          <w:b w:val="0"/>
          <w:color w:val="1d1c1d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b w:val="0"/>
          <w:color w:val="1d1c1d"/>
          <w:sz w:val="32"/>
          <w:szCs w:val="32"/>
          <w:u w:val="single"/>
          <w:rtl w:val="0"/>
        </w:rPr>
        <w:t xml:space="preserve">Jan 23,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Rule="auto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spacing w:before="0" w:lineRule="auto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mhooks@fearless.tech</w:t>
        </w:r>
      </w:hyperlink>
      <w:r w:rsidDel="00000000" w:rsidR="00000000" w:rsidRPr="00000000">
        <w:rPr>
          <w:color w:val="434343"/>
          <w:sz w:val="22"/>
          <w:szCs w:val="22"/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vpeters-rodbell@fearless.tech</w:t>
        </w:r>
      </w:hyperlink>
      <w:r w:rsidDel="00000000" w:rsidR="00000000" w:rsidRPr="00000000">
        <w:rPr>
          <w:color w:val="434343"/>
          <w:sz w:val="22"/>
          <w:szCs w:val="22"/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cszczepanik@fearless.tech</w:t>
        </w:r>
      </w:hyperlink>
      <w:r w:rsidDel="00000000" w:rsidR="00000000" w:rsidRPr="00000000">
        <w:rPr>
          <w:color w:val="434343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Resources/Links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before="0" w:lineRule="auto"/>
        <w:ind w:left="720" w:hanging="360"/>
        <w:rPr>
          <w:rFonts w:ascii="Arial" w:cs="Arial" w:eastAsia="Arial" w:hAnsi="Arial"/>
          <w:b w:val="0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Links </w:t>
      </w:r>
      <w:r w:rsidDel="00000000" w:rsidR="00000000" w:rsidRPr="00000000">
        <w:rPr>
          <w:color w:val="434343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before="0" w:lineRule="auto"/>
        <w:ind w:left="1440" w:hanging="360"/>
        <w:rPr>
          <w:rFonts w:ascii="Montserrat" w:cs="Montserrat" w:eastAsia="Montserrat" w:hAnsi="Montserrat"/>
          <w:b w:val="0"/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Link to Box:</w:t>
      </w:r>
      <w:r w:rsidDel="00000000" w:rsidR="00000000" w:rsidRPr="00000000">
        <w:rPr>
          <w:color w:val="5c3977"/>
          <w:sz w:val="22"/>
          <w:szCs w:val="22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https://www.box.com/home</w:t>
        </w:r>
      </w:hyperlink>
      <w:r w:rsidDel="00000000" w:rsidR="00000000" w:rsidRPr="00000000">
        <w:rPr>
          <w:color w:val="1155cc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before="0" w:lineRule="auto"/>
        <w:ind w:left="720" w:hanging="360"/>
        <w:rPr>
          <w:rFonts w:ascii="Montserrat" w:cs="Montserrat" w:eastAsia="Montserrat" w:hAnsi="Montserrat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before="0" w:lineRule="auto"/>
        <w:ind w:left="1440" w:hanging="360"/>
        <w:rPr>
          <w:rFonts w:ascii="Montserrat" w:cs="Montserrat" w:eastAsia="Montserrat" w:hAnsi="Montserrat"/>
          <w:b w:val="0"/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Action Item: Update this Appointment Series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before="0" w:lineRule="auto"/>
        <w:ind w:left="1440" w:hanging="360"/>
        <w:rPr>
          <w:rFonts w:ascii="Montserrat" w:cs="Montserrat" w:eastAsia="Montserrat" w:hAnsi="Montserrat"/>
          <w:b w:val="0"/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Action Item: Add/Remove all members of the team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0" w:lineRule="auto"/>
        <w:ind w:left="720" w:hanging="360"/>
        <w:rPr>
          <w:rFonts w:ascii="Montserrat" w:cs="Montserrat" w:eastAsia="Montserrat" w:hAnsi="Montserrat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Presentation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before="0" w:lineRule="auto"/>
        <w:ind w:left="1440" w:hanging="360"/>
        <w:rPr>
          <w:rFonts w:ascii="Montserrat" w:cs="Montserrat" w:eastAsia="Montserrat" w:hAnsi="Montserrat"/>
          <w:b w:val="0"/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Jesse: Is notice of prefunction area noticeable enough?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before="0" w:lineRule="auto"/>
        <w:ind w:left="1440" w:hanging="360"/>
        <w:rPr>
          <w:rFonts w:ascii="Montserrat" w:cs="Montserrat" w:eastAsia="Montserrat" w:hAnsi="Montserrat"/>
          <w:b w:val="0"/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Jesse: Will show off updated warehouse layout w/new images</w:t>
      </w:r>
    </w:p>
    <w:p w:rsidR="00000000" w:rsidDel="00000000" w:rsidP="00000000" w:rsidRDefault="00000000" w:rsidRPr="00000000" w14:paraId="0000000D">
      <w:pPr>
        <w:pStyle w:val="Heading3"/>
        <w:spacing w:after="80" w:before="320" w:lineRule="auto"/>
        <w:rPr>
          <w:b w:val="0"/>
          <w:color w:val="434343"/>
          <w:sz w:val="28"/>
          <w:szCs w:val="28"/>
        </w:rPr>
      </w:pPr>
      <w:bookmarkStart w:colFirst="0" w:colLast="0" w:name="_gygwiutyglzl" w:id="2"/>
      <w:bookmarkEnd w:id="2"/>
      <w:r w:rsidDel="00000000" w:rsidR="00000000" w:rsidRPr="00000000">
        <w:rPr>
          <w:b w:val="0"/>
          <w:color w:val="434343"/>
          <w:sz w:val="28"/>
          <w:szCs w:val="28"/>
          <w:rtl w:val="0"/>
        </w:rPr>
        <w:t xml:space="preserve">Meeting notes </w:t>
      </w:r>
    </w:p>
    <w:p w:rsidR="00000000" w:rsidDel="00000000" w:rsidP="00000000" w:rsidRDefault="00000000" w:rsidRPr="00000000" w14:paraId="0000000E">
      <w:pPr>
        <w:spacing w:before="0" w:lineRule="auto"/>
        <w:rPr>
          <w:b w:val="1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Likes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before="0" w:lineRule="auto"/>
        <w:ind w:left="720" w:hanging="360"/>
        <w:rPr>
          <w:rFonts w:ascii="Montserrat" w:cs="Montserrat" w:eastAsia="Montserrat" w:hAnsi="Montserrat"/>
          <w:b w:val="0"/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Icons used</w:t>
      </w:r>
    </w:p>
    <w:p w:rsidR="00000000" w:rsidDel="00000000" w:rsidP="00000000" w:rsidRDefault="00000000" w:rsidRPr="00000000" w14:paraId="00000010">
      <w:pPr>
        <w:spacing w:before="0" w:lineRule="auto"/>
        <w:rPr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Wants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before="0" w:lineRule="auto"/>
        <w:ind w:left="720" w:hanging="360"/>
        <w:rPr>
          <w:rFonts w:ascii="Montserrat" w:cs="Montserrat" w:eastAsia="Montserrat" w:hAnsi="Montserrat"/>
          <w:b w:val="0"/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Color changed to 508 approved shade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Rule="auto"/>
        <w:rPr>
          <w:b w:val="1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Next Steps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before="0" w:lineRule="auto"/>
        <w:ind w:left="720" w:hanging="360"/>
        <w:rPr>
          <w:rFonts w:ascii="Montserrat" w:cs="Montserrat" w:eastAsia="Montserrat" w:hAnsi="Montserrat"/>
          <w:b w:val="0"/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Designers: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before="0" w:lineRule="auto"/>
        <w:ind w:left="1440" w:hanging="360"/>
        <w:rPr>
          <w:rFonts w:ascii="Montserrat" w:cs="Montserrat" w:eastAsia="Montserrat" w:hAnsi="Montserrat"/>
          <w:b w:val="0"/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removing tooltip, adding “15 business days” clarification</w:t>
      </w:r>
    </w:p>
    <w:p w:rsidR="00000000" w:rsidDel="00000000" w:rsidP="00000000" w:rsidRDefault="00000000" w:rsidRPr="00000000" w14:paraId="00000015">
      <w:pPr>
        <w:spacing w:before="0" w:lineRule="auto"/>
        <w:rPr>
          <w:b w:val="1"/>
          <w:color w:val="434343"/>
          <w:sz w:val="22"/>
          <w:szCs w:val="22"/>
        </w:rPr>
      </w:pPr>
      <w:r w:rsidDel="00000000" w:rsidR="00000000" w:rsidRPr="00000000">
        <w:rPr>
          <w:b w:val="1"/>
          <w:color w:val="434343"/>
          <w:sz w:val="22"/>
          <w:szCs w:val="22"/>
          <w:rtl w:val="0"/>
        </w:rPr>
        <w:t xml:space="preserve">Takeaways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before="0" w:lineRule="auto"/>
        <w:ind w:left="720" w:hanging="360"/>
        <w:rPr>
          <w:rFonts w:ascii="Montserrat" w:cs="Montserrat" w:eastAsia="Montserrat" w:hAnsi="Montserrat"/>
          <w:color w:val="434343"/>
          <w:sz w:val="22"/>
          <w:szCs w:val="22"/>
        </w:rPr>
      </w:pPr>
      <w:r w:rsidDel="00000000" w:rsidR="00000000" w:rsidRPr="00000000">
        <w:rPr>
          <w:color w:val="434343"/>
          <w:sz w:val="22"/>
          <w:szCs w:val="22"/>
          <w:rtl w:val="0"/>
        </w:rPr>
        <w:t xml:space="preserve">LMS = Learning Management System</w:t>
      </w:r>
    </w:p>
    <w:p w:rsidR="00000000" w:rsidDel="00000000" w:rsidP="00000000" w:rsidRDefault="00000000" w:rsidRPr="00000000" w14:paraId="00000017">
      <w:pPr>
        <w:spacing w:before="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Rule="auto"/>
        <w:rPr>
          <w:color w:val="000000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120" w:before="360" w:lineRule="auto"/>
        <w:rPr>
          <w:b w:val="0"/>
          <w:color w:val="000000"/>
          <w:sz w:val="32"/>
          <w:szCs w:val="32"/>
          <w:u w:val="single"/>
        </w:rPr>
      </w:pPr>
      <w:bookmarkStart w:colFirst="0" w:colLast="0" w:name="_plugolxznpet" w:id="3"/>
      <w:bookmarkEnd w:id="3"/>
      <w:r w:rsidDel="00000000" w:rsidR="00000000" w:rsidRPr="00000000">
        <w:rPr>
          <w:color w:val="5c3977"/>
          <w:sz w:val="32"/>
          <w:szCs w:val="32"/>
          <w:u w:val="single"/>
          <w:rtl w:val="0"/>
        </w:rPr>
        <w:t xml:space="preserve">Template</w:t>
      </w:r>
      <w:r w:rsidDel="00000000" w:rsidR="00000000" w:rsidRPr="00000000">
        <w:rPr>
          <w:b w:val="0"/>
          <w:color w:val="000000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32"/>
          <w:szCs w:val="32"/>
          <w:u w:val="single"/>
          <w:rtl w:val="0"/>
        </w:rPr>
        <w:t xml:space="preserve">Mar 9,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after="80" w:before="320" w:lineRule="auto"/>
        <w:rPr>
          <w:b w:val="0"/>
          <w:color w:val="434343"/>
          <w:sz w:val="28"/>
          <w:szCs w:val="28"/>
        </w:rPr>
      </w:pPr>
      <w:bookmarkStart w:colFirst="0" w:colLast="0" w:name="_edr7vr68drsi" w:id="4"/>
      <w:bookmarkEnd w:id="4"/>
      <w:r w:rsidDel="00000000" w:rsidR="00000000" w:rsidRPr="00000000">
        <w:rPr>
          <w:b w:val="0"/>
          <w:color w:val="000000"/>
          <w:sz w:val="28"/>
          <w:szCs w:val="28"/>
          <w:rtl w:val="0"/>
        </w:rPr>
        <w:t xml:space="preserve">Attendees:</w:t>
      </w:r>
      <w:r w:rsidDel="00000000" w:rsidR="00000000" w:rsidRPr="00000000">
        <w:rPr>
          <w:b w:val="0"/>
          <w:color w:val="434343"/>
          <w:sz w:val="28"/>
          <w:szCs w:val="28"/>
          <w:rtl w:val="0"/>
        </w:rPr>
        <w:br w:type="textWrapping"/>
        <w:br w:type="textWrapping"/>
        <w:t xml:space="preserve">Resources/Links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Links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Agenda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lineRule="auto"/>
        <w:ind w:left="720" w:hanging="360"/>
        <w:rPr>
          <w:rFonts w:ascii="Montserrat" w:cs="Montserrat" w:eastAsia="Montserrat" w:hAnsi="Montserrat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Presentation</w:t>
      </w:r>
    </w:p>
    <w:p w:rsidR="00000000" w:rsidDel="00000000" w:rsidP="00000000" w:rsidRDefault="00000000" w:rsidRPr="00000000" w14:paraId="0000001E">
      <w:pPr>
        <w:pStyle w:val="Heading3"/>
        <w:spacing w:after="80" w:before="320" w:lineRule="auto"/>
        <w:rPr>
          <w:color w:val="434343"/>
          <w:sz w:val="28"/>
          <w:szCs w:val="28"/>
        </w:rPr>
      </w:pPr>
      <w:bookmarkStart w:colFirst="0" w:colLast="0" w:name="_l5k15aqre0o1" w:id="5"/>
      <w:bookmarkEnd w:id="5"/>
      <w:r w:rsidDel="00000000" w:rsidR="00000000" w:rsidRPr="00000000">
        <w:rPr>
          <w:b w:val="0"/>
          <w:color w:val="434343"/>
          <w:sz w:val="28"/>
          <w:szCs w:val="28"/>
          <w:rtl w:val="0"/>
        </w:rPr>
        <w:t xml:space="preserve">Meeting notes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Likes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before="0" w:lineRule="auto"/>
        <w:ind w:left="720" w:hanging="360"/>
        <w:rPr>
          <w:rFonts w:ascii="Montserrat" w:cs="Montserrat" w:eastAsia="Montserrat" w:hAnsi="Montserrat"/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Add notes here</w:t>
      </w:r>
    </w:p>
    <w:p w:rsidR="00000000" w:rsidDel="00000000" w:rsidP="00000000" w:rsidRDefault="00000000" w:rsidRPr="00000000" w14:paraId="00000021">
      <w:pPr>
        <w:spacing w:before="0" w:lineRule="auto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before="0" w:lineRule="auto"/>
        <w:ind w:left="720" w:hanging="360"/>
        <w:rPr>
          <w:rFonts w:ascii="Montserrat" w:cs="Montserrat" w:eastAsia="Montserrat" w:hAnsi="Montserrat"/>
          <w:b w:val="0"/>
          <w:i w:val="1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Add notes here</w:t>
      </w:r>
    </w:p>
    <w:p w:rsidR="00000000" w:rsidDel="00000000" w:rsidP="00000000" w:rsidRDefault="00000000" w:rsidRPr="00000000" w14:paraId="00000023">
      <w:pPr>
        <w:spacing w:before="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Next Steps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before="0" w:lineRule="auto"/>
        <w:ind w:left="720" w:hanging="360"/>
        <w:rPr>
          <w:rFonts w:ascii="Montserrat" w:cs="Montserrat" w:eastAsia="Montserrat" w:hAnsi="Montserrat"/>
          <w:b w:val="0"/>
          <w:color w:val="000000"/>
          <w:sz w:val="22"/>
          <w:szCs w:val="22"/>
        </w:rPr>
      </w:pPr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Add notes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Rule="auto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Takeaways</w:t>
      </w:r>
    </w:p>
    <w:p w:rsidR="00000000" w:rsidDel="00000000" w:rsidP="00000000" w:rsidRDefault="00000000" w:rsidRPr="00000000" w14:paraId="00000026">
      <w:pPr>
        <w:pStyle w:val="Title"/>
        <w:pageBreakBefore w:val="0"/>
        <w:rPr/>
      </w:pPr>
      <w:bookmarkStart w:colFirst="0" w:colLast="0" w:name="_dxwenlyphlwq" w:id="6"/>
      <w:bookmarkEnd w:id="6"/>
      <w:r w:rsidDel="00000000" w:rsidR="00000000" w:rsidRPr="00000000">
        <w:rPr>
          <w:rFonts w:ascii="Montserrat" w:cs="Montserrat" w:eastAsia="Montserrat" w:hAnsi="Montserrat"/>
          <w:b w:val="0"/>
          <w:i w:val="1"/>
          <w:color w:val="000000"/>
          <w:sz w:val="22"/>
          <w:szCs w:val="22"/>
          <w:rtl w:val="0"/>
        </w:rPr>
        <w:t xml:space="preserve">Add notes here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Alternate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ageBreakBefore w:val="0"/>
      <w:rPr/>
    </w:pPr>
    <w:r w:rsidDel="00000000" w:rsidR="00000000" w:rsidRPr="00000000">
      <w:rPr/>
      <w:drawing>
        <wp:inline distB="0" distT="0" distL="0" distR="0">
          <wp:extent cx="396875" cy="3968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96875" cy="396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666666"/>
        <w:lang w:val="en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color w:val="5c39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  <w:color w:val="ee534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color w:val="5c3977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00" w:lineRule="auto"/>
    </w:pPr>
    <w:rPr>
      <w:rFonts w:ascii="Montserrat" w:cs="Montserrat" w:eastAsia="Montserrat" w:hAnsi="Montserrat"/>
      <w:b w:val="1"/>
      <w:color w:val="666666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Montserrat Alternates" w:cs="Montserrat Alternates" w:eastAsia="Montserrat Alternates" w:hAnsi="Montserrat Alternates"/>
      <w:b w:val="1"/>
      <w:color w:val="ee5340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www.box.com/home" TargetMode="External"/><Relationship Id="rId5" Type="http://schemas.openxmlformats.org/officeDocument/2006/relationships/styles" Target="styles.xml"/><Relationship Id="rId6" Type="http://schemas.openxmlformats.org/officeDocument/2006/relationships/hyperlink" Target="mailto:mhooks@fearless.tech" TargetMode="External"/><Relationship Id="rId7" Type="http://schemas.openxmlformats.org/officeDocument/2006/relationships/hyperlink" Target="mailto:vpeters-rodbell@fearless.tech" TargetMode="External"/><Relationship Id="rId8" Type="http://schemas.openxmlformats.org/officeDocument/2006/relationships/hyperlink" Target="mailto:cszczepanik@fearless.tec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Alternates-regular.ttf"/><Relationship Id="rId6" Type="http://schemas.openxmlformats.org/officeDocument/2006/relationships/font" Target="fonts/MontserratAlternates-bold.ttf"/><Relationship Id="rId7" Type="http://schemas.openxmlformats.org/officeDocument/2006/relationships/font" Target="fonts/MontserratAlternates-italic.ttf"/><Relationship Id="rId8" Type="http://schemas.openxmlformats.org/officeDocument/2006/relationships/font" Target="fonts/MontserratAlternate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