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lpuj1wk5j420" w:id="0"/>
      <w:bookmarkEnd w:id="0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rFonts w:ascii="Calibri" w:cs="Calibri" w:eastAsia="Calibri" w:hAnsi="Calibri"/>
        </w:rPr>
      </w:pPr>
      <w:bookmarkStart w:colFirst="0" w:colLast="0" w:name="_zebmu4tv7cxd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Overview of design thinking and Hack Baltimore Design Workshop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Deck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Projector</w:t>
      </w:r>
    </w:p>
    <w:p w:rsidR="00000000" w:rsidDel="00000000" w:rsidP="00000000" w:rsidRDefault="00000000" w:rsidRPr="00000000" w14:paraId="00000006">
      <w:pPr>
        <w:pStyle w:val="Heading3"/>
        <w:pageBreakBefore w:val="0"/>
        <w:rPr>
          <w:rFonts w:ascii="Calibri" w:cs="Calibri" w:eastAsia="Calibri" w:hAnsi="Calibri"/>
        </w:rPr>
      </w:pPr>
      <w:bookmarkStart w:colFirst="0" w:colLast="0" w:name="_kwqdoz5eacux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Team-assignments/icebreakers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Introduce participants to the workshop and identify volunteers.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dedicated stations for each problem  around the room.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Allow the participants to choose a problem to focus on for the workshop. Groups should be around 5-8 people.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Once the groups are decided, choose an energizer to run with the group.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Handout of energizer activities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</w:t>
      </w:r>
    </w:p>
    <w:p w:rsidR="00000000" w:rsidDel="00000000" w:rsidP="00000000" w:rsidRDefault="00000000" w:rsidRPr="00000000" w14:paraId="0000000F">
      <w:pPr>
        <w:pStyle w:val="Heading3"/>
        <w:pageBreakBefore w:val="0"/>
        <w:rPr>
          <w:rFonts w:ascii="Calibri" w:cs="Calibri" w:eastAsia="Calibri" w:hAnsi="Calibri"/>
          <w:color w:val="000000"/>
        </w:rPr>
      </w:pPr>
      <w:bookmarkStart w:colFirst="0" w:colLast="0" w:name="_r763ep32fdva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Personas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Setup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 will introduce participants to user personas with a brief example, before helping them outline and begin their own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Decide on 2-3 people who are affected by the problem.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Give each person a name and a role, then write it on separate easel pads.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Draw a picture (stick figures are fine!) of the person in a common situation.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the rest of the easel pad, create 3 sections: goal, pain points, and needs.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 a group, discuss each section, filling in the details with post-it notes.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Sharpies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Self-adhesive easel pad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Post-it notes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Masking tape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SMEs (floating)</w:t>
      </w:r>
    </w:p>
    <w:p w:rsidR="00000000" w:rsidDel="00000000" w:rsidP="00000000" w:rsidRDefault="00000000" w:rsidRPr="00000000" w14:paraId="0000001F">
      <w:pPr>
        <w:pStyle w:val="Heading3"/>
        <w:pageBreakBefore w:val="0"/>
        <w:rPr>
          <w:rFonts w:ascii="Calibri" w:cs="Calibri" w:eastAsia="Calibri" w:hAnsi="Calibri"/>
        </w:rPr>
      </w:pPr>
      <w:bookmarkStart w:colFirst="0" w:colLast="0" w:name="_7vrsoolfptos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 Journey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Setup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 will introduce participants to journey mapping with a brief example, before helping them outline and begin their own journey maps.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three columns on your easel pad.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Identify a primary user from the persona activity and write their goal in the last column.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the following headings in the first column: steps,  actors, channels, pain points, and opportunities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Define the primary steps your user currently takes to complete their goal.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Under each step, list the different actors, channels and pain points your user encounters.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Finally, identify opportunities to improve the process or experience of each step.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Sharpies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Self-adhesive easel pad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Post-it notes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Masking tape</w:t>
      </w:r>
    </w:p>
    <w:p w:rsidR="00000000" w:rsidDel="00000000" w:rsidP="00000000" w:rsidRDefault="00000000" w:rsidRPr="00000000" w14:paraId="0000002E">
      <w:pPr>
        <w:pStyle w:val="Heading3"/>
        <w:pageBreakBefore w:val="0"/>
        <w:rPr>
          <w:rFonts w:ascii="Calibri" w:cs="Calibri" w:eastAsia="Calibri" w:hAnsi="Calibri"/>
        </w:rPr>
      </w:pPr>
      <w:bookmarkStart w:colFirst="0" w:colLast="0" w:name="_swudfk5hgc2q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 Why’s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Setup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 a group, decide on an opportunity from the user journey that will significantly improve the experience of your users.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Revisit the pain points of the opportunity you chose.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Take turns asking why each pain point is a problem until the group feels it’s gotten to the root cause (5 times is usually enough).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Revisit your opportunity statement and adjust it as needed.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</w:t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6bjjyjpvipx6" w:id="6"/>
      <w:bookmarkEnd w:id="6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38">
      <w:pPr>
        <w:pStyle w:val="Heading3"/>
        <w:pageBreakBefore w:val="0"/>
        <w:rPr>
          <w:rFonts w:ascii="Calibri" w:cs="Calibri" w:eastAsia="Calibri" w:hAnsi="Calibri"/>
        </w:rPr>
      </w:pPr>
      <w:bookmarkStart w:colFirst="0" w:colLast="0" w:name="_qcgllj7af85m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Overview of design thinking and Hack Baltimore Design Workshop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Deck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rPr>
          <w:rFonts w:ascii="Calibri" w:cs="Calibri" w:eastAsia="Calibri" w:hAnsi="Calibri"/>
        </w:rPr>
      </w:pPr>
      <w:bookmarkStart w:colFirst="0" w:colLast="0" w:name="_pn9oswkobik5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Crazy 8’s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Setup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 will introduce participants to crazy 8’s with a brief drawing warm-up. Once the warm-up is completed, the team will revisit the opportunity statement chosen during day one.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Each participant takes a piece of paper and folds it into 8 sections.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Set the timer for 8 minutes.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each rectangle, participants will draw an idea based on the opportunity statement.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When the timer goes off, put your pens down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Take a few minutes to review each other’s ideas before deciding on an idea to prototype.</w:t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Printer paper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Sharpies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Stopwatch</w:t>
      </w:r>
    </w:p>
    <w:p w:rsidR="00000000" w:rsidDel="00000000" w:rsidP="00000000" w:rsidRDefault="00000000" w:rsidRPr="00000000" w14:paraId="0000004A">
      <w:pPr>
        <w:pStyle w:val="Heading3"/>
        <w:pageBreakBefore w:val="0"/>
        <w:rPr>
          <w:rFonts w:ascii="Calibri" w:cs="Calibri" w:eastAsia="Calibri" w:hAnsi="Calibri"/>
        </w:rPr>
      </w:pPr>
      <w:bookmarkStart w:colFirst="0" w:colLast="0" w:name="_1khjjmvrz6ju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Storyboard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Setup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 will introduce participants to storyboarding. Draw a 2x4 grid on the easel pad. This will act as the timeline.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Discuss the key moments that make up your idea then write them in each of the squares of your timeline.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each moment, discuss what your users will see and do. Add these notes to to your storyboard.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Easel pad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Sharpies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Sticky notes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ageBreakBefore w:val="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o3v8w8uaitmp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Rapid Prototyping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Setup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 a team, decide who will be building the prototype and who will be facilitating and observing the demo. Then begin building your prototype.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Prototyping software (inVision, Balsamiq, Marvel)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Printer paper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Sharpies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Self-adhesive easel pad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Post-it notes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Masking tape</w:t>
      </w:r>
    </w:p>
    <w:p w:rsidR="00000000" w:rsidDel="00000000" w:rsidP="00000000" w:rsidRDefault="00000000" w:rsidRPr="00000000" w14:paraId="00000060">
      <w:pPr>
        <w:pStyle w:val="Heading3"/>
        <w:pageBreakBefore w:val="0"/>
        <w:rPr>
          <w:rFonts w:ascii="Calibri" w:cs="Calibri" w:eastAsia="Calibri" w:hAnsi="Calibri"/>
        </w:rPr>
      </w:pPr>
      <w:bookmarkStart w:colFirst="0" w:colLast="0" w:name="_csg2s4rd9c3q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Demo Prototype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Stage your prototype to demo with volunteer users.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demo facilitator will lead the demo while the observers take notes.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Once the demo is complete, discuss your findings as a group and record any takeaways or suggestions.</w:t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Volunteer users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