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1"/>
        <w:gridCol w:w="4811"/>
        <w:tblGridChange w:id="0">
          <w:tblGrid>
            <w:gridCol w:w="4811"/>
            <w:gridCol w:w="4811"/>
          </w:tblGrid>
        </w:tblGridChange>
      </w:tblGrid>
      <w:t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ffffff" w:space="0" w:sz="4" w:val="single"/>
            </w:tcBorders>
            <w:shd w:fill="004892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 </w:t>
            </w:r>
          </w:p>
        </w:tc>
        <w:tc>
          <w:tcPr>
            <w:tcBorders>
              <w:top w:color="004892" w:space="0" w:sz="4" w:val="single"/>
              <w:left w:color="ffffff" w:space="0" w:sz="4" w:val="single"/>
              <w:bottom w:color="004892" w:space="0" w:sz="4" w:val="single"/>
              <w:right w:color="004892" w:space="0" w:sz="4" w:val="single"/>
            </w:tcBorders>
            <w:shd w:fill="004892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Lógica</w:t>
            </w:r>
          </w:p>
        </w:tc>
      </w:tr>
      <w:tr>
        <w:trPr>
          <w:trHeight w:val="660" w:hRule="atLeast"/>
        </w:trP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 desenvolvedores terão acesso ao servidor local via (VPN).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deverá fazer conexão com servidor local.</w:t>
            </w:r>
          </w:p>
        </w:tc>
      </w:tr>
      <w:tr>
        <w:trPr>
          <w:trHeight w:val="645" w:hRule="atLeast"/>
        </w:trP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 Gerenciamento de Banco de Dados (SGBD) será feito com Oracle Cloud.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SGBD usado pelo cliente.</w:t>
            </w:r>
          </w:p>
        </w:tc>
      </w:tr>
      <w:tr>
        <w:trPr>
          <w:trHeight w:val="690" w:hRule="atLeast"/>
        </w:trP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versão final do sistema deverá ser entregue até o final de 2020.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 a data limite para desenvolver o software.</w:t>
            </w:r>
          </w:p>
        </w:tc>
      </w:tr>
      <w:tr>
        <w:trPr>
          <w:trHeight w:val="1065" w:hRule="atLeast"/>
        </w:trPr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equipe terá até 5 integrantes. A formação da equipe só poderá ser alterada durante o segundo semestre de 2020.</w:t>
            </w:r>
          </w:p>
        </w:tc>
        <w:tc>
          <w:tcPr>
            <w:tcBorders>
              <w:top w:color="004892" w:space="0" w:sz="4" w:val="single"/>
              <w:left w:color="004892" w:space="0" w:sz="4" w:val="single"/>
              <w:bottom w:color="004892" w:space="0" w:sz="4" w:val="single"/>
              <w:right w:color="004892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número mínimo de integrantes aceito por equipe é 3 e no máximo 5. A alteração da equipe poderá ocorrer enquanto ainda estivermos na fase de planejamento do sistema.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0eI1HVbHgkLBfcQ3EvHxT5NHLQ==">AMUW2mU56i+keqGVgOfUpmOwXujzt10iHfklDvBXRe030pKaMqYe7IXrDlZUAS9iSPGKx91A59yQMYWis/Yr8YBbiyMN+WkHQQ52jd3vad0xzzs/thyvSlzvVd7QcmvEMqSjAl/dIXrc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