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305"/>
        <w:tblGridChange w:id="0">
          <w:tblGrid>
            <w:gridCol w:w="2295"/>
            <w:gridCol w:w="73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Futuro aluno solicita matrícula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RN-001</w:t>
            </w:r>
            <w:r w:rsidDel="00000000" w:rsidR="00000000" w:rsidRPr="00000000">
              <w:rPr>
                <w:rtl w:val="0"/>
              </w:rPr>
              <w:t xml:space="preserve">: Ao solicitar matrícula, a ficha deverá ser preenchida no 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Futuro aluno devolve ficha de matrícula preenchida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RN-002</w:t>
            </w:r>
            <w:r w:rsidDel="00000000" w:rsidR="00000000" w:rsidRPr="00000000">
              <w:rPr>
                <w:rtl w:val="0"/>
              </w:rPr>
              <w:t xml:space="preserve">: Após devolver a ficha de matrícula, futuro aluno deverá efetuar o pagamento da matrícula e da mensalidade no 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Futuro aluno efetua pagamento da taxa de matrícula e mensalidade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RN-003</w:t>
            </w:r>
            <w:r w:rsidDel="00000000" w:rsidR="00000000" w:rsidRPr="00000000">
              <w:rPr>
                <w:rtl w:val="0"/>
              </w:rPr>
              <w:t xml:space="preserve">: Após futuro aluno efetuar o pagamento deverá ser entregue sua senha de acesso no 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 efetua pagamento da mensalidade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RN-004</w:t>
            </w:r>
            <w:r w:rsidDel="00000000" w:rsidR="00000000" w:rsidRPr="00000000">
              <w:rPr>
                <w:rtl w:val="0"/>
              </w:rPr>
              <w:t xml:space="preserve">: Após o pagamento da mensalidade, deve ser efetuada a baixa e retornar o recibo do pagamento ao aluno, no 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Financeiro notifica cobrança da mensalidade e multa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RN-005</w:t>
            </w:r>
            <w:r w:rsidDel="00000000" w:rsidR="00000000" w:rsidRPr="00000000">
              <w:rPr>
                <w:rtl w:val="0"/>
              </w:rPr>
              <w:t xml:space="preserve">: Financeiro só deverá notificar cobrança da mensalidade e multa, após 2 (dois) dias de seu vencimento.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 retorna ficha de treino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RN-006</w:t>
            </w:r>
            <w:r w:rsidDel="00000000" w:rsidR="00000000" w:rsidRPr="00000000">
              <w:rPr>
                <w:rtl w:val="0"/>
              </w:rPr>
              <w:t xml:space="preserve">: Professor retorna ficha de treino personalizado ao aluno após solicitação de avaliação física.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 aluno solicita rematrícula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RN-007</w:t>
            </w:r>
            <w:r w:rsidDel="00000000" w:rsidR="00000000" w:rsidRPr="00000000">
              <w:rPr>
                <w:rtl w:val="0"/>
              </w:rPr>
              <w:t xml:space="preserve">: Ao solicitar rematrícula, a ficha deverá ser preenchida no 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 aluno devolve ficha de rematrícula preenchida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RN-008</w:t>
            </w:r>
            <w:r w:rsidDel="00000000" w:rsidR="00000000" w:rsidRPr="00000000">
              <w:rPr>
                <w:rtl w:val="0"/>
              </w:rPr>
              <w:t xml:space="preserve">: Após devolver a ficha de rematrícula, ex aluno deverá efetuar o pagamento da mensalidade no ato, caso esteja dentro do período de 6 (seis) meses contados a partir da data de trancamento.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Após devolver a ficha de rematrícula, ex aluno deverá efetuar o pagamento da matrícula e da mensalidade no ato, caso esteja fora do período de 6 (seis) meses contados a partir da data de trancamento.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 aluno efetua pagamento da mensalidade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RN-009</w:t>
            </w:r>
            <w:r w:rsidDel="00000000" w:rsidR="00000000" w:rsidRPr="00000000">
              <w:rPr>
                <w:rtl w:val="0"/>
              </w:rPr>
              <w:t xml:space="preserve">: Após ex aluno efetuar o pagamento deverá ser entregue sua senha de acesso no ato.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