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CAC8" w14:textId="77777777" w:rsidR="00BB1AF4" w:rsidRPr="00855681" w:rsidRDefault="00062E0D" w:rsidP="00A620B8">
      <w:pPr>
        <w:jc w:val="both"/>
        <w:rPr>
          <w:rFonts w:cstheme="minorHAnsi"/>
          <w:b/>
          <w:bCs/>
          <w:color w:val="555555"/>
          <w:sz w:val="39"/>
          <w:szCs w:val="39"/>
          <w:u w:val="single"/>
        </w:rPr>
      </w:pPr>
      <w:r>
        <w:rPr>
          <w:rFonts w:ascii="Helvetica" w:hAnsi="Helvetica" w:cs="Helvetica"/>
          <w:color w:val="555555"/>
          <w:sz w:val="39"/>
          <w:szCs w:val="39"/>
        </w:rPr>
        <w:t xml:space="preserve">                            </w:t>
      </w:r>
      <w:r w:rsidRPr="00855681">
        <w:rPr>
          <w:rFonts w:cstheme="minorHAnsi"/>
          <w:b/>
          <w:bCs/>
          <w:color w:val="555555"/>
          <w:sz w:val="40"/>
          <w:szCs w:val="40"/>
          <w:u w:val="single"/>
        </w:rPr>
        <w:t>Feasibility Study</w:t>
      </w:r>
    </w:p>
    <w:p w14:paraId="7D2F3EE8" w14:textId="77777777" w:rsidR="00062E0D" w:rsidRDefault="00062E0D" w:rsidP="00A620B8">
      <w:pPr>
        <w:jc w:val="both"/>
        <w:rPr>
          <w:rFonts w:ascii="Helvetica" w:hAnsi="Helvetica" w:cs="Helvetica"/>
          <w:color w:val="555555"/>
          <w:sz w:val="39"/>
          <w:szCs w:val="39"/>
        </w:rPr>
      </w:pPr>
    </w:p>
    <w:p w14:paraId="53B27659" w14:textId="7D6C3A75" w:rsidR="00B8107D" w:rsidRDefault="00B34CB3" w:rsidP="00A620B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7E3585">
        <w:rPr>
          <w:color w:val="000000"/>
          <w:sz w:val="28"/>
          <w:szCs w:val="28"/>
        </w:rPr>
        <w:t xml:space="preserve">A feasibility study analyses and assesses the viability and practicality of a proposed project or business venture. Its main goal is to establish whether the proposal is feasible, economically viable, and worthwhile of future investigation. Before allocating major resources to a project, the research aids decision-makers and stakeholders in evaluating the potential risks and benefits involved. A feasibility study is conducted to assess the solution's viability and establish whether it is viable and implementable in the software. </w:t>
      </w:r>
      <w:r w:rsidR="007E3585" w:rsidRPr="007E3585">
        <w:rPr>
          <w:color w:val="000000"/>
          <w:sz w:val="28"/>
          <w:szCs w:val="28"/>
        </w:rPr>
        <w:t>I</w:t>
      </w:r>
      <w:r w:rsidRPr="007E3585">
        <w:rPr>
          <w:color w:val="000000"/>
          <w:sz w:val="28"/>
          <w:szCs w:val="28"/>
        </w:rPr>
        <w:t xml:space="preserve">nformation on resource availability, software development costs, the advantages of the software to the company once it is built, and the costs associated with. </w:t>
      </w:r>
      <w:r w:rsidR="00B8107D" w:rsidRPr="007E3585">
        <w:rPr>
          <w:color w:val="000000"/>
          <w:sz w:val="28"/>
          <w:szCs w:val="28"/>
        </w:rPr>
        <w:t xml:space="preserve">The objective of the feasibility study is to establish the reasons for developing the software that is acceptable to users, adaptable to change and conformable to established standards. </w:t>
      </w:r>
    </w:p>
    <w:p w14:paraId="31C36177" w14:textId="71827D6C" w:rsidR="00862350" w:rsidRPr="00DD195B" w:rsidRDefault="003C11AE" w:rsidP="00A620B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proposed s</w:t>
      </w:r>
      <w:r w:rsidR="00FC1D98" w:rsidRPr="00FC1D9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ystem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CareerGo</w:t>
      </w:r>
      <w:proofErr w:type="spellEnd"/>
      <w:r w:rsidR="00FC1D98" w:rsidRPr="00FC1D9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="004E05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is a </w:t>
      </w:r>
      <w:r w:rsidR="00FC1D98" w:rsidRPr="00FC1D9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platform designed to empower students in making informed decisions about their future career paths</w:t>
      </w:r>
      <w:r w:rsidR="004E052C" w:rsidRPr="00B750C5">
        <w:t>.</w:t>
      </w:r>
      <w:r w:rsidR="00B750C5" w:rsidRPr="00B750C5">
        <w:t xml:space="preserve"> </w:t>
      </w:r>
      <w:r w:rsidR="00B750C5" w:rsidRPr="00B750C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system addresses a significant need for students seeking comprehensive career guidance. The user-friendly interface and interactive features contribute to its social feasibility. The system can be integrated into existing operations with relative ease, to ensure smooth adoption by all user groups</w:t>
      </w:r>
      <w:r w:rsidR="00B750C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 w:rsidR="004E052C" w:rsidRPr="004E05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system is feasible due to its relevance, technological availability, user acceptance, operational efficiency, compliance, and achievable project timeline. </w:t>
      </w:r>
    </w:p>
    <w:p w14:paraId="4386DDBC" w14:textId="6393A239" w:rsidR="000B0796" w:rsidRPr="000B0796" w:rsidRDefault="00B8107D" w:rsidP="00A620B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u w:val="single"/>
        </w:rPr>
      </w:pPr>
      <w:r w:rsidRPr="000B0796">
        <w:rPr>
          <w:b/>
          <w:color w:val="000000"/>
          <w:sz w:val="28"/>
          <w:szCs w:val="28"/>
          <w:u w:val="single"/>
        </w:rPr>
        <w:t>Technical feasibility</w:t>
      </w:r>
      <w:r w:rsidRPr="000B0796">
        <w:rPr>
          <w:color w:val="000000"/>
          <w:sz w:val="28"/>
          <w:szCs w:val="28"/>
          <w:u w:val="single"/>
        </w:rPr>
        <w:t xml:space="preserve"> </w:t>
      </w:r>
    </w:p>
    <w:p w14:paraId="2A2DC4FC" w14:textId="7C04EE61" w:rsidR="000B0796" w:rsidRPr="007E3585" w:rsidRDefault="00743DA6" w:rsidP="00A620B8">
      <w:pPr>
        <w:pStyle w:val="NormalWeb"/>
        <w:shd w:val="clear" w:color="auto" w:fill="FFFFFF"/>
        <w:spacing w:before="120" w:after="12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</w:t>
      </w:r>
      <w:r w:rsidR="000B0796" w:rsidRPr="007E3585">
        <w:rPr>
          <w:bCs/>
          <w:color w:val="000000"/>
          <w:sz w:val="28"/>
          <w:szCs w:val="28"/>
        </w:rPr>
        <w:t xml:space="preserve">echnical feasibility, which focuses on determining if </w:t>
      </w:r>
      <w:r>
        <w:rPr>
          <w:bCs/>
          <w:color w:val="000000"/>
          <w:sz w:val="28"/>
          <w:szCs w:val="28"/>
        </w:rPr>
        <w:t>the</w:t>
      </w:r>
      <w:r w:rsidR="000B0796" w:rsidRPr="007E3585">
        <w:rPr>
          <w:bCs/>
          <w:color w:val="000000"/>
          <w:sz w:val="28"/>
          <w:szCs w:val="28"/>
        </w:rPr>
        <w:t xml:space="preserve"> proposed project is technically feasible and realizable. It seeks to ascertain whether the project can be successfully carried out </w:t>
      </w:r>
      <w:r w:rsidR="003C3849">
        <w:rPr>
          <w:bCs/>
          <w:color w:val="000000"/>
          <w:sz w:val="28"/>
          <w:szCs w:val="28"/>
        </w:rPr>
        <w:t>with the available</w:t>
      </w:r>
      <w:r w:rsidR="000B0796" w:rsidRPr="007E3585">
        <w:rPr>
          <w:bCs/>
          <w:color w:val="000000"/>
          <w:sz w:val="28"/>
          <w:szCs w:val="28"/>
        </w:rPr>
        <w:t xml:space="preserve"> technology, resources, and </w:t>
      </w:r>
      <w:r w:rsidR="000B0796" w:rsidRPr="007E3585">
        <w:rPr>
          <w:bCs/>
          <w:color w:val="000000"/>
          <w:sz w:val="28"/>
          <w:szCs w:val="28"/>
        </w:rPr>
        <w:lastRenderedPageBreak/>
        <w:t>experience.</w:t>
      </w:r>
      <w:r w:rsidR="002121A5" w:rsidRPr="007E3585">
        <w:rPr>
          <w:bCs/>
          <w:color w:val="000000"/>
          <w:sz w:val="28"/>
          <w:szCs w:val="28"/>
        </w:rPr>
        <w:t xml:space="preserve"> </w:t>
      </w:r>
      <w:r w:rsidR="000B0796" w:rsidRPr="007E3585">
        <w:rPr>
          <w:bCs/>
          <w:color w:val="000000"/>
          <w:sz w:val="28"/>
          <w:szCs w:val="28"/>
        </w:rPr>
        <w:t xml:space="preserve">It evaluates the present technology and resources needed to fulfil user needs in the software within the given constraints of time and money. </w:t>
      </w:r>
    </w:p>
    <w:p w14:paraId="19DF1CBE" w14:textId="6D5C2F7D" w:rsidR="000B0796" w:rsidRPr="007E3585" w:rsidRDefault="00FE6619" w:rsidP="00A620B8">
      <w:pPr>
        <w:pStyle w:val="NormalWeb"/>
        <w:shd w:val="clear" w:color="auto" w:fill="FFFFFF"/>
        <w:spacing w:before="120" w:after="120" w:line="360" w:lineRule="auto"/>
        <w:jc w:val="both"/>
        <w:rPr>
          <w:bCs/>
          <w:color w:val="000000"/>
          <w:sz w:val="28"/>
          <w:szCs w:val="28"/>
        </w:rPr>
      </w:pPr>
      <w:r w:rsidRPr="007E3585">
        <w:rPr>
          <w:bCs/>
          <w:color w:val="000000"/>
          <w:sz w:val="28"/>
          <w:szCs w:val="28"/>
        </w:rPr>
        <w:t>The suggested Online Career Guidance System</w:t>
      </w:r>
      <w:r w:rsidR="0087082D">
        <w:rPr>
          <w:bCs/>
          <w:color w:val="000000"/>
          <w:sz w:val="28"/>
          <w:szCs w:val="28"/>
        </w:rPr>
        <w:t xml:space="preserve"> </w:t>
      </w:r>
      <w:proofErr w:type="spellStart"/>
      <w:r w:rsidR="0087082D">
        <w:rPr>
          <w:bCs/>
          <w:color w:val="000000"/>
          <w:sz w:val="28"/>
          <w:szCs w:val="28"/>
        </w:rPr>
        <w:t>CareerGo</w:t>
      </w:r>
      <w:proofErr w:type="spellEnd"/>
      <w:r w:rsidRPr="007E3585">
        <w:rPr>
          <w:bCs/>
          <w:color w:val="000000"/>
          <w:sz w:val="28"/>
          <w:szCs w:val="28"/>
        </w:rPr>
        <w:t xml:space="preserve"> is technically feasible since it can be built and operated with current infrastructure and technology. </w:t>
      </w:r>
      <w:r w:rsidR="008E4A1E" w:rsidRPr="008E4A1E">
        <w:rPr>
          <w:bCs/>
          <w:color w:val="000000"/>
          <w:sz w:val="28"/>
          <w:szCs w:val="28"/>
        </w:rPr>
        <w:t>In the</w:t>
      </w:r>
      <w:r w:rsidR="00F856D1">
        <w:rPr>
          <w:bCs/>
          <w:color w:val="000000"/>
          <w:sz w:val="28"/>
          <w:szCs w:val="28"/>
        </w:rPr>
        <w:t xml:space="preserve"> proposed</w:t>
      </w:r>
      <w:r w:rsidR="008E4A1E" w:rsidRPr="008E4A1E">
        <w:rPr>
          <w:bCs/>
          <w:color w:val="000000"/>
          <w:sz w:val="28"/>
          <w:szCs w:val="28"/>
        </w:rPr>
        <w:t xml:space="preserve"> system, the frontend is developed using HTML, CSS,</w:t>
      </w:r>
      <w:r w:rsidR="006C185F">
        <w:rPr>
          <w:bCs/>
          <w:color w:val="000000"/>
          <w:sz w:val="28"/>
          <w:szCs w:val="28"/>
        </w:rPr>
        <w:t xml:space="preserve"> Bootstrap</w:t>
      </w:r>
      <w:r w:rsidR="003F1C55">
        <w:rPr>
          <w:bCs/>
          <w:color w:val="000000"/>
          <w:sz w:val="28"/>
          <w:szCs w:val="28"/>
        </w:rPr>
        <w:t>,</w:t>
      </w:r>
      <w:r w:rsidR="008E4A1E" w:rsidRPr="008E4A1E">
        <w:rPr>
          <w:bCs/>
          <w:color w:val="000000"/>
          <w:sz w:val="28"/>
          <w:szCs w:val="28"/>
        </w:rPr>
        <w:t xml:space="preserve"> JavaScript</w:t>
      </w:r>
      <w:r w:rsidR="0089157B">
        <w:rPr>
          <w:bCs/>
          <w:color w:val="000000"/>
          <w:sz w:val="28"/>
          <w:szCs w:val="28"/>
        </w:rPr>
        <w:t xml:space="preserve"> and</w:t>
      </w:r>
      <w:r w:rsidR="00F856D1">
        <w:rPr>
          <w:bCs/>
          <w:color w:val="000000"/>
          <w:sz w:val="28"/>
          <w:szCs w:val="28"/>
        </w:rPr>
        <w:t xml:space="preserve"> the backend is developed using python programming </w:t>
      </w:r>
      <w:r w:rsidR="00F856D1" w:rsidRPr="00F856D1">
        <w:rPr>
          <w:bCs/>
          <w:color w:val="000000"/>
          <w:sz w:val="28"/>
          <w:szCs w:val="28"/>
        </w:rPr>
        <w:t>to create a user-friendly and interactive platform</w:t>
      </w:r>
      <w:r w:rsidR="008E4A1E" w:rsidRPr="008E4A1E">
        <w:rPr>
          <w:bCs/>
          <w:color w:val="000000"/>
          <w:sz w:val="28"/>
          <w:szCs w:val="28"/>
        </w:rPr>
        <w:t xml:space="preserve">. </w:t>
      </w:r>
      <w:r w:rsidR="00A66E0D" w:rsidRPr="00A66E0D">
        <w:rPr>
          <w:bCs/>
          <w:color w:val="000000"/>
          <w:sz w:val="28"/>
          <w:szCs w:val="28"/>
        </w:rPr>
        <w:t xml:space="preserve">A robust and scalable database </w:t>
      </w:r>
      <w:proofErr w:type="spellStart"/>
      <w:r w:rsidR="00457107">
        <w:rPr>
          <w:bCs/>
          <w:color w:val="000000"/>
          <w:sz w:val="28"/>
          <w:szCs w:val="28"/>
        </w:rPr>
        <w:t>SqLite</w:t>
      </w:r>
      <w:proofErr w:type="spellEnd"/>
      <w:r w:rsidR="00A66E0D" w:rsidRPr="00A66E0D">
        <w:rPr>
          <w:bCs/>
          <w:color w:val="000000"/>
          <w:sz w:val="28"/>
          <w:szCs w:val="28"/>
        </w:rPr>
        <w:t xml:space="preserve"> is </w:t>
      </w:r>
      <w:r w:rsidR="00E80A1F">
        <w:rPr>
          <w:bCs/>
          <w:color w:val="000000"/>
          <w:sz w:val="28"/>
          <w:szCs w:val="28"/>
        </w:rPr>
        <w:t>used</w:t>
      </w:r>
      <w:r w:rsidR="00A66E0D" w:rsidRPr="00A66E0D">
        <w:rPr>
          <w:bCs/>
          <w:color w:val="000000"/>
          <w:sz w:val="28"/>
          <w:szCs w:val="28"/>
        </w:rPr>
        <w:t xml:space="preserve"> to store user information, course details, internship opportunities, and assessment results</w:t>
      </w:r>
      <w:r w:rsidR="00743DA6" w:rsidRPr="00743DA6">
        <w:rPr>
          <w:bCs/>
          <w:color w:val="000000"/>
          <w:sz w:val="28"/>
          <w:szCs w:val="28"/>
        </w:rPr>
        <w:t>. It is possible to create a system that will match user needs and offer a fluid, interactive career exploration and decision-making journey by carefully addressing the technical factors.</w:t>
      </w:r>
    </w:p>
    <w:p w14:paraId="77182B98" w14:textId="19422701" w:rsidR="000B0796" w:rsidRPr="005D58A0" w:rsidRDefault="009A4E90" w:rsidP="00A620B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000000"/>
          <w:u w:val="single"/>
        </w:rPr>
      </w:pPr>
      <w:r w:rsidRPr="00B52CCE">
        <w:rPr>
          <w:b/>
          <w:color w:val="000000"/>
        </w:rPr>
        <w:t xml:space="preserve">  </w:t>
      </w:r>
      <w:r w:rsidR="00B8107D" w:rsidRPr="005D58A0">
        <w:rPr>
          <w:b/>
          <w:color w:val="000000"/>
          <w:sz w:val="28"/>
          <w:szCs w:val="28"/>
          <w:u w:val="single"/>
        </w:rPr>
        <w:t>Operational feasibility</w:t>
      </w:r>
    </w:p>
    <w:p w14:paraId="072F2164" w14:textId="5A3301DA" w:rsidR="00EC419D" w:rsidRPr="00A91E3E" w:rsidRDefault="00A91E3E" w:rsidP="00A620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1E3E">
        <w:rPr>
          <w:rFonts w:ascii="Times New Roman" w:hAnsi="Times New Roman" w:cs="Times New Roman"/>
          <w:color w:val="000000"/>
          <w:sz w:val="28"/>
          <w:szCs w:val="28"/>
        </w:rPr>
        <w:t>Operational feasibility evaluates the degree to which the necessary software executes a set of procedures to address business issues and user requirements. It is dependent on human resources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91E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419D">
        <w:rPr>
          <w:rFonts w:ascii="Times New Roman" w:hAnsi="Times New Roman" w:cs="Times New Roman"/>
          <w:color w:val="000000"/>
          <w:sz w:val="28"/>
          <w:szCs w:val="28"/>
        </w:rPr>
        <w:t xml:space="preserve">It </w:t>
      </w:r>
      <w:r w:rsidR="00EC419D" w:rsidRPr="00A91E3E">
        <w:rPr>
          <w:rFonts w:ascii="Times New Roman" w:hAnsi="Times New Roman" w:cs="Times New Roman"/>
          <w:color w:val="000000"/>
          <w:sz w:val="28"/>
          <w:szCs w:val="28"/>
        </w:rPr>
        <w:t>Analyses</w:t>
      </w:r>
      <w:r w:rsidRPr="00A91E3E">
        <w:rPr>
          <w:rFonts w:ascii="Times New Roman" w:hAnsi="Times New Roman" w:cs="Times New Roman"/>
          <w:color w:val="000000"/>
          <w:sz w:val="28"/>
          <w:szCs w:val="28"/>
        </w:rPr>
        <w:t xml:space="preserve"> the priority of the issues raised by the user requirements</w:t>
      </w:r>
      <w:r w:rsidR="00EC419D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A91E3E">
        <w:rPr>
          <w:rFonts w:ascii="Times New Roman" w:hAnsi="Times New Roman" w:cs="Times New Roman"/>
          <w:color w:val="000000"/>
          <w:sz w:val="28"/>
          <w:szCs w:val="28"/>
        </w:rPr>
        <w:t>determines whether the software development team's proposed solution is workable.</w:t>
      </w:r>
      <w:r w:rsidR="00EC419D">
        <w:rPr>
          <w:rFonts w:ascii="Times New Roman" w:hAnsi="Times New Roman" w:cs="Times New Roman"/>
          <w:color w:val="000000"/>
          <w:sz w:val="28"/>
          <w:szCs w:val="28"/>
        </w:rPr>
        <w:t xml:space="preserve"> E</w:t>
      </w:r>
      <w:r w:rsidR="00EC419D" w:rsidRPr="00A91E3E">
        <w:rPr>
          <w:rFonts w:ascii="Times New Roman" w:hAnsi="Times New Roman" w:cs="Times New Roman"/>
          <w:color w:val="000000"/>
          <w:sz w:val="28"/>
          <w:szCs w:val="28"/>
        </w:rPr>
        <w:t>xamines whether users will adjust to new software.</w:t>
      </w:r>
    </w:p>
    <w:p w14:paraId="098FD7C8" w14:textId="12755276" w:rsidR="00F37478" w:rsidRPr="007E3585" w:rsidRDefault="00FE6619" w:rsidP="00A620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E3585">
        <w:rPr>
          <w:rFonts w:ascii="Times New Roman" w:hAnsi="Times New Roman" w:cs="Times New Roman"/>
          <w:color w:val="000000"/>
          <w:sz w:val="28"/>
          <w:szCs w:val="28"/>
        </w:rPr>
        <w:t xml:space="preserve">Operational feasibility evaluates how well the proposed </w:t>
      </w:r>
      <w:proofErr w:type="spellStart"/>
      <w:r w:rsidR="00140062">
        <w:rPr>
          <w:rFonts w:ascii="Times New Roman" w:hAnsi="Times New Roman" w:cs="Times New Roman"/>
          <w:color w:val="000000"/>
          <w:sz w:val="28"/>
          <w:szCs w:val="28"/>
        </w:rPr>
        <w:t>CareerGo</w:t>
      </w:r>
      <w:proofErr w:type="spellEnd"/>
      <w:r w:rsidR="001400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3585">
        <w:rPr>
          <w:rFonts w:ascii="Times New Roman" w:hAnsi="Times New Roman" w:cs="Times New Roman"/>
          <w:color w:val="000000"/>
          <w:sz w:val="28"/>
          <w:szCs w:val="28"/>
        </w:rPr>
        <w:t>System can be integrated into the current processes and how practical and user-friendly it will be for users.</w:t>
      </w:r>
      <w:r w:rsidR="002121A5" w:rsidRPr="007E3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0062" w:rsidRPr="00140062">
        <w:rPr>
          <w:rFonts w:ascii="Times New Roman" w:hAnsi="Times New Roman" w:cs="Times New Roman"/>
          <w:color w:val="000000"/>
          <w:sz w:val="28"/>
          <w:szCs w:val="28"/>
        </w:rPr>
        <w:t>The system is designed to be user friendly and the users may find it easier to navigate and use.</w:t>
      </w:r>
      <w:r w:rsidR="00140062">
        <w:rPr>
          <w:bCs/>
          <w:color w:val="000000"/>
          <w:sz w:val="28"/>
          <w:szCs w:val="28"/>
        </w:rPr>
        <w:t xml:space="preserve"> </w:t>
      </w:r>
      <w:r w:rsidRPr="007E3585">
        <w:rPr>
          <w:rFonts w:ascii="Times New Roman" w:hAnsi="Times New Roman" w:cs="Times New Roman"/>
          <w:color w:val="000000"/>
          <w:sz w:val="28"/>
          <w:szCs w:val="28"/>
        </w:rPr>
        <w:t>The platform must be simple to use and understand</w:t>
      </w:r>
      <w:r w:rsidR="0070702E">
        <w:rPr>
          <w:rFonts w:ascii="Times New Roman" w:hAnsi="Times New Roman" w:cs="Times New Roman"/>
          <w:color w:val="000000"/>
          <w:sz w:val="28"/>
          <w:szCs w:val="28"/>
        </w:rPr>
        <w:t>able</w:t>
      </w:r>
      <w:r w:rsidRPr="007E3585">
        <w:rPr>
          <w:rFonts w:ascii="Times New Roman" w:hAnsi="Times New Roman" w:cs="Times New Roman"/>
          <w:color w:val="000000"/>
          <w:sz w:val="28"/>
          <w:szCs w:val="28"/>
        </w:rPr>
        <w:t xml:space="preserve"> for administrators, instructors, and students alike. In order to guarantee that </w:t>
      </w:r>
      <w:r w:rsidR="00F741A0">
        <w:rPr>
          <w:rFonts w:ascii="Times New Roman" w:hAnsi="Times New Roman" w:cs="Times New Roman"/>
          <w:color w:val="000000"/>
          <w:sz w:val="28"/>
          <w:szCs w:val="28"/>
        </w:rPr>
        <w:t>users</w:t>
      </w:r>
      <w:r w:rsidRPr="007E3585">
        <w:rPr>
          <w:rFonts w:ascii="Times New Roman" w:hAnsi="Times New Roman" w:cs="Times New Roman"/>
          <w:color w:val="000000"/>
          <w:sz w:val="28"/>
          <w:szCs w:val="28"/>
        </w:rPr>
        <w:t xml:space="preserve"> can efficiently utilize all the features and functionalities</w:t>
      </w:r>
      <w:r w:rsidR="0070702E">
        <w:rPr>
          <w:rFonts w:ascii="Times New Roman" w:hAnsi="Times New Roman" w:cs="Times New Roman"/>
          <w:color w:val="000000"/>
          <w:sz w:val="28"/>
          <w:szCs w:val="28"/>
        </w:rPr>
        <w:t xml:space="preserve"> of the system.</w:t>
      </w:r>
    </w:p>
    <w:p w14:paraId="332427EC" w14:textId="77777777" w:rsidR="00DF359C" w:rsidRDefault="00DF359C" w:rsidP="00A620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71E3FA" w14:textId="53099EF6" w:rsidR="00F37478" w:rsidRPr="00BA0D43" w:rsidRDefault="009A4E90" w:rsidP="00A620B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3747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BA0D4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Economic feasibility</w:t>
      </w:r>
      <w:r w:rsidRPr="00BA0D4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4CEB7E6E" w14:textId="2CC536AC" w:rsidR="00062E0D" w:rsidRPr="007E3585" w:rsidRDefault="00F37478" w:rsidP="00A620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585">
        <w:rPr>
          <w:rFonts w:ascii="Times New Roman" w:hAnsi="Times New Roman" w:cs="Times New Roman"/>
          <w:sz w:val="28"/>
          <w:szCs w:val="28"/>
        </w:rPr>
        <w:t xml:space="preserve"> It e</w:t>
      </w:r>
      <w:r w:rsidR="00D318B7">
        <w:rPr>
          <w:rFonts w:ascii="Times New Roman" w:hAnsi="Times New Roman" w:cs="Times New Roman"/>
          <w:sz w:val="28"/>
          <w:szCs w:val="28"/>
        </w:rPr>
        <w:t>valuates</w:t>
      </w:r>
      <w:r w:rsidRPr="007E3585">
        <w:rPr>
          <w:rFonts w:ascii="Times New Roman" w:hAnsi="Times New Roman" w:cs="Times New Roman"/>
          <w:sz w:val="28"/>
          <w:szCs w:val="28"/>
        </w:rPr>
        <w:t xml:space="preserve"> whether the necessary software may result in financial gains for a company. It includes expenses for the software development team, projected costs for hardware and software, the cost of conducting a feasibility study, and other expenses.</w:t>
      </w:r>
    </w:p>
    <w:p w14:paraId="1FBE524B" w14:textId="330A4729" w:rsidR="00F37478" w:rsidRPr="00134A78" w:rsidRDefault="00F37478" w:rsidP="00A620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A78">
        <w:rPr>
          <w:rFonts w:ascii="Times New Roman" w:hAnsi="Times New Roman" w:cs="Times New Roman"/>
          <w:sz w:val="28"/>
          <w:szCs w:val="28"/>
        </w:rPr>
        <w:t xml:space="preserve">The suggested </w:t>
      </w:r>
      <w:proofErr w:type="spellStart"/>
      <w:r w:rsidR="00A9355B">
        <w:rPr>
          <w:rFonts w:ascii="Times New Roman" w:hAnsi="Times New Roman" w:cs="Times New Roman"/>
          <w:sz w:val="28"/>
          <w:szCs w:val="28"/>
        </w:rPr>
        <w:t>CareerGo</w:t>
      </w:r>
      <w:proofErr w:type="spellEnd"/>
      <w:r w:rsidR="00A9355B">
        <w:rPr>
          <w:rFonts w:ascii="Times New Roman" w:hAnsi="Times New Roman" w:cs="Times New Roman"/>
          <w:sz w:val="28"/>
          <w:szCs w:val="28"/>
        </w:rPr>
        <w:t xml:space="preserve"> s</w:t>
      </w:r>
      <w:r w:rsidRPr="00134A78">
        <w:rPr>
          <w:rFonts w:ascii="Times New Roman" w:hAnsi="Times New Roman" w:cs="Times New Roman"/>
          <w:sz w:val="28"/>
          <w:szCs w:val="28"/>
        </w:rPr>
        <w:t>ystem's economic viability shows that it is commercially viable and has the prospective benefits that outweigh the related costs.</w:t>
      </w:r>
      <w:r w:rsidR="009A6F36">
        <w:rPr>
          <w:rFonts w:ascii="Times New Roman" w:hAnsi="Times New Roman" w:cs="Times New Roman"/>
          <w:sz w:val="28"/>
          <w:szCs w:val="28"/>
        </w:rPr>
        <w:t xml:space="preserve"> </w:t>
      </w:r>
      <w:r w:rsidR="009A6F36" w:rsidRPr="009A6F36">
        <w:rPr>
          <w:rFonts w:ascii="Times New Roman" w:hAnsi="Times New Roman" w:cs="Times New Roman"/>
          <w:sz w:val="28"/>
          <w:szCs w:val="28"/>
        </w:rPr>
        <w:t>The system was entirely developed using open-source software, and all necessary resources</w:t>
      </w:r>
      <w:r w:rsidR="009A6F36">
        <w:rPr>
          <w:rFonts w:ascii="Times New Roman" w:hAnsi="Times New Roman" w:cs="Times New Roman"/>
          <w:sz w:val="28"/>
          <w:szCs w:val="28"/>
        </w:rPr>
        <w:t xml:space="preserve"> </w:t>
      </w:r>
      <w:r w:rsidR="009A6F36" w:rsidRPr="009A6F36">
        <w:rPr>
          <w:rFonts w:ascii="Times New Roman" w:hAnsi="Times New Roman" w:cs="Times New Roman"/>
          <w:sz w:val="28"/>
          <w:szCs w:val="28"/>
        </w:rPr>
        <w:t>were readily available, which further reduced the development cost. This indicates that the</w:t>
      </w:r>
      <w:r w:rsidR="009A6F36">
        <w:rPr>
          <w:rFonts w:ascii="Times New Roman" w:hAnsi="Times New Roman" w:cs="Times New Roman"/>
          <w:sz w:val="28"/>
          <w:szCs w:val="28"/>
        </w:rPr>
        <w:t xml:space="preserve"> </w:t>
      </w:r>
      <w:r w:rsidR="009A6F36" w:rsidRPr="009A6F36">
        <w:rPr>
          <w:rFonts w:ascii="Times New Roman" w:hAnsi="Times New Roman" w:cs="Times New Roman"/>
          <w:sz w:val="28"/>
          <w:szCs w:val="28"/>
        </w:rPr>
        <w:t>system is economically feasible for development.</w:t>
      </w:r>
      <w:r w:rsidRPr="00134A78">
        <w:rPr>
          <w:rFonts w:ascii="Times New Roman" w:hAnsi="Times New Roman" w:cs="Times New Roman"/>
          <w:sz w:val="28"/>
          <w:szCs w:val="28"/>
        </w:rPr>
        <w:t xml:space="preserve"> The website can profit from enrolment commissions and ease communication with educational institutions by teaming up with course providers and internship programs. </w:t>
      </w:r>
    </w:p>
    <w:sectPr w:rsidR="00F37478" w:rsidRPr="00134A78" w:rsidSect="0085568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32C2"/>
    <w:multiLevelType w:val="multilevel"/>
    <w:tmpl w:val="07A4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61BA6"/>
    <w:multiLevelType w:val="multilevel"/>
    <w:tmpl w:val="CC28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F6259"/>
    <w:multiLevelType w:val="multilevel"/>
    <w:tmpl w:val="9998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96903"/>
    <w:multiLevelType w:val="multilevel"/>
    <w:tmpl w:val="AB4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771A4"/>
    <w:multiLevelType w:val="multilevel"/>
    <w:tmpl w:val="DFB2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779856">
    <w:abstractNumId w:val="0"/>
  </w:num>
  <w:num w:numId="2" w16cid:durableId="328025874">
    <w:abstractNumId w:val="4"/>
  </w:num>
  <w:num w:numId="3" w16cid:durableId="619410134">
    <w:abstractNumId w:val="3"/>
  </w:num>
  <w:num w:numId="4" w16cid:durableId="2104104600">
    <w:abstractNumId w:val="1"/>
  </w:num>
  <w:num w:numId="5" w16cid:durableId="1781297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A11"/>
    <w:rsid w:val="00023C1B"/>
    <w:rsid w:val="000426F1"/>
    <w:rsid w:val="00062E0D"/>
    <w:rsid w:val="0007138D"/>
    <w:rsid w:val="000B0796"/>
    <w:rsid w:val="00134A78"/>
    <w:rsid w:val="00140062"/>
    <w:rsid w:val="001C1EE2"/>
    <w:rsid w:val="002121A5"/>
    <w:rsid w:val="002F45A8"/>
    <w:rsid w:val="003C11AE"/>
    <w:rsid w:val="003C3849"/>
    <w:rsid w:val="003F1C55"/>
    <w:rsid w:val="003F7A4F"/>
    <w:rsid w:val="0044533A"/>
    <w:rsid w:val="00457107"/>
    <w:rsid w:val="004E052C"/>
    <w:rsid w:val="004F514D"/>
    <w:rsid w:val="005D58A0"/>
    <w:rsid w:val="006C185F"/>
    <w:rsid w:val="0070702E"/>
    <w:rsid w:val="00737369"/>
    <w:rsid w:val="00743DA6"/>
    <w:rsid w:val="007817C2"/>
    <w:rsid w:val="007E3585"/>
    <w:rsid w:val="008302A9"/>
    <w:rsid w:val="00844846"/>
    <w:rsid w:val="00855681"/>
    <w:rsid w:val="00862350"/>
    <w:rsid w:val="0087082D"/>
    <w:rsid w:val="0089157B"/>
    <w:rsid w:val="008E4A1E"/>
    <w:rsid w:val="009A4E90"/>
    <w:rsid w:val="009A6F36"/>
    <w:rsid w:val="00A620B8"/>
    <w:rsid w:val="00A66E0D"/>
    <w:rsid w:val="00A91E3E"/>
    <w:rsid w:val="00A9355B"/>
    <w:rsid w:val="00B34CB3"/>
    <w:rsid w:val="00B41A11"/>
    <w:rsid w:val="00B52CCE"/>
    <w:rsid w:val="00B63055"/>
    <w:rsid w:val="00B750C5"/>
    <w:rsid w:val="00B8107D"/>
    <w:rsid w:val="00BA0D43"/>
    <w:rsid w:val="00BB1AF4"/>
    <w:rsid w:val="00C52379"/>
    <w:rsid w:val="00D20DD2"/>
    <w:rsid w:val="00D318B7"/>
    <w:rsid w:val="00D605A7"/>
    <w:rsid w:val="00DD195B"/>
    <w:rsid w:val="00DF359C"/>
    <w:rsid w:val="00E80A1F"/>
    <w:rsid w:val="00EC419D"/>
    <w:rsid w:val="00F37478"/>
    <w:rsid w:val="00F741A0"/>
    <w:rsid w:val="00F856D1"/>
    <w:rsid w:val="00FC1D98"/>
    <w:rsid w:val="00FD55E3"/>
    <w:rsid w:val="00FE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818E"/>
  <w15:chartTrackingRefBased/>
  <w15:docId w15:val="{8A440064-94EA-4D43-9094-ABBF258D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A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B41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1A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2E0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0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Febin Vinod</cp:lastModifiedBy>
  <cp:revision>51</cp:revision>
  <dcterms:created xsi:type="dcterms:W3CDTF">2019-02-04T04:23:00Z</dcterms:created>
  <dcterms:modified xsi:type="dcterms:W3CDTF">2023-08-09T15:05:00Z</dcterms:modified>
</cp:coreProperties>
</file>