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0829" w:val="clear"/>
            <w:tcMar>
              <w:top w:w="360.0" w:type="dxa"/>
              <w:left w:w="400.0" w:type="dxa"/>
              <w:bottom w:w="36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ind w:left="6480" w:firstLine="0"/>
              <w:rPr>
                <w:rFonts w:ascii="IBM Plex Sans" w:cs="IBM Plex Sans" w:eastAsia="IBM Plex Sans" w:hAnsi="IBM Plex Sans"/>
                <w:b w:val="1"/>
                <w:bCs w:val="1"/>
                <w:color w:val="b794f6"/>
                <w:sz w:val="34"/>
                <w:szCs w:val="34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782074" cy="540371"/>
                  <wp:effectExtent b="0" l="0" r="0" t="0"/>
                  <wp:docPr descr="Banner opt. B.png" id="1" name="image2.png"/>
                  <a:graphic>
                    <a:graphicData uri="http://schemas.openxmlformats.org/drawingml/2006/picture">
                      <pic:pic>
                        <pic:nvPicPr>
                          <pic:cNvPr descr="Banner opt. B.png" id="0" name="image2.png"/>
                          <pic:cNvPicPr preferRelativeResize="0"/>
                        </pic:nvPicPr>
                        <pic:blipFill>
                          <a:blip r:embed="rId6"/>
                          <a:srcRect b="21931" l="0" r="0" t="238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74" cy="5403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80" w:lineRule="auto"/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42"/>
                <w:szCs w:val="42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42"/>
                <w:szCs w:val="42"/>
                <w:rtl w:val="0"/>
              </w:rPr>
              <w:t xml:space="preserve">Discover 101: Is Your Problem Worth Solving?</w:t>
            </w:r>
          </w:p>
          <w:p w:rsidR="00000000" w:rsidDel="00000000" w:rsidP="00000000" w:rsidRDefault="00000000" w:rsidRPr="00000000" w14:paraId="00000004">
            <w:pPr>
              <w:spacing w:before="80" w:lineRule="auto"/>
              <w:rPr>
                <w:rFonts w:ascii="IBM Plex Sans" w:cs="IBM Plex Sans" w:eastAsia="IBM Plex Sans" w:hAnsi="IBM Plex Sans"/>
                <w:color w:val="f4f4f4"/>
                <w:sz w:val="26"/>
                <w:szCs w:val="26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f4f4f4"/>
                <w:sz w:val="26"/>
                <w:szCs w:val="26"/>
                <w:rtl w:val="0"/>
              </w:rPr>
              <w:t xml:space="preserve">Key learnings and activities.</w:t>
            </w:r>
          </w:p>
        </w:tc>
      </w:tr>
    </w:tbl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rPr>
          <w:rFonts w:ascii="IBM Plex Sans" w:cs="IBM Plex Sans" w:eastAsia="IBM Plex Sans" w:hAnsi="IBM Plex Sans"/>
          <w:i w:val="1"/>
          <w:iCs w:val="1"/>
          <w:color w:val="4500ad"/>
          <w:sz w:val="36"/>
          <w:szCs w:val="36"/>
        </w:rPr>
      </w:pPr>
      <w:bookmarkStart w:colFirst="0" w:colLast="0" w:name="_fyeyvb57u009" w:id="0"/>
      <w:bookmarkEnd w:id="0"/>
      <w:r w:rsidDel="00000000" w:rsidR="00000000" w:rsidRPr="00000000">
        <w:rPr>
          <w:rFonts w:ascii="IBM Plex Sans" w:cs="IBM Plex Sans" w:eastAsia="IBM Plex Sans" w:hAnsi="IBM Plex Sans"/>
          <w:i w:val="1"/>
          <w:iCs w:val="1"/>
          <w:color w:val="4500ad"/>
          <w:sz w:val="36"/>
          <w:szCs w:val="36"/>
          <w:rtl w:val="0"/>
        </w:rPr>
        <w:t xml:space="preserve">Key Learnings</w:t>
      </w:r>
    </w:p>
    <w:tbl>
      <w:tblPr>
        <w:tblStyle w:val="Table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ffffff" w:space="0" w:sz="27" w:val="single"/>
              <w:left w:color="ffffff" w:space="0" w:sz="27" w:val="single"/>
              <w:bottom w:color="ffffff" w:space="0" w:sz="27" w:val="single"/>
              <w:right w:color="ffffff" w:space="0" w:sz="27" w:val="single"/>
            </w:tcBorders>
            <w:shd w:fill="f4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30"/>
                <w:szCs w:val="3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30"/>
                <w:szCs w:val="30"/>
                <w:rtl w:val="0"/>
              </w:rPr>
              <w:t xml:space="preserve">Discovery de-risks your startup</w:t>
            </w:r>
          </w:p>
          <w:p w:rsidR="00000000" w:rsidDel="00000000" w:rsidP="00000000" w:rsidRDefault="00000000" w:rsidRPr="00000000" w14:paraId="00000007">
            <w:pPr>
              <w:spacing w:before="40" w:lineRule="auto"/>
              <w:rPr>
                <w:rFonts w:ascii="IBM Plex Sans" w:cs="IBM Plex Sans" w:eastAsia="IBM Plex Sans" w:hAnsi="IBM Plex Sans"/>
                <w:color w:val="100829"/>
                <w:sz w:val="30"/>
                <w:szCs w:val="3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100829"/>
                <w:sz w:val="30"/>
                <w:szCs w:val="30"/>
                <w:rtl w:val="0"/>
              </w:rPr>
              <w:t xml:space="preserve">Skip it and you can spend months building something nobody buys. Do it and a handful of conversations reveal the real problem before you build.</w:t>
            </w:r>
          </w:p>
        </w:tc>
        <w:tc>
          <w:tcPr>
            <w:tcBorders>
              <w:top w:color="ffffff" w:space="0" w:sz="27" w:val="single"/>
              <w:left w:color="ffffff" w:space="0" w:sz="27" w:val="single"/>
              <w:bottom w:color="ffffff" w:space="0" w:sz="27" w:val="single"/>
              <w:right w:color="ffffff" w:space="0" w:sz="27" w:val="single"/>
            </w:tcBorders>
            <w:shd w:fill="f4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30"/>
                <w:szCs w:val="3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30"/>
                <w:szCs w:val="30"/>
                <w:rtl w:val="0"/>
              </w:rPr>
              <w:t xml:space="preserve">Every founder has a delusionary gap</w:t>
            </w:r>
          </w:p>
          <w:p w:rsidR="00000000" w:rsidDel="00000000" w:rsidP="00000000" w:rsidRDefault="00000000" w:rsidRPr="00000000" w14:paraId="00000009">
            <w:pPr>
              <w:spacing w:before="40" w:lineRule="auto"/>
              <w:rPr>
                <w:rFonts w:ascii="IBM Plex Sans" w:cs="IBM Plex Sans" w:eastAsia="IBM Plex Sans" w:hAnsi="IBM Plex Sans"/>
                <w:color w:val="100829"/>
                <w:sz w:val="30"/>
                <w:szCs w:val="3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100829"/>
                <w:sz w:val="30"/>
                <w:szCs w:val="30"/>
                <w:rtl w:val="0"/>
              </w:rPr>
              <w:t xml:space="preserve">The distance between what you think customers need and what they actually need. Fall in love with your problem, not your product.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ffffff" w:space="0" w:sz="27" w:val="single"/>
              <w:left w:color="ffffff" w:space="0" w:sz="27" w:val="single"/>
              <w:bottom w:color="ffffff" w:space="0" w:sz="27" w:val="single"/>
              <w:right w:color="ffffff" w:space="0" w:sz="27" w:val="single"/>
            </w:tcBorders>
            <w:shd w:fill="f4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30"/>
                <w:szCs w:val="3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30"/>
                <w:szCs w:val="30"/>
                <w:rtl w:val="0"/>
              </w:rPr>
              <w:t xml:space="preserve">Discovery is a loop, not a finish line</w:t>
            </w:r>
          </w:p>
          <w:p w:rsidR="00000000" w:rsidDel="00000000" w:rsidP="00000000" w:rsidRDefault="00000000" w:rsidRPr="00000000" w14:paraId="0000000B">
            <w:pPr>
              <w:spacing w:before="40" w:lineRule="auto"/>
              <w:rPr>
                <w:rFonts w:ascii="IBM Plex Sans" w:cs="IBM Plex Sans" w:eastAsia="IBM Plex Sans" w:hAnsi="IBM Plex Sans"/>
                <w:color w:val="100829"/>
                <w:sz w:val="30"/>
                <w:szCs w:val="3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100829"/>
                <w:sz w:val="30"/>
                <w:szCs w:val="30"/>
                <w:rtl w:val="0"/>
              </w:rPr>
              <w:t xml:space="preserve">Hypothesize, Test, Build, Verify, and repeat. You can go back to the same people each time around.</w:t>
            </w:r>
          </w:p>
        </w:tc>
        <w:tc>
          <w:tcPr>
            <w:tcBorders>
              <w:top w:color="ffffff" w:space="0" w:sz="27" w:val="single"/>
              <w:left w:color="ffffff" w:space="0" w:sz="27" w:val="single"/>
              <w:bottom w:color="ffffff" w:space="0" w:sz="27" w:val="single"/>
              <w:right w:color="ffffff" w:space="0" w:sz="27" w:val="single"/>
            </w:tcBorders>
            <w:shd w:fill="f4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30"/>
                <w:szCs w:val="3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30"/>
                <w:szCs w:val="30"/>
                <w:rtl w:val="0"/>
              </w:rPr>
              <w:t xml:space="preserve">A strong problem statement is specific</w:t>
            </w:r>
          </w:p>
          <w:p w:rsidR="00000000" w:rsidDel="00000000" w:rsidP="00000000" w:rsidRDefault="00000000" w:rsidRPr="00000000" w14:paraId="0000000D">
            <w:pPr>
              <w:spacing w:before="40" w:lineRule="auto"/>
              <w:rPr>
                <w:rFonts w:ascii="IBM Plex Sans" w:cs="IBM Plex Sans" w:eastAsia="IBM Plex Sans" w:hAnsi="IBM Plex Sans"/>
                <w:color w:val="100829"/>
                <w:sz w:val="30"/>
                <w:szCs w:val="3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100829"/>
                <w:sz w:val="30"/>
                <w:szCs w:val="30"/>
                <w:rtl w:val="0"/>
              </w:rPr>
              <w:t xml:space="preserve">It names the context, the customer, the root cause, and the emotional and measurable impact.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ffffff" w:space="0" w:sz="27" w:val="single"/>
              <w:left w:color="ffffff" w:space="0" w:sz="27" w:val="single"/>
              <w:bottom w:color="ffffff" w:space="0" w:sz="27" w:val="single"/>
              <w:right w:color="ffffff" w:space="0" w:sz="27" w:val="single"/>
            </w:tcBorders>
            <w:shd w:fill="f4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30"/>
                <w:szCs w:val="3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30"/>
                <w:szCs w:val="30"/>
                <w:rtl w:val="0"/>
              </w:rPr>
              <w:t xml:space="preserve">AI points out gaps; real customers fill them</w:t>
            </w:r>
          </w:p>
          <w:p w:rsidR="00000000" w:rsidDel="00000000" w:rsidP="00000000" w:rsidRDefault="00000000" w:rsidRPr="00000000" w14:paraId="0000000F">
            <w:pPr>
              <w:spacing w:before="40" w:lineRule="auto"/>
              <w:rPr>
                <w:rFonts w:ascii="IBM Plex Sans" w:cs="IBM Plex Sans" w:eastAsia="IBM Plex Sans" w:hAnsi="IBM Plex Sans"/>
                <w:color w:val="100829"/>
                <w:sz w:val="30"/>
                <w:szCs w:val="3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100829"/>
                <w:sz w:val="30"/>
                <w:szCs w:val="30"/>
                <w:rtl w:val="0"/>
              </w:rPr>
              <w:t xml:space="preserve">Use AI to prepare for and make sense of conversations, never to replace them.</w:t>
            </w:r>
          </w:p>
        </w:tc>
        <w:tc>
          <w:tcPr>
            <w:tcBorders>
              <w:top w:color="ffffff" w:space="0" w:sz="27" w:val="single"/>
              <w:left w:color="ffffff" w:space="0" w:sz="27" w:val="single"/>
              <w:bottom w:color="ffffff" w:space="0" w:sz="27" w:val="single"/>
              <w:right w:color="ffffff" w:space="0" w:sz="27" w:val="single"/>
            </w:tcBorders>
            <w:shd w:fill="f4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30"/>
                <w:szCs w:val="3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30"/>
                <w:szCs w:val="30"/>
                <w:rtl w:val="0"/>
              </w:rPr>
              <w:t xml:space="preserve">Talk about their life, not your idea</w:t>
            </w:r>
          </w:p>
          <w:p w:rsidR="00000000" w:rsidDel="00000000" w:rsidP="00000000" w:rsidRDefault="00000000" w:rsidRPr="00000000" w14:paraId="00000011">
            <w:pPr>
              <w:spacing w:before="40" w:lineRule="auto"/>
              <w:rPr>
                <w:rFonts w:ascii="IBM Plex Sans" w:cs="IBM Plex Sans" w:eastAsia="IBM Plex Sans" w:hAnsi="IBM Plex Sans"/>
                <w:color w:val="100829"/>
                <w:sz w:val="30"/>
                <w:szCs w:val="3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100829"/>
                <w:sz w:val="30"/>
                <w:szCs w:val="30"/>
                <w:rtl w:val="0"/>
              </w:rPr>
              <w:t xml:space="preserve">Ask about specific past behaviour, not future opinions. Compliments aren't data; commitments (time, an intro, money) are.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rPr>
          <w:rFonts w:ascii="IBM Plex Sans" w:cs="IBM Plex Sans" w:eastAsia="IBM Plex Sans" w:hAnsi="IBM Plex Sans"/>
          <w:b w:val="1"/>
          <w:bCs w:val="1"/>
          <w:color w:val="4500ad"/>
          <w:sz w:val="36"/>
          <w:szCs w:val="36"/>
        </w:rPr>
      </w:pPr>
      <w:bookmarkStart w:colFirst="0" w:colLast="0" w:name="_v0tc9m93rac8" w:id="1"/>
      <w:bookmarkEnd w:id="1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4500ad"/>
          <w:sz w:val="36"/>
          <w:szCs w:val="36"/>
          <w:rtl w:val="0"/>
        </w:rPr>
        <w:t xml:space="preserve">Activities</w:t>
      </w:r>
    </w:p>
    <w:p w:rsidR="00000000" w:rsidDel="00000000" w:rsidP="00000000" w:rsidRDefault="00000000" w:rsidRPr="00000000" w14:paraId="00000013">
      <w:pPr>
        <w:shd w:fill="ffffff" w:val="clear"/>
        <w:spacing w:after="120" w:lineRule="auto"/>
        <w:rPr>
          <w:rFonts w:ascii="IBM Plex Sans" w:cs="IBM Plex Sans" w:eastAsia="IBM Plex Sans" w:hAnsi="IBM Plex Sans"/>
          <w:color w:val="100829"/>
          <w:sz w:val="27"/>
          <w:szCs w:val="27"/>
        </w:rPr>
      </w:pPr>
      <w:r w:rsidDel="00000000" w:rsidR="00000000" w:rsidRPr="00000000">
        <w:rPr>
          <w:rFonts w:ascii="IBM Plex Sans" w:cs="IBM Plex Sans" w:eastAsia="IBM Plex Sans" w:hAnsi="IBM Plex Sans"/>
          <w:color w:val="100829"/>
          <w:sz w:val="27"/>
          <w:szCs w:val="27"/>
          <w:rtl w:val="0"/>
        </w:rPr>
        <w:t xml:space="preserve">About 1 hour in total, plus one real conversation. Copy the prompts into any AI tool (ChatGPT, Claude, Gemini, Copilot).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before="280" w:lineRule="auto"/>
        <w:rPr>
          <w:rFonts w:ascii="IBM Plex Sans" w:cs="IBM Plex Sans" w:eastAsia="IBM Plex Sans" w:hAnsi="IBM Plex Sans"/>
          <w:b w:val="1"/>
          <w:bCs w:val="1"/>
          <w:color w:val="100829"/>
          <w:sz w:val="31"/>
          <w:szCs w:val="31"/>
        </w:rPr>
      </w:pPr>
      <w:bookmarkStart w:colFirst="0" w:colLast="0" w:name="_lkvdkfhl27ag" w:id="2"/>
      <w:bookmarkEnd w:id="2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100829"/>
          <w:sz w:val="31"/>
          <w:szCs w:val="31"/>
          <w:rtl w:val="0"/>
        </w:rPr>
        <w:t xml:space="preserve">Finish Your Problem Statement Canvas </w:t>
      </w:r>
    </w:p>
    <w:p w:rsidR="00000000" w:rsidDel="00000000" w:rsidP="00000000" w:rsidRDefault="00000000" w:rsidRPr="00000000" w14:paraId="00000015">
      <w:pPr>
        <w:shd w:fill="ffffff" w:val="clear"/>
        <w:spacing w:after="120" w:lineRule="auto"/>
        <w:rPr>
          <w:rFonts w:ascii="IBM Plex Sans" w:cs="IBM Plex Sans" w:eastAsia="IBM Plex Sans" w:hAnsi="IBM Plex Sans"/>
          <w:color w:val="100829"/>
          <w:sz w:val="27"/>
          <w:szCs w:val="27"/>
        </w:rPr>
      </w:pPr>
      <w:r w:rsidDel="00000000" w:rsidR="00000000" w:rsidRPr="00000000">
        <w:rPr>
          <w:rFonts w:ascii="IBM Plex Sans" w:cs="IBM Plex Sans" w:eastAsia="IBM Plex Sans" w:hAnsi="IBM Plex Sans"/>
          <w:color w:val="100829"/>
          <w:sz w:val="27"/>
          <w:szCs w:val="27"/>
          <w:rtl w:val="0"/>
        </w:rPr>
        <w:t xml:space="preserve">Fill in each box for your own startup. Highlight anything that's still a guess: those are the things to test with customers.</w:t>
      </w:r>
    </w:p>
    <w:tbl>
      <w:tblPr>
        <w:tblStyle w:val="Table3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9.746835443038"/>
        <w:gridCol w:w="7060.253164556962"/>
        <w:tblGridChange w:id="0">
          <w:tblGrid>
            <w:gridCol w:w="3019.746835443038"/>
            <w:gridCol w:w="7060.253164556962"/>
          </w:tblGrid>
        </w:tblGridChange>
      </w:tblGrid>
      <w:tr>
        <w:trPr>
          <w:cantSplit w:val="0"/>
          <w:trHeight w:val="205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4500ad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Context</w:t>
            </w:r>
          </w:p>
          <w:p w:rsidR="00000000" w:rsidDel="00000000" w:rsidP="00000000" w:rsidRDefault="00000000" w:rsidRPr="00000000" w14:paraId="00000017">
            <w:pPr>
              <w:rPr>
                <w:rFonts w:ascii="IBM Plex Sans" w:cs="IBM Plex Sans" w:eastAsia="IBM Plex Sans" w:hAnsi="IBM Plex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ffffff"/>
                <w:sz w:val="24"/>
                <w:szCs w:val="24"/>
                <w:rtl w:val="0"/>
              </w:rPr>
              <w:t xml:space="preserve">When does the problem occur?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IBM Plex Sans" w:cs="IBM Plex Sans" w:eastAsia="IBM Plex Sans" w:hAnsi="IBM Plex Sans"/>
                <w:color w:val="100829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4500ad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Customers</w:t>
            </w:r>
          </w:p>
          <w:p w:rsidR="00000000" w:rsidDel="00000000" w:rsidP="00000000" w:rsidRDefault="00000000" w:rsidRPr="00000000" w14:paraId="0000001A">
            <w:pPr>
              <w:rPr>
                <w:rFonts w:ascii="IBM Plex Sans" w:cs="IBM Plex Sans" w:eastAsia="IBM Plex Sans" w:hAnsi="IBM Plex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ffffff"/>
                <w:sz w:val="24"/>
                <w:szCs w:val="24"/>
                <w:rtl w:val="0"/>
              </w:rPr>
              <w:t xml:space="preserve">Who has the problem most often?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IBM Plex Sans" w:cs="IBM Plex Sans" w:eastAsia="IBM Plex Sans" w:hAnsi="IBM Plex Sans"/>
                <w:color w:val="100829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4500ad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Problem</w:t>
            </w:r>
          </w:p>
          <w:p w:rsidR="00000000" w:rsidDel="00000000" w:rsidP="00000000" w:rsidRDefault="00000000" w:rsidRPr="00000000" w14:paraId="0000001D">
            <w:pPr>
              <w:rPr>
                <w:rFonts w:ascii="IBM Plex Sans" w:cs="IBM Plex Sans" w:eastAsia="IBM Plex Sans" w:hAnsi="IBM Plex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ffffff"/>
                <w:sz w:val="24"/>
                <w:szCs w:val="24"/>
                <w:rtl w:val="0"/>
              </w:rPr>
              <w:t xml:space="preserve">What is the root cause?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IBM Plex Sans" w:cs="IBM Plex Sans" w:eastAsia="IBM Plex Sans" w:hAnsi="IBM Plex Sans"/>
                <w:color w:val="100829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4500ad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Emotional impact</w:t>
            </w:r>
          </w:p>
          <w:p w:rsidR="00000000" w:rsidDel="00000000" w:rsidP="00000000" w:rsidRDefault="00000000" w:rsidRPr="00000000" w14:paraId="00000020">
            <w:pPr>
              <w:rPr>
                <w:rFonts w:ascii="IBM Plex Sans" w:cs="IBM Plex Sans" w:eastAsia="IBM Plex Sans" w:hAnsi="IBM Plex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ffffff"/>
                <w:sz w:val="24"/>
                <w:szCs w:val="24"/>
                <w:rtl w:val="0"/>
              </w:rPr>
              <w:t xml:space="preserve">How does the customer feel?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IBM Plex Sans" w:cs="IBM Plex Sans" w:eastAsia="IBM Plex Sans" w:hAnsi="IBM Plex Sans"/>
                <w:color w:val="100829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1.2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4500ad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Quantifiable impact</w:t>
            </w:r>
          </w:p>
          <w:p w:rsidR="00000000" w:rsidDel="00000000" w:rsidP="00000000" w:rsidRDefault="00000000" w:rsidRPr="00000000" w14:paraId="00000023">
            <w:pPr>
              <w:rPr>
                <w:rFonts w:ascii="IBM Plex Sans" w:cs="IBM Plex Sans" w:eastAsia="IBM Plex Sans" w:hAnsi="IBM Plex San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ffffff"/>
                <w:sz w:val="24"/>
                <w:szCs w:val="24"/>
                <w:rtl w:val="0"/>
              </w:rPr>
              <w:t xml:space="preserve">What does it cost them in time or money?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IBM Plex Sans" w:cs="IBM Plex Sans" w:eastAsia="IBM Plex Sans" w:hAnsi="IBM Plex Sans"/>
                <w:color w:val="100829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spacing w:before="80" w:lineRule="auto"/>
        <w:rPr>
          <w:rFonts w:ascii="IBM Plex Sans" w:cs="IBM Plex Sans" w:eastAsia="IBM Plex Sans" w:hAnsi="IBM Plex Sans"/>
          <w:b w:val="1"/>
          <w:bCs w:val="1"/>
          <w:color w:val="100829"/>
          <w:sz w:val="27"/>
          <w:szCs w:val="27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6b1ce3"/>
          <w:sz w:val="27"/>
          <w:szCs w:val="27"/>
          <w:rtl w:val="0"/>
        </w:rPr>
        <w:br w:type="textWrapping"/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100829"/>
          <w:sz w:val="27"/>
          <w:szCs w:val="27"/>
          <w:rtl w:val="0"/>
        </w:rPr>
        <w:t xml:space="preserve">AI Assumption Hunt: Find Your Riskiest Bet </w:t>
      </w:r>
    </w:p>
    <w:p w:rsidR="00000000" w:rsidDel="00000000" w:rsidP="00000000" w:rsidRDefault="00000000" w:rsidRPr="00000000" w14:paraId="00000026">
      <w:pPr>
        <w:shd w:fill="ffffff" w:val="clear"/>
        <w:spacing w:after="120" w:lineRule="auto"/>
        <w:rPr>
          <w:rFonts w:ascii="IBM Plex Sans" w:cs="IBM Plex Sans" w:eastAsia="IBM Plex Sans" w:hAnsi="IBM Plex Sans"/>
          <w:color w:val="100829"/>
          <w:sz w:val="27"/>
          <w:szCs w:val="27"/>
        </w:rPr>
      </w:pPr>
      <w:r w:rsidDel="00000000" w:rsidR="00000000" w:rsidRPr="00000000">
        <w:rPr>
          <w:rFonts w:ascii="IBM Plex Sans" w:cs="IBM Plex Sans" w:eastAsia="IBM Plex Sans" w:hAnsi="IBM Plex Sans"/>
          <w:color w:val="100829"/>
          <w:sz w:val="27"/>
          <w:szCs w:val="27"/>
          <w:rtl w:val="0"/>
        </w:rPr>
        <w:t xml:space="preserve">Fill in the brackets with your canvas answers. Choose your riskiest assumption and write the one question you'll ask a customer this week.</w:t>
      </w:r>
    </w:p>
    <w:tbl>
      <w:tblPr>
        <w:tblStyle w:val="Table4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6b1ce3" w:space="0" w:sz="27" w:val="single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60" w:lineRule="auto"/>
              <w:rPr>
                <w:rFonts w:ascii="IBM Plex Sans" w:cs="IBM Plex Sans" w:eastAsia="IBM Plex Sans" w:hAnsi="IBM Plex Sans"/>
                <w:b w:val="1"/>
                <w:bCs w:val="1"/>
                <w:color w:val="6b1ce3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6b1ce3"/>
                <w:sz w:val="27"/>
                <w:szCs w:val="27"/>
                <w:rtl w:val="0"/>
              </w:rPr>
              <w:t xml:space="preserve">PROMPT TO COPY</w:t>
            </w:r>
          </w:p>
          <w:p w:rsidR="00000000" w:rsidDel="00000000" w:rsidP="00000000" w:rsidRDefault="00000000" w:rsidRPr="00000000" w14:paraId="00000028">
            <w:pPr>
              <w:rPr>
                <w:rFonts w:ascii="Courier New" w:cs="Courier New" w:eastAsia="Courier New" w:hAnsi="Courier New"/>
                <w:color w:val="100829"/>
                <w:sz w:val="27"/>
                <w:szCs w:val="2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00829"/>
                <w:sz w:val="27"/>
                <w:szCs w:val="27"/>
                <w:rtl w:val="0"/>
              </w:rPr>
              <w:t xml:space="preserve">I'm an early-stage founder. Here is my problem statement.</w:t>
              <w:br w:type="textWrapping"/>
              <w:t xml:space="preserve">Customers: [ ]</w:t>
              <w:br w:type="textWrapping"/>
              <w:t xml:space="preserve">Problem: [ ]</w:t>
              <w:br w:type="textWrapping"/>
              <w:t xml:space="preserve">Impact: [ ]</w:t>
              <w:br w:type="textWrapping"/>
              <w:t xml:space="preserve">Alternatives: [ ]</w:t>
              <w:br w:type="textWrapping"/>
              <w:t xml:space="preserve">List the assumptions hidden in these answers. Rank the top 3 by risk: if this is wrong, does my idea fall apart? For each one, suggest one open-ended question I could ask a real customer to test, without pitching my idea or asking "would you buy this?"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before="280" w:lineRule="auto"/>
        <w:rPr>
          <w:rFonts w:ascii="IBM Plex Sans" w:cs="IBM Plex Sans" w:eastAsia="IBM Plex Sans" w:hAnsi="IBM Plex Sans"/>
          <w:b w:val="1"/>
          <w:bCs w:val="1"/>
          <w:color w:val="100829"/>
          <w:sz w:val="27"/>
          <w:szCs w:val="27"/>
        </w:rPr>
      </w:pPr>
      <w:bookmarkStart w:colFirst="0" w:colLast="0" w:name="_7drc8aaoy9i3" w:id="3"/>
      <w:bookmarkEnd w:id="3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100829"/>
          <w:sz w:val="27"/>
          <w:szCs w:val="27"/>
          <w:rtl w:val="0"/>
        </w:rPr>
        <w:t xml:space="preserve">The "Anti" Mom Test: Voice Practice </w:t>
      </w:r>
    </w:p>
    <w:p w:rsidR="00000000" w:rsidDel="00000000" w:rsidP="00000000" w:rsidRDefault="00000000" w:rsidRPr="00000000" w14:paraId="0000002A">
      <w:pPr>
        <w:shd w:fill="ffffff" w:val="clear"/>
        <w:spacing w:after="120" w:lineRule="auto"/>
        <w:rPr>
          <w:rFonts w:ascii="IBM Plex Sans" w:cs="IBM Plex Sans" w:eastAsia="IBM Plex Sans" w:hAnsi="IBM Plex Sans"/>
          <w:color w:val="100829"/>
          <w:sz w:val="27"/>
          <w:szCs w:val="27"/>
        </w:rPr>
      </w:pPr>
      <w:r w:rsidDel="00000000" w:rsidR="00000000" w:rsidRPr="00000000">
        <w:rPr>
          <w:rFonts w:ascii="IBM Plex Sans" w:cs="IBM Plex Sans" w:eastAsia="IBM Plex Sans" w:hAnsi="IBM Plex Sans"/>
          <w:color w:val="100829"/>
          <w:sz w:val="27"/>
          <w:szCs w:val="27"/>
          <w:rtl w:val="0"/>
        </w:rPr>
        <w:t xml:space="preserve">Flip the Mom Test on its head: use AI as a liar, on purpose, so you get practice catching it. Turn on voice mode in your AI tool, paste the prompt, then ask your real interview questions out loud. Run one round with each persona.</w:t>
      </w:r>
    </w:p>
    <w:tbl>
      <w:tblPr>
        <w:tblStyle w:val="Table5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6b1ce3" w:space="0" w:sz="27" w:val="single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60" w:lineRule="auto"/>
              <w:rPr>
                <w:rFonts w:ascii="IBM Plex Sans" w:cs="IBM Plex Sans" w:eastAsia="IBM Plex Sans" w:hAnsi="IBM Plex Sans"/>
                <w:b w:val="1"/>
                <w:bCs w:val="1"/>
                <w:color w:val="6b1ce3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6b1ce3"/>
                <w:sz w:val="27"/>
                <w:szCs w:val="27"/>
                <w:rtl w:val="0"/>
              </w:rPr>
              <w:t xml:space="preserve">PROMPT TO COPY</w:t>
            </w:r>
          </w:p>
          <w:p w:rsidR="00000000" w:rsidDel="00000000" w:rsidP="00000000" w:rsidRDefault="00000000" w:rsidRPr="00000000" w14:paraId="0000002C">
            <w:pPr>
              <w:rPr>
                <w:rFonts w:ascii="Courier New" w:cs="Courier New" w:eastAsia="Courier New" w:hAnsi="Courier New"/>
                <w:color w:val="100829"/>
                <w:sz w:val="27"/>
                <w:szCs w:val="2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00829"/>
                <w:sz w:val="27"/>
                <w:szCs w:val="27"/>
                <w:rtl w:val="0"/>
              </w:rPr>
              <w:t xml:space="preserve">I am running a mock customer discovery interview. Act as [PERSONA] ([paste the persona description below]). Stay in character and never break it. I am building [describe your company and who it's for].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80" w:before="160" w:lineRule="auto"/>
        <w:rPr>
          <w:rFonts w:ascii="IBM Plex Sans" w:cs="IBM Plex Sans" w:eastAsia="IBM Plex Sans" w:hAnsi="IBM Plex Sans"/>
          <w:b w:val="1"/>
          <w:bCs w:val="1"/>
          <w:color w:val="100829"/>
          <w:sz w:val="27"/>
          <w:szCs w:val="27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100829"/>
          <w:sz w:val="27"/>
          <w:szCs w:val="27"/>
          <w:rtl w:val="0"/>
        </w:rPr>
        <w:t xml:space="preserve">Swap in one persona per round:</w:t>
      </w:r>
    </w:p>
    <w:tbl>
      <w:tblPr>
        <w:tblStyle w:val="Table6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7.215189873418"/>
        <w:gridCol w:w="7662.784810126582"/>
        <w:tblGridChange w:id="0">
          <w:tblGrid>
            <w:gridCol w:w="2417.215189873418"/>
            <w:gridCol w:w="7662.784810126582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10082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The Polite Flatterer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IBM Plex Sans" w:cs="IBM Plex Sans" w:eastAsia="IBM Plex Sans" w:hAnsi="IBM Plex Sans"/>
                <w:color w:val="100829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100829"/>
                <w:sz w:val="27"/>
                <w:szCs w:val="27"/>
                <w:rtl w:val="0"/>
              </w:rPr>
              <w:t xml:space="preserve">Exclusively showers you with compliments and vague praise to avoid hurting your feelings, masking an actual lack of interest.</w:t>
            </w:r>
          </w:p>
          <w:p w:rsidR="00000000" w:rsidDel="00000000" w:rsidP="00000000" w:rsidRDefault="00000000" w:rsidRPr="00000000" w14:paraId="00000030">
            <w:pPr>
              <w:spacing w:before="60" w:lineRule="auto"/>
              <w:rPr>
                <w:rFonts w:ascii="IBM Plex Sans" w:cs="IBM Plex Sans" w:eastAsia="IBM Plex Sans" w:hAnsi="IBM Plex Sans"/>
                <w:color w:val="4500ad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27"/>
                <w:szCs w:val="27"/>
                <w:rtl w:val="0"/>
              </w:rPr>
              <w:t xml:space="preserve">Your counter:</w:t>
            </w:r>
            <w:r w:rsidDel="00000000" w:rsidR="00000000" w:rsidRPr="00000000">
              <w:rPr>
                <w:rFonts w:ascii="IBM Plex Sans" w:cs="IBM Plex Sans" w:eastAsia="IBM Plex Sans" w:hAnsi="IBM Plex Sans"/>
                <w:color w:val="4500ad"/>
                <w:sz w:val="27"/>
                <w:szCs w:val="27"/>
                <w:rtl w:val="0"/>
              </w:rPr>
              <w:t xml:space="preserve"> "When was the last time you searched for a solution to this?"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10082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The Future Speculator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IBM Plex Sans" w:cs="IBM Plex Sans" w:eastAsia="IBM Plex Sans" w:hAnsi="IBM Plex Sans"/>
                <w:color w:val="100829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100829"/>
                <w:sz w:val="27"/>
                <w:szCs w:val="27"/>
                <w:rtl w:val="0"/>
              </w:rPr>
              <w:t xml:space="preserve">Confidently promises they would "definitely buy it in the future" to sound helpful, without any current behaviour to back it up.</w:t>
            </w:r>
          </w:p>
          <w:p w:rsidR="00000000" w:rsidDel="00000000" w:rsidP="00000000" w:rsidRDefault="00000000" w:rsidRPr="00000000" w14:paraId="00000033">
            <w:pPr>
              <w:spacing w:before="60" w:lineRule="auto"/>
              <w:rPr>
                <w:rFonts w:ascii="IBM Plex Sans" w:cs="IBM Plex Sans" w:eastAsia="IBM Plex Sans" w:hAnsi="IBM Plex Sans"/>
                <w:color w:val="4500ad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27"/>
                <w:szCs w:val="27"/>
                <w:rtl w:val="0"/>
              </w:rPr>
              <w:t xml:space="preserve">Your counter:</w:t>
            </w:r>
            <w:r w:rsidDel="00000000" w:rsidR="00000000" w:rsidRPr="00000000">
              <w:rPr>
                <w:rFonts w:ascii="IBM Plex Sans" w:cs="IBM Plex Sans" w:eastAsia="IBM Plex Sans" w:hAnsi="IBM Plex Sans"/>
                <w:color w:val="4500ad"/>
                <w:sz w:val="27"/>
                <w:szCs w:val="27"/>
                <w:rtl w:val="0"/>
              </w:rPr>
              <w:t xml:space="preserve"> "How much time or money have you spent on this so far?"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10082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The Change Resistor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IBM Plex Sans" w:cs="IBM Plex Sans" w:eastAsia="IBM Plex Sans" w:hAnsi="IBM Plex Sans"/>
                <w:color w:val="100829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color w:val="100829"/>
                <w:sz w:val="27"/>
                <w:szCs w:val="27"/>
                <w:rtl w:val="0"/>
              </w:rPr>
              <w:t xml:space="preserve">Agrees the problem is real but sticks with their current workaround, insisting it's "actually fine." The most common of the three, and the easiest to miss.</w:t>
            </w:r>
          </w:p>
          <w:p w:rsidR="00000000" w:rsidDel="00000000" w:rsidP="00000000" w:rsidRDefault="00000000" w:rsidRPr="00000000" w14:paraId="00000036">
            <w:pPr>
              <w:spacing w:before="60" w:lineRule="auto"/>
              <w:rPr>
                <w:rFonts w:ascii="IBM Plex Sans" w:cs="IBM Plex Sans" w:eastAsia="IBM Plex Sans" w:hAnsi="IBM Plex Sans"/>
                <w:color w:val="4500ad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4500ad"/>
                <w:sz w:val="27"/>
                <w:szCs w:val="27"/>
                <w:rtl w:val="0"/>
              </w:rPr>
              <w:t xml:space="preserve">Your counter:</w:t>
            </w:r>
            <w:r w:rsidDel="00000000" w:rsidR="00000000" w:rsidRPr="00000000">
              <w:rPr>
                <w:rFonts w:ascii="IBM Plex Sans" w:cs="IBM Plex Sans" w:eastAsia="IBM Plex Sans" w:hAnsi="IBM Plex Sans"/>
                <w:color w:val="4500ad"/>
                <w:sz w:val="27"/>
                <w:szCs w:val="27"/>
                <w:rtl w:val="0"/>
              </w:rPr>
              <w:t xml:space="preserve"> "When did you last try to change how you handle this?"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80" w:before="160" w:lineRule="auto"/>
        <w:rPr>
          <w:rFonts w:ascii="IBM Plex Sans" w:cs="IBM Plex Sans" w:eastAsia="IBM Plex Sans" w:hAnsi="IBM Plex Sans"/>
          <w:color w:val="100829"/>
          <w:sz w:val="27"/>
          <w:szCs w:val="27"/>
        </w:rPr>
      </w:pPr>
      <w:r w:rsidDel="00000000" w:rsidR="00000000" w:rsidRPr="00000000">
        <w:rPr>
          <w:rFonts w:ascii="IBM Plex Sans" w:cs="IBM Plex Sans" w:eastAsia="IBM Plex Sans" w:hAnsi="IBM Plex Sans"/>
          <w:color w:val="100829"/>
          <w:sz w:val="27"/>
          <w:szCs w:val="27"/>
          <w:rtl w:val="0"/>
        </w:rPr>
        <w:t xml:space="preserve">After each round, audit the conversation. Strip out the compliments and future promises: did you get a single hard commitment?</w:t>
      </w:r>
    </w:p>
    <w:p w:rsidR="00000000" w:rsidDel="00000000" w:rsidP="00000000" w:rsidRDefault="00000000" w:rsidRPr="00000000" w14:paraId="00000038">
      <w:pPr>
        <w:shd w:fill="ffffff" w:val="clear"/>
        <w:spacing w:after="80" w:before="160" w:lineRule="auto"/>
        <w:rPr>
          <w:rFonts w:ascii="IBM Plex Sans" w:cs="IBM Plex Sans" w:eastAsia="IBM Plex Sans" w:hAnsi="IBM Plex Sans"/>
          <w:color w:val="100829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6b1ce3" w:space="0" w:sz="27" w:val="single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60" w:lineRule="auto"/>
              <w:rPr>
                <w:rFonts w:ascii="IBM Plex Sans" w:cs="IBM Plex Sans" w:eastAsia="IBM Plex Sans" w:hAnsi="IBM Plex Sans"/>
                <w:b w:val="1"/>
                <w:bCs w:val="1"/>
                <w:color w:val="6b1ce3"/>
                <w:sz w:val="27"/>
                <w:szCs w:val="27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6b1ce3"/>
                <w:sz w:val="27"/>
                <w:szCs w:val="27"/>
                <w:rtl w:val="0"/>
              </w:rPr>
              <w:t xml:space="preserve">AUDIT PROMPT (AFTER EACH ROUND)</w:t>
            </w:r>
          </w:p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color w:val="100829"/>
                <w:sz w:val="27"/>
                <w:szCs w:val="2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00829"/>
                <w:sz w:val="27"/>
                <w:szCs w:val="27"/>
                <w:rtl w:val="0"/>
              </w:rPr>
              <w:t xml:space="preserve">Step out of character. Review our conversation and list every compliment and future promise you gave me. Did I get any real commitment (time, money, an intro)? Which of my questions were leading or hypothetical, and what follow-up questions should I have asked instead?</w:t>
            </w:r>
          </w:p>
        </w:tc>
      </w:tr>
    </w:tbl>
    <w:p w:rsidR="00000000" w:rsidDel="00000000" w:rsidP="00000000" w:rsidRDefault="00000000" w:rsidRPr="00000000" w14:paraId="0000003B">
      <w:pPr>
        <w:ind w:left="0" w:firstLine="0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ffffff" w:val="clear"/>
        <w:ind w:left="0" w:firstLine="0"/>
        <w:rPr>
          <w:sz w:val="27"/>
          <w:szCs w:val="27"/>
        </w:rPr>
      </w:pPr>
      <w:bookmarkStart w:colFirst="0" w:colLast="0" w:name="_99pivghm6ypq" w:id="4"/>
      <w:bookmarkEnd w:id="4"/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443663" cy="110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863.9999999999999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