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4726086"/>
        <w:docPartObj>
          <w:docPartGallery w:val="Cover Pages"/>
          <w:docPartUnique/>
        </w:docPartObj>
      </w:sdtPr>
      <w:sdtEndPr/>
      <w:sdtContent>
        <w:p w14:paraId="5812E989" w14:textId="1C68B554" w:rsidR="00EF3804" w:rsidRDefault="00EF38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F3804" w14:paraId="60D885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72335EB8E644BF81290D8DD024D95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96160B" w14:textId="77777777" w:rsidR="00EF3804" w:rsidRDefault="00EF380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EF3804" w14:paraId="0041C66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921853B43B4F2E9EA3D7615D90417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8E1ED5" w14:textId="77777777" w:rsidR="00EF3804" w:rsidRDefault="00EF380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EF3804" w14:paraId="397239E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64214F66B94C5BB45B4093BB0CAEC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5C638" w14:textId="77777777" w:rsidR="00EF3804" w:rsidRDefault="00EF380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F3804" w14:paraId="31E7659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D24F1F1D359459BAE396C6A06D669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E23EF77" w14:textId="3DE583BA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Christopher Lloyd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CEBE8F7F8140FDA12B356A6CB7D4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A689EF" w14:textId="77777777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70690A1" w14:textId="77777777" w:rsidR="00EF3804" w:rsidRDefault="00EF380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8672568" w14:textId="246045F6" w:rsidR="00EF3804" w:rsidRDefault="00EF380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21C507DF" w14:textId="0D6ED4C5" w:rsidR="00E95323" w:rsidRDefault="00E95323" w:rsidP="00E95323">
      <w:pPr>
        <w:pStyle w:val="Heading1"/>
      </w:pPr>
      <w:r>
        <w:lastRenderedPageBreak/>
        <w:t>Requirements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84"/>
        <w:gridCol w:w="5470"/>
      </w:tblGrid>
      <w:tr w:rsidR="005D1727" w14:paraId="51962CA8" w14:textId="77777777" w:rsidTr="005D1727">
        <w:tc>
          <w:tcPr>
            <w:tcW w:w="562" w:type="dxa"/>
          </w:tcPr>
          <w:p w14:paraId="70B29512" w14:textId="6E2617F3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84" w:type="dxa"/>
          </w:tcPr>
          <w:p w14:paraId="6EDA5FD7" w14:textId="6125581F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Requirement Type</w:t>
            </w:r>
          </w:p>
        </w:tc>
        <w:tc>
          <w:tcPr>
            <w:tcW w:w="5470" w:type="dxa"/>
          </w:tcPr>
          <w:p w14:paraId="4A9BAF05" w14:textId="5BADCE7B" w:rsidR="005D1727" w:rsidRPr="00A43F8F" w:rsidRDefault="005D1727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D1727" w14:paraId="6F775AE1" w14:textId="77777777" w:rsidTr="005D1727">
        <w:tc>
          <w:tcPr>
            <w:tcW w:w="562" w:type="dxa"/>
          </w:tcPr>
          <w:p w14:paraId="404DB6B4" w14:textId="2E6D69B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1</w:t>
            </w:r>
          </w:p>
        </w:tc>
        <w:tc>
          <w:tcPr>
            <w:tcW w:w="2984" w:type="dxa"/>
          </w:tcPr>
          <w:p w14:paraId="093BFAB5" w14:textId="0E0DBE64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D0DA4C7" w14:textId="6137C158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be made of multiple python modules of our own design.</w:t>
            </w:r>
          </w:p>
        </w:tc>
      </w:tr>
      <w:tr w:rsidR="005D1727" w14:paraId="4D921AD0" w14:textId="77777777" w:rsidTr="005D1727">
        <w:tc>
          <w:tcPr>
            <w:tcW w:w="562" w:type="dxa"/>
          </w:tcPr>
          <w:p w14:paraId="0810584F" w14:textId="367D3D5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2</w:t>
            </w:r>
          </w:p>
        </w:tc>
        <w:tc>
          <w:tcPr>
            <w:tcW w:w="2984" w:type="dxa"/>
          </w:tcPr>
          <w:p w14:paraId="42504B8D" w14:textId="0066EFF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1D6F3006" w14:textId="588F202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Modules and their functions should be tested independently.</w:t>
            </w:r>
          </w:p>
        </w:tc>
      </w:tr>
      <w:tr w:rsidR="005D1727" w14:paraId="0DE16C90" w14:textId="77777777" w:rsidTr="005D1727">
        <w:tc>
          <w:tcPr>
            <w:tcW w:w="562" w:type="dxa"/>
          </w:tcPr>
          <w:p w14:paraId="2435C4AF" w14:textId="7DA609DD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3</w:t>
            </w:r>
          </w:p>
        </w:tc>
        <w:tc>
          <w:tcPr>
            <w:tcW w:w="2984" w:type="dxa"/>
          </w:tcPr>
          <w:p w14:paraId="57651602" w14:textId="76187B0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C0A3007" w14:textId="3F91EDC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should only use libraries from the Python 3.8 standard library</w:t>
            </w:r>
          </w:p>
        </w:tc>
      </w:tr>
      <w:tr w:rsidR="005D1727" w14:paraId="285B7B1F" w14:textId="77777777" w:rsidTr="005D1727">
        <w:tc>
          <w:tcPr>
            <w:tcW w:w="562" w:type="dxa"/>
          </w:tcPr>
          <w:p w14:paraId="1F2894E9" w14:textId="65D5616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1CC08E76" w14:textId="3DC73AD3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22260A07" w14:textId="4F30D187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prompt the user for input parameters</w:t>
            </w:r>
          </w:p>
        </w:tc>
      </w:tr>
      <w:tr w:rsidR="005D1727" w14:paraId="20A1D0C5" w14:textId="77777777" w:rsidTr="005D1727">
        <w:tc>
          <w:tcPr>
            <w:tcW w:w="562" w:type="dxa"/>
          </w:tcPr>
          <w:p w14:paraId="6525CE9B" w14:textId="460607C7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84" w:type="dxa"/>
          </w:tcPr>
          <w:p w14:paraId="16EC2B80" w14:textId="72E56377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D4D7C2D" w14:textId="669AAD6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display results</w:t>
            </w:r>
          </w:p>
        </w:tc>
      </w:tr>
      <w:tr w:rsidR="005D1727" w14:paraId="13F2799C" w14:textId="77777777" w:rsidTr="005D1727">
        <w:tc>
          <w:tcPr>
            <w:tcW w:w="562" w:type="dxa"/>
          </w:tcPr>
          <w:p w14:paraId="583B01DB" w14:textId="70653DF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984" w:type="dxa"/>
          </w:tcPr>
          <w:p w14:paraId="6F34E9F5" w14:textId="7673EC3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C005610" w14:textId="2FBF71F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provide user instructions</w:t>
            </w:r>
          </w:p>
        </w:tc>
      </w:tr>
      <w:tr w:rsidR="005D1727" w14:paraId="0487E593" w14:textId="77777777" w:rsidTr="005D1727">
        <w:tc>
          <w:tcPr>
            <w:tcW w:w="562" w:type="dxa"/>
          </w:tcPr>
          <w:p w14:paraId="570F03C3" w14:textId="7706794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984" w:type="dxa"/>
          </w:tcPr>
          <w:p w14:paraId="068038A3" w14:textId="6AC307CC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0096C2F" w14:textId="43E3DFE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Commands which produce many lines of output must prompt the user for a file name to write and save the output to</w:t>
            </w:r>
          </w:p>
        </w:tc>
      </w:tr>
      <w:tr w:rsidR="005D1727" w14:paraId="680FF733" w14:textId="77777777" w:rsidTr="005D1727">
        <w:tc>
          <w:tcPr>
            <w:tcW w:w="562" w:type="dxa"/>
          </w:tcPr>
          <w:p w14:paraId="643B93F8" w14:textId="4E6694B2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984" w:type="dxa"/>
          </w:tcPr>
          <w:p w14:paraId="40BEBD98" w14:textId="761023D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07C3526" w14:textId="01EEC5E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When your program prompts for user input it must always accept the options of “Quit” and “Restart”</w:t>
            </w:r>
          </w:p>
        </w:tc>
      </w:tr>
      <w:tr w:rsidR="005D1727" w14:paraId="4A037F1A" w14:textId="77777777" w:rsidTr="005D1727">
        <w:tc>
          <w:tcPr>
            <w:tcW w:w="562" w:type="dxa"/>
          </w:tcPr>
          <w:p w14:paraId="46378C2F" w14:textId="506341A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984" w:type="dxa"/>
          </w:tcPr>
          <w:p w14:paraId="4036048D" w14:textId="5CA8790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35975A7" w14:textId="6788546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the centre coordinate (latitude or longitude) of a postcode (only for EX postcodes) using a command</w:t>
            </w:r>
          </w:p>
        </w:tc>
      </w:tr>
      <w:tr w:rsidR="005D1727" w14:paraId="71F7A57B" w14:textId="77777777" w:rsidTr="005D1727">
        <w:tc>
          <w:tcPr>
            <w:tcW w:w="562" w:type="dxa"/>
          </w:tcPr>
          <w:p w14:paraId="7C09F063" w14:textId="08957A1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984" w:type="dxa"/>
          </w:tcPr>
          <w:p w14:paraId="40902E33" w14:textId="5C09B8F8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6493809" w14:textId="786DF5F1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all reported street level crimes within a radius of 1 km, 2 or 5 km of the centre coordinate using a command</w:t>
            </w:r>
          </w:p>
        </w:tc>
      </w:tr>
      <w:tr w:rsidR="005D1727" w14:paraId="6C99ED0E" w14:textId="77777777" w:rsidTr="005D1727">
        <w:tc>
          <w:tcPr>
            <w:tcW w:w="562" w:type="dxa"/>
          </w:tcPr>
          <w:p w14:paraId="5C599AC0" w14:textId="4EDAC37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984" w:type="dxa"/>
          </w:tcPr>
          <w:p w14:paraId="47836051" w14:textId="2457EE31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1612DC4B" w14:textId="5D025F2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sort the resulting data of a command by distance from the postcode centre, by date (most recent first) and by crime category</w:t>
            </w:r>
          </w:p>
        </w:tc>
      </w:tr>
      <w:tr w:rsidR="005D1727" w14:paraId="164E275D" w14:textId="77777777" w:rsidTr="005D1727">
        <w:tc>
          <w:tcPr>
            <w:tcW w:w="562" w:type="dxa"/>
          </w:tcPr>
          <w:p w14:paraId="390A1B72" w14:textId="77828C9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984" w:type="dxa"/>
          </w:tcPr>
          <w:p w14:paraId="565EAE1F" w14:textId="7492A67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94AD15A" w14:textId="05E2D9E6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produce a tabular report of street level crimes in CSV format</w:t>
            </w:r>
          </w:p>
        </w:tc>
      </w:tr>
      <w:tr w:rsidR="005D1727" w14:paraId="5754D204" w14:textId="77777777" w:rsidTr="005D1727">
        <w:tc>
          <w:tcPr>
            <w:tcW w:w="562" w:type="dxa"/>
          </w:tcPr>
          <w:p w14:paraId="4A6B53FE" w14:textId="0E608B9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984" w:type="dxa"/>
          </w:tcPr>
          <w:p w14:paraId="284CC90A" w14:textId="53CBBF0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C93DCE" w14:textId="4F929EE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Any CSV files produced by the program must be suitable for use by a spreadsheet program</w:t>
            </w:r>
          </w:p>
        </w:tc>
      </w:tr>
      <w:tr w:rsidR="005D1727" w14:paraId="4A320D20" w14:textId="77777777" w:rsidTr="005D1727">
        <w:tc>
          <w:tcPr>
            <w:tcW w:w="562" w:type="dxa"/>
          </w:tcPr>
          <w:p w14:paraId="2258DCE6" w14:textId="538F19C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984" w:type="dxa"/>
          </w:tcPr>
          <w:p w14:paraId="7688ED41" w14:textId="12820DD2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E02BDA3" w14:textId="68D44E8F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save a report with a user specified file name</w:t>
            </w:r>
          </w:p>
        </w:tc>
      </w:tr>
      <w:tr w:rsidR="00A43F8F" w14:paraId="04EDCA64" w14:textId="77777777" w:rsidTr="005D1727">
        <w:tc>
          <w:tcPr>
            <w:tcW w:w="562" w:type="dxa"/>
          </w:tcPr>
          <w:p w14:paraId="1B78F9FC" w14:textId="335A59E3" w:rsidR="00A43F8F" w:rsidRP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984" w:type="dxa"/>
          </w:tcPr>
          <w:p w14:paraId="0B1AF671" w14:textId="1068B526" w:rsidR="00A43F8F" w:rsidRP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6D01E1" w14:textId="39D05F2C" w:rsidR="00A43F8F" w:rsidRP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is easy to use. </w:t>
            </w:r>
          </w:p>
        </w:tc>
      </w:tr>
      <w:tr w:rsidR="00A43F8F" w14:paraId="40298680" w14:textId="77777777" w:rsidTr="005D1727">
        <w:tc>
          <w:tcPr>
            <w:tcW w:w="562" w:type="dxa"/>
          </w:tcPr>
          <w:p w14:paraId="1E7463D6" w14:textId="3F7F8CFA" w:rsid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984" w:type="dxa"/>
          </w:tcPr>
          <w:p w14:paraId="7226C1FC" w14:textId="628EAB53" w:rsid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3ECD80E" w14:textId="6E151E64" w:rsid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provides the user with appropriate guidance as to how it is meant to be used.</w:t>
            </w:r>
          </w:p>
        </w:tc>
      </w:tr>
    </w:tbl>
    <w:p w14:paraId="5FA18C24" w14:textId="6D27081B" w:rsidR="008D4E3D" w:rsidRPr="008D4E3D" w:rsidRDefault="008D4E3D" w:rsidP="008D4E3D">
      <w:pPr>
        <w:pStyle w:val="Heading1"/>
      </w:pPr>
      <w:r>
        <w:t>Work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8F62C0" w14:paraId="222FE0EC" w14:textId="77777777" w:rsidTr="008F62C0">
        <w:tc>
          <w:tcPr>
            <w:tcW w:w="8926" w:type="dxa"/>
          </w:tcPr>
          <w:p w14:paraId="161E4453" w14:textId="04622D81" w:rsidR="008F62C0" w:rsidRPr="00A43F8F" w:rsidRDefault="008F62C0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 of work item</w:t>
            </w:r>
          </w:p>
        </w:tc>
      </w:tr>
      <w:tr w:rsidR="008F62C0" w14:paraId="1D13E522" w14:textId="77777777" w:rsidTr="008F62C0">
        <w:tc>
          <w:tcPr>
            <w:tcW w:w="8926" w:type="dxa"/>
          </w:tcPr>
          <w:p w14:paraId="3450DBFA" w14:textId="2B8487F0" w:rsidR="008F62C0" w:rsidRPr="00A43F8F" w:rsidRDefault="008F62C0" w:rsidP="005D1727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 python module which is script written in the event driven programming style. It will allow the user to give input commands</w:t>
            </w:r>
            <w:r>
              <w:rPr>
                <w:sz w:val="20"/>
                <w:szCs w:val="20"/>
              </w:rPr>
              <w:t xml:space="preserve"> and the program will</w:t>
            </w:r>
            <w:r w:rsidRPr="00A43F8F">
              <w:rPr>
                <w:sz w:val="20"/>
                <w:szCs w:val="20"/>
              </w:rPr>
              <w:t xml:space="preserve"> carry out functions depending on the commands </w:t>
            </w:r>
            <w:r>
              <w:rPr>
                <w:sz w:val="20"/>
                <w:szCs w:val="20"/>
              </w:rPr>
              <w:t xml:space="preserve">(and their arguments) </w:t>
            </w:r>
            <w:r w:rsidRPr="00A43F8F">
              <w:rPr>
                <w:sz w:val="20"/>
                <w:szCs w:val="20"/>
              </w:rPr>
              <w:t>entered by the user and give the appropriate response</w:t>
            </w:r>
            <w:r>
              <w:rPr>
                <w:sz w:val="20"/>
                <w:szCs w:val="20"/>
              </w:rPr>
              <w:t>; all in a command line interface. There will be commands to: quit the program, get help, retrieve street level crime data (as per requirement 10), sort the resulting data (as per requirement 11), save resulting data to a CSV file named by the user (as per requirement 12).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Each</w:t>
            </w:r>
            <w:r w:rsidRPr="00A43F8F">
              <w:rPr>
                <w:sz w:val="20"/>
                <w:szCs w:val="20"/>
              </w:rPr>
              <w:t xml:space="preserve"> command will provide the user with an entry point to the functionality of the other modules. Addresses requirements 4, 5, 6, 8</w:t>
            </w:r>
          </w:p>
        </w:tc>
      </w:tr>
      <w:tr w:rsidR="008F62C0" w14:paraId="78293E74" w14:textId="77777777" w:rsidTr="008F62C0">
        <w:tc>
          <w:tcPr>
            <w:tcW w:w="8926" w:type="dxa"/>
          </w:tcPr>
          <w:p w14:paraId="31648403" w14:textId="10079E1D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</w:t>
            </w:r>
            <w:r>
              <w:rPr>
                <w:sz w:val="20"/>
                <w:szCs w:val="20"/>
              </w:rPr>
              <w:t>that provides functions to</w:t>
            </w:r>
            <w:r w:rsidRPr="00A43F8F">
              <w:rPr>
                <w:sz w:val="20"/>
                <w:szCs w:val="20"/>
              </w:rPr>
              <w:t xml:space="preserve"> write given data to a given csv file of a given name. Addresses requirements 12, 13</w:t>
            </w:r>
          </w:p>
        </w:tc>
      </w:tr>
      <w:tr w:rsidR="008F62C0" w14:paraId="1070B31B" w14:textId="77777777" w:rsidTr="008F62C0">
        <w:tc>
          <w:tcPr>
            <w:tcW w:w="8926" w:type="dxa"/>
          </w:tcPr>
          <w:p w14:paraId="4E0E2A11" w14:textId="48B2AA29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which </w:t>
            </w:r>
            <w:r>
              <w:rPr>
                <w:sz w:val="20"/>
                <w:szCs w:val="20"/>
              </w:rPr>
              <w:t>provides a programming interface which</w:t>
            </w:r>
            <w:r w:rsidRPr="00A43F8F">
              <w:rPr>
                <w:sz w:val="20"/>
                <w:szCs w:val="20"/>
              </w:rPr>
              <w:t xml:space="preserve"> retrieve</w:t>
            </w:r>
            <w:r>
              <w:rPr>
                <w:sz w:val="20"/>
                <w:szCs w:val="20"/>
              </w:rPr>
              <w:t>s</w:t>
            </w:r>
            <w:r w:rsidRPr="00A43F8F">
              <w:rPr>
                <w:sz w:val="20"/>
                <w:szCs w:val="20"/>
              </w:rPr>
              <w:t xml:space="preserve"> data such as the centre coordinate for Exeter postcodes or all reported street level crimes within a radius and sort the necessary crime data specific to locations. Addresses requirements 9, 10, 11</w:t>
            </w:r>
          </w:p>
        </w:tc>
      </w:tr>
      <w:tr w:rsidR="008F62C0" w14:paraId="1FEBBA2E" w14:textId="77777777" w:rsidTr="008F62C0">
        <w:tc>
          <w:tcPr>
            <w:tcW w:w="8926" w:type="dxa"/>
          </w:tcPr>
          <w:p w14:paraId="605B0C17" w14:textId="1FE0751B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that </w:t>
            </w:r>
            <w:r>
              <w:rPr>
                <w:sz w:val="20"/>
                <w:szCs w:val="20"/>
              </w:rPr>
              <w:t xml:space="preserve">provides functions </w:t>
            </w:r>
            <w:r w:rsidRPr="00A43F8F">
              <w:rPr>
                <w:sz w:val="20"/>
                <w:szCs w:val="20"/>
              </w:rPr>
              <w:t xml:space="preserve">to save </w:t>
            </w:r>
            <w:r>
              <w:rPr>
                <w:sz w:val="20"/>
                <w:szCs w:val="20"/>
              </w:rPr>
              <w:t>output data to file,</w:t>
            </w:r>
            <w:r w:rsidRPr="00A43F8F">
              <w:rPr>
                <w:sz w:val="20"/>
                <w:szCs w:val="20"/>
              </w:rPr>
              <w:t xml:space="preserve"> with or without an output</w:t>
            </w:r>
            <w:r>
              <w:rPr>
                <w:sz w:val="20"/>
                <w:szCs w:val="20"/>
              </w:rPr>
              <w:t xml:space="preserve"> to the python console,</w:t>
            </w:r>
            <w:r w:rsidRPr="00A43F8F">
              <w:rPr>
                <w:sz w:val="20"/>
                <w:szCs w:val="20"/>
              </w:rPr>
              <w:t xml:space="preserve"> with a name specified by the user. Addresses requirements 7,14</w:t>
            </w:r>
          </w:p>
        </w:tc>
      </w:tr>
    </w:tbl>
    <w:p w14:paraId="02925821" w14:textId="77777777" w:rsidR="008D4E3D" w:rsidRPr="008D4E3D" w:rsidRDefault="008D4E3D" w:rsidP="008D4E3D"/>
    <w:sectPr w:rsidR="008D4E3D" w:rsidRPr="008D4E3D" w:rsidSect="00EF38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2B5F"/>
    <w:multiLevelType w:val="hybridMultilevel"/>
    <w:tmpl w:val="4FAE6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59AD"/>
    <w:multiLevelType w:val="hybridMultilevel"/>
    <w:tmpl w:val="FFC26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23"/>
    <w:rsid w:val="00087EE2"/>
    <w:rsid w:val="0013613E"/>
    <w:rsid w:val="00251607"/>
    <w:rsid w:val="00260D2C"/>
    <w:rsid w:val="002D2539"/>
    <w:rsid w:val="00441E86"/>
    <w:rsid w:val="004679A6"/>
    <w:rsid w:val="00515B72"/>
    <w:rsid w:val="00582DD0"/>
    <w:rsid w:val="005D1727"/>
    <w:rsid w:val="00687247"/>
    <w:rsid w:val="008D4E3D"/>
    <w:rsid w:val="008F62C0"/>
    <w:rsid w:val="00927CF8"/>
    <w:rsid w:val="00A43F8F"/>
    <w:rsid w:val="00BC0A9E"/>
    <w:rsid w:val="00C2231D"/>
    <w:rsid w:val="00D2102D"/>
    <w:rsid w:val="00D87C39"/>
    <w:rsid w:val="00E95323"/>
    <w:rsid w:val="00EF3804"/>
    <w:rsid w:val="00F2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E092"/>
  <w15:chartTrackingRefBased/>
  <w15:docId w15:val="{71BC499C-B804-43F5-BF67-C175A2E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38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8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2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72335EB8E644BF81290D8DD024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91617-8AC8-4F83-A062-0AF8C0DB7E1B}"/>
      </w:docPartPr>
      <w:docPartBody>
        <w:p w:rsidR="001F07D4" w:rsidRDefault="00F22A22" w:rsidP="00F22A22">
          <w:pPr>
            <w:pStyle w:val="BC72335EB8E644BF81290D8DD024D95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921853B43B4F2E9EA3D7615D90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E7A9-451C-49A7-B0FE-3F22CB87D6AE}"/>
      </w:docPartPr>
      <w:docPartBody>
        <w:p w:rsidR="001F07D4" w:rsidRDefault="00F22A22" w:rsidP="00F22A22">
          <w:pPr>
            <w:pStyle w:val="49921853B43B4F2E9EA3D7615D9041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64214F66B94C5BB45B4093BB0C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E4B9-D354-429F-9472-C1C87A67EAE5}"/>
      </w:docPartPr>
      <w:docPartBody>
        <w:p w:rsidR="001F07D4" w:rsidRDefault="00F22A22" w:rsidP="00F22A22">
          <w:pPr>
            <w:pStyle w:val="5264214F66B94C5BB45B4093BB0CAEC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D24F1F1D359459BAE396C6A06D6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CF22-D599-438B-ACDE-B1BF45A60801}"/>
      </w:docPartPr>
      <w:docPartBody>
        <w:p w:rsidR="001F07D4" w:rsidRDefault="00F22A22" w:rsidP="00F22A22">
          <w:pPr>
            <w:pStyle w:val="1D24F1F1D359459BAE396C6A06D669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CEBE8F7F8140FDA12B356A6CB7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9536-5B06-42FA-8E62-8687E6162A10}"/>
      </w:docPartPr>
      <w:docPartBody>
        <w:p w:rsidR="001F07D4" w:rsidRDefault="00F22A22" w:rsidP="00F22A22">
          <w:pPr>
            <w:pStyle w:val="6FCEBE8F7F8140FDA12B356A6CB7D4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22"/>
    <w:rsid w:val="001F07D4"/>
    <w:rsid w:val="00605249"/>
    <w:rsid w:val="006D0402"/>
    <w:rsid w:val="00AD30BA"/>
    <w:rsid w:val="00CF76F9"/>
    <w:rsid w:val="00F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2335EB8E644BF81290D8DD024D956">
    <w:name w:val="BC72335EB8E644BF81290D8DD024D956"/>
    <w:rsid w:val="00F22A22"/>
  </w:style>
  <w:style w:type="paragraph" w:customStyle="1" w:styleId="49921853B43B4F2E9EA3D7615D904172">
    <w:name w:val="49921853B43B4F2E9EA3D7615D904172"/>
    <w:rsid w:val="00F22A22"/>
  </w:style>
  <w:style w:type="paragraph" w:customStyle="1" w:styleId="5264214F66B94C5BB45B4093BB0CAECC">
    <w:name w:val="5264214F66B94C5BB45B4093BB0CAECC"/>
    <w:rsid w:val="00F22A22"/>
  </w:style>
  <w:style w:type="paragraph" w:customStyle="1" w:styleId="1D24F1F1D359459BAE396C6A06D6695E">
    <w:name w:val="1D24F1F1D359459BAE396C6A06D6695E"/>
    <w:rsid w:val="00F22A22"/>
  </w:style>
  <w:style w:type="paragraph" w:customStyle="1" w:styleId="6FCEBE8F7F8140FDA12B356A6CB7D4D2">
    <w:name w:val="6FCEBE8F7F8140FDA12B356A6CB7D4D2"/>
    <w:rsid w:val="00F22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Lloyd</dc:creator>
  <cp:keywords/>
  <dc:description/>
  <cp:lastModifiedBy>Christopher Lloyd</cp:lastModifiedBy>
  <cp:revision>4</cp:revision>
  <dcterms:created xsi:type="dcterms:W3CDTF">2020-03-10T11:09:00Z</dcterms:created>
  <dcterms:modified xsi:type="dcterms:W3CDTF">2020-03-10T15:09:00Z</dcterms:modified>
</cp:coreProperties>
</file>