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Entrega1</w:t>
      </w:r>
    </w:p>
    <w:p>
      <w:pPr>
        <w:pStyle w:val="Author"/>
      </w:pPr>
      <w:r>
        <w:t xml:space="preserve">Iker Fernández Cabanillas</w:t>
      </w:r>
    </w:p>
    <w:p>
      <w:pPr>
        <w:pStyle w:val="Date"/>
      </w:pPr>
      <w:r>
        <w:t xml:space="preserve">2026-03-03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lambda_real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rate=</w:t>
      </w:r>
      <w:r>
        <w:rPr>
          <w:rStyle w:val="NormalTok"/>
        </w:rPr>
        <w:t xml:space="preserve">lambda_real)</w:t>
      </w:r>
    </w:p>
    <w:bookmarkStart w:id="23" w:name="apartat-a"/>
    <w:p>
      <w:pPr>
        <w:pStyle w:val="Heading2"/>
      </w:pPr>
      <w:r>
        <w:t xml:space="preserve">Apartat A:</w:t>
      </w:r>
    </w:p>
    <w:p>
      <w:pPr>
        <w:pStyle w:val="SourceCode"/>
      </w:pPr>
      <w:r>
        <w:rPr>
          <w:rStyle w:val="NormalTok"/>
        </w:rPr>
        <w:t xml:space="preserve">alpha_prior</w:t>
      </w:r>
      <w:r>
        <w:rPr>
          <w:rStyle w:val="OtherTok"/>
        </w:rPr>
        <w:t xml:space="preserve">=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beta_prior</w:t>
      </w:r>
      <w:r>
        <w:rPr>
          <w:rStyle w:val="OtherTok"/>
        </w:rPr>
        <w:t xml:space="preserve">=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alpha_post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alpha_prior</w:t>
      </w:r>
      <w:r>
        <w:br/>
      </w:r>
      <w:r>
        <w:rPr>
          <w:rStyle w:val="NormalTok"/>
        </w:rPr>
        <w:t xml:space="preserve">beta_post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beta_prior</w:t>
      </w:r>
      <w:r>
        <w:br/>
      </w:r>
      <w:r>
        <w:rPr>
          <w:rStyle w:val="NormalTok"/>
        </w:rPr>
        <w:t xml:space="preserve">lambda_rango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FloatTok"/>
        </w:rPr>
        <w:t xml:space="preserve">1.6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length.out=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posterior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dgamma</w:t>
      </w:r>
      <w:r>
        <w:rPr>
          <w:rStyle w:val="NormalTok"/>
        </w:rPr>
        <w:t xml:space="preserve">(lambda_rango,alpha_post,beta_post)</w:t>
      </w:r>
      <w:r>
        <w:br/>
      </w:r>
      <w:r>
        <w:rPr>
          <w:rStyle w:val="NormalTok"/>
        </w:rPr>
        <w:t xml:space="preserve">prior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dgamma</w:t>
      </w:r>
      <w:r>
        <w:rPr>
          <w:rStyle w:val="NormalTok"/>
        </w:rPr>
        <w:t xml:space="preserve">(lambda_rango,alpha_prior,beta_prior)</w:t>
      </w:r>
      <w:r>
        <w:br/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(lambda_rango,posterior,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"l"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main=</w:t>
      </w:r>
      <w:r>
        <w:rPr>
          <w:rStyle w:val="StringTok"/>
        </w:rPr>
        <w:t xml:space="preserve">"Posterior de Lambda"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lines</w:t>
      </w:r>
      <w:r>
        <w:rPr>
          <w:rStyle w:val="NormalTok"/>
        </w:rPr>
        <w:t xml:space="preserve">(lambda_rango,prior, 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"#f82713"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legend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"topright"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legend=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col=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"#f82713"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lty=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IkerFernandez_1704341_Entrega1_files/figure-docx/unnamed-chunk-2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3"/>
    <w:bookmarkStart w:id="24" w:name="apartat-b"/>
    <w:p>
      <w:pPr>
        <w:pStyle w:val="Heading2"/>
      </w:pPr>
      <w:r>
        <w:t xml:space="preserve">Apartat B:</w:t>
      </w:r>
    </w:p>
    <w:p>
      <w:pPr>
        <w:pStyle w:val="FirstParagraph"/>
      </w:pPr>
      <w:r>
        <w:t xml:space="preserve">Tenim la prior:</w:t>
      </w:r>
    </w:p>
    <w:p>
      <w:pPr>
        <w:pStyle w:val="BodyText"/>
      </w:pPr>
      <m:oMathPara>
        <m:oMathParaPr>
          <m:jc m:val="center"/>
        </m:oMathParaPr>
        <m:oMath>
          <m:r>
            <m:t>π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</m:e>
          </m:d>
          <m:r>
            <m:rPr>
              <m:sty m:val="p"/>
            </m:rPr>
            <m:t>∝</m:t>
          </m:r>
          <m:sSup>
            <m:e>
              <m:r>
                <m:t>λ</m:t>
              </m:r>
            </m:e>
            <m:sup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β</m:t>
              </m:r>
              <m:r>
                <m:t>λ</m:t>
              </m:r>
            </m:sup>
          </m:sSup>
          <m:r>
            <m:rPr>
              <m:sty m:val="p"/>
            </m:rPr>
            <m:t>,</m:t>
          </m:r>
          <m:r>
            <m:t> </m:t>
          </m:r>
          <m:r>
            <m:t>λ</m:t>
          </m:r>
          <m:r>
            <m:rPr>
              <m:sty m:val="p"/>
            </m:rPr>
            <m:t>&gt;</m:t>
          </m:r>
          <m:r>
            <m:t>0</m:t>
          </m:r>
          <m:r>
            <m:t> </m:t>
          </m:r>
          <m:r>
            <m:t> </m:t>
          </m:r>
          <m:r>
            <m:t>a</m:t>
          </m:r>
          <m:r>
            <m:t>m</m:t>
          </m:r>
          <m:r>
            <m:t>b</m:t>
          </m:r>
          <m:r>
            <m:t> </m:t>
          </m:r>
          <m:sSub>
            <m:e>
              <m:r>
                <m:t>α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r>
            <m:rPr>
              <m:sty m:val="p"/>
            </m:rPr>
            <m:t>→</m:t>
          </m:r>
          <m:sSup>
            <m:e>
              <m:r>
                <m:t>λ</m:t>
              </m:r>
            </m:e>
            <m:sup>
              <m:sSub>
                <m:e>
                  <m:r>
                    <m:t>α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λ</m:t>
              </m:r>
            </m:sup>
          </m:sSup>
        </m:oMath>
      </m:oMathPara>
    </w:p>
    <w:p>
      <w:pPr>
        <w:pStyle w:val="FirstParagraph"/>
      </w:pPr>
      <w:r>
        <w:t xml:space="preserve">.</w:t>
      </w:r>
    </w:p>
    <w:p>
      <w:pPr>
        <w:pStyle w:val="BodyText"/>
      </w:pPr>
      <w:r>
        <w:t xml:space="preserve">Ara calculem la</w:t>
      </w:r>
      <w:r>
        <w:t xml:space="preserve"> </w:t>
      </w:r>
      <m:oMath>
        <m:r>
          <m:t>L</m:t>
        </m:r>
        <m:d>
          <m:dPr>
            <m:begChr m:val="("/>
            <m:sepChr m:val=""/>
            <m:endChr m:val=")"/>
            <m:grow/>
          </m:dPr>
          <m:e>
            <m:r>
              <m:t>λ</m:t>
            </m:r>
            <m:r>
              <m:rPr>
                <m:sty m:val="p"/>
              </m:rPr>
              <m:t>|</m:t>
            </m:r>
            <m:r>
              <m:t>x</m:t>
            </m:r>
          </m:e>
        </m:d>
      </m:oMath>
      <w:r>
        <w:t xml:space="preserve"> </w:t>
      </w:r>
      <w:r>
        <w:t xml:space="preserve">de la distribució exponencial, ja que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t>E</m:t>
        </m:r>
        <m:r>
          <m:t>x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λ</m:t>
            </m:r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|</m:t>
              </m:r>
              <m:r>
                <m:t>x</m:t>
              </m:r>
            </m:e>
          </m:d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λ</m:t>
              </m:r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sup>
          </m:sSup>
          <m:r>
            <m:rPr>
              <m:sty m:val="p"/>
            </m:rPr>
            <m:t>→</m:t>
          </m:r>
          <m:sSup>
            <m:e>
              <m:r>
                <m:t>λ</m:t>
              </m:r>
            </m:e>
            <m:sup>
              <m:r>
                <m:t>n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sup>
          </m:sSup>
        </m:oMath>
      </m:oMathPara>
    </w:p>
    <w:p>
      <w:pPr>
        <w:pStyle w:val="FirstParagraph"/>
      </w:pPr>
      <w:r>
        <w:t xml:space="preserve">Per últim calculem la posterior:</w:t>
      </w:r>
    </w:p>
    <w:p>
      <w:pPr>
        <w:pStyle w:val="BodyText"/>
      </w:pPr>
      <w:r>
        <w:t xml:space="preserve">$$</w:t>
      </w:r>
      <w:r>
        <w:t xml:space="preserve"> </w:t>
      </w:r>
      <w:r>
        <w:t xml:space="preserve">&amp;</w:t>
      </w:r>
      <w:r>
        <w:t xml:space="preserve">(</w:t>
      </w:r>
      <w:r>
        <w:t xml:space="preserve">|x)</w:t>
      </w:r>
      <w:r>
        <w:t xml:space="preserve"> </w:t>
      </w:r>
      <w:r>
        <w:t xml:space="preserve">(</w:t>
      </w:r>
      <w:r>
        <w:t xml:space="preserve">)</w:t>
      </w:r>
      <w:r>
        <w:t xml:space="preserve">L(</w:t>
      </w:r>
      <w:r>
        <w:t xml:space="preserve">|x)\</w:t>
      </w:r>
    </w:p>
    <w:p>
      <w:pPr>
        <w:pStyle w:val="BodyText"/>
      </w:pPr>
      <w:r>
        <w:t xml:space="preserve">&amp;</w:t>
      </w:r>
      <w:r>
        <w:t xml:space="preserve">(</w:t>
      </w:r>
      <w:r>
        <w:t xml:space="preserve">|x)</w:t>
      </w:r>
      <w:r>
        <w:t xml:space="preserve"> </w:t>
      </w:r>
      <w:r>
        <w:t xml:space="preserve">(</w:t>
      </w:r>
      <w:r>
        <w:t xml:space="preserve">^{</w:t>
      </w:r>
      <w:r>
        <w:t xml:space="preserve">_0-1}e</w:t>
      </w:r>
      <w:r>
        <w:rPr>
          <w:vertAlign w:val="superscript"/>
        </w:rPr>
        <w:t xml:space="preserve">{-</w:t>
      </w:r>
      <w:r>
        <w:rPr>
          <w:i/>
          <w:iCs/>
          <w:vertAlign w:val="superscript"/>
        </w:rPr>
        <w:t xml:space="preserve">0</w:t>
      </w:r>
      <w:r>
        <w:rPr>
          <w:i/>
          <w:iCs/>
          <w:vertAlign w:val="superscript"/>
        </w:rPr>
        <w:t xml:space="preserve">})</w:t>
      </w:r>
      <w:r>
        <w:rPr>
          <w:i/>
          <w:iCs/>
          <w:vertAlign w:val="superscript"/>
        </w:rPr>
        <w:t xml:space="preserve"> </w:t>
      </w:r>
      <w:r>
        <w:rPr>
          <w:i/>
          <w:iCs/>
          <w:vertAlign w:val="superscript"/>
        </w:rPr>
        <w:t xml:space="preserve">(</w:t>
      </w:r>
      <w:r>
        <w:rPr>
          <w:i/>
          <w:iCs/>
          <w:vertAlign w:val="superscript"/>
        </w:rPr>
        <w:t xml:space="preserve">^n e^{-</w:t>
      </w:r>
      <w:r>
        <w:rPr>
          <w:vertAlign w:val="superscript"/>
        </w:rPr>
        <w:t xml:space="preserve">{i=1}</w:t>
      </w:r>
      <w:r>
        <w:t xml:space="preserve">n x_i}) \</w:t>
      </w:r>
    </w:p>
    <w:p>
      <w:pPr>
        <w:pStyle w:val="BodyText"/>
      </w:pPr>
      <w:r>
        <w:t xml:space="preserve">&amp;</w:t>
      </w:r>
      <w:r>
        <w:t xml:space="preserve">(</w:t>
      </w:r>
      <w:r>
        <w:t xml:space="preserve">|x)</w:t>
      </w:r>
      <w:r>
        <w:t xml:space="preserve"> </w:t>
      </w:r>
      <w:r>
        <w:rPr>
          <w:vertAlign w:val="superscript"/>
        </w:rPr>
        <w:t xml:space="preserve">{n+</w:t>
      </w:r>
      <w:r>
        <w:rPr>
          <w:i/>
          <w:iCs/>
          <w:vertAlign w:val="superscript"/>
        </w:rPr>
        <w:t xml:space="preserve">0-1} e^{-</w:t>
      </w:r>
      <w:r>
        <w:rPr>
          <w:i/>
          <w:iCs/>
          <w:vertAlign w:val="superscript"/>
        </w:rPr>
        <w:t xml:space="preserve">(</w:t>
      </w:r>
      <w:r>
        <w:rPr>
          <w:vertAlign w:val="superscript"/>
        </w:rPr>
        <w:t xml:space="preserve">{i=1}</w:t>
      </w:r>
      <w:r>
        <w:t xml:space="preserve">n x_i +</w:t>
      </w:r>
      <w:r>
        <w:t xml:space="preserve"> </w:t>
      </w:r>
      <w:r>
        <w:t xml:space="preserve">_0)}</w:t>
      </w:r>
      <w:r>
        <w:t xml:space="preserve"> </w:t>
      </w:r>
      <w:r>
        <w:t xml:space="preserve">$$</w:t>
      </w:r>
    </w:p>
    <w:p>
      <w:pPr>
        <w:pStyle w:val="BodyText"/>
      </w:pPr>
      <w:r>
        <w:t xml:space="preserve">Per tant, quedaria esta expresió: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λ</m:t>
              </m:r>
            </m:e>
            <m:sup>
              <m:r>
                <m:t>n</m:t>
              </m:r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</m:sup>
          </m:sSup>
        </m:oMath>
      </m:oMathPara>
    </w:p>
    <w:bookmarkEnd w:id="24"/>
    <w:bookmarkStart w:id="25" w:name="apartat-c"/>
    <w:p>
      <w:pPr>
        <w:pStyle w:val="Heading2"/>
      </w:pPr>
      <w:r>
        <w:t xml:space="preserve">Apartat C</w:t>
      </w:r>
    </w:p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Entrega1</dc:title>
  <dc:creator>Iker Fernández Cabanillas</dc:creator>
  <cp:keywords/>
  <dcterms:created xsi:type="dcterms:W3CDTF">2026-03-08T10:09:37Z</dcterms:created>
  <dcterms:modified xsi:type="dcterms:W3CDTF">2026-03-08T10:09:37Z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2026-03-03</vt:lpwstr>
  </property>
  <property fmtid="{D5CDD505-2E9C-101B-9397-08002B2CF9AE}" pid="3" name="output">
    <vt:lpwstr/>
  </property>
</Properties>
</file>