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C28A" w14:textId="77777777" w:rsidR="002C0052" w:rsidRPr="00862E1E" w:rsidRDefault="00000000">
      <w:pPr>
        <w:spacing w:before="680"/>
        <w:jc w:val="center"/>
        <w:rPr>
          <w:rFonts w:asciiTheme="majorHAnsi" w:hAnsiTheme="majorHAnsi" w:cstheme="majorHAnsi"/>
        </w:rPr>
      </w:pPr>
      <w:r>
        <w:rPr>
          <w:rFonts w:asciiTheme="majorHAnsi" w:hAnsiTheme="majorHAnsi" w:cstheme="majorHAnsi"/>
          <w:b/>
          <w:sz w:val="34"/>
          <w:color w:val="000000"/>
        </w:rPr>
        <w:t xml:space="preserve">LAPORAN TUGAS</w:t>
      </w:r>
    </w:p>
    <w:p w14:paraId="657123FD" w14:textId="77777777" w:rsidR="002C0052" w:rsidRPr="00862E1E" w:rsidRDefault="00000000">
      <w:pPr>
        <w:spacing w:before="280" w:after="120"/>
        <w:jc w:val="center"/>
        <w:rPr>
          <w:rFonts w:asciiTheme="majorHAnsi" w:hAnsiTheme="majorHAnsi" w:cstheme="majorHAnsi"/>
        </w:rPr>
        <w:pStyle w:val="Title"/>
      </w:pPr>
      <w:r>
        <w:rPr>
          <w:rFonts w:asciiTheme="majorHAnsi" w:hAnsiTheme="majorHAnsi" w:cstheme="majorHAnsi"/>
          <w:b/>
          <w:sz w:val="44"/>
          <w:color w:val="000000"/>
        </w:rPr>
        <w:t xml:space="preserve">SIMULASI NAVIGASI ROBOT E PUCK</w:t>
      </w:r>
    </w:p>
    <w:p w14:paraId="407E847D" w14:textId="77777777" w:rsidR="002C0052" w:rsidRPr="00862E1E" w:rsidRDefault="00000000">
      <w:pPr>
        <w:jc w:val="center"/>
        <w:rPr>
          <w:rFonts w:asciiTheme="majorHAnsi" w:hAnsiTheme="majorHAnsi" w:cstheme="majorHAnsi"/>
        </w:rPr>
      </w:pPr>
      <w:r>
        <w:rPr>
          <w:rFonts w:asciiTheme="majorHAnsi" w:hAnsiTheme="majorHAnsi" w:cstheme="majorHAnsi"/>
          <w:b/>
          <w:sz w:val="26"/>
          <w:color w:val="000000"/>
        </w:rPr>
        <w:t xml:space="preserve">Metode A Star pada Arena Kontinu</w:t>
      </w:r>
    </w:p>
    <w:p w14:paraId="50AD989C" w14:textId="77777777" w:rsidR="002C0052" w:rsidRPr="00862E1E" w:rsidRDefault="00000000">
      <w:pPr>
        <w:spacing w:before="280"/>
        <w:jc w:val="center"/>
        <w:rPr>
          <w:rFonts w:asciiTheme="majorHAnsi" w:hAnsiTheme="majorHAnsi" w:cstheme="majorHAnsi"/>
        </w:rPr>
        <w:keepNext/>
      </w:pPr>
      <w:r w:rsidRPr="00862E1E">
        <w:rPr>
          <w:rFonts w:asciiTheme="majorHAnsi" w:hAnsiTheme="majorHAnsi" w:cstheme="majorHAnsi"/>
          <w:noProof/>
        </w:rPr>
        <w:drawing>
          <wp:inline distT="0" distB="0" distL="0" distR="0" wp14:anchorId="26F94D84" wp14:editId="7B35CF12">
            <wp:extent cx="4607999" cy="3894084"/>
            <wp:effectExtent l="0" t="0" r="0" b="0"/>
            <wp:docPr id="101" name="NavigationLabFigure101" descr="Arena dan lintasan robot E puck berdasarkan pengujian We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avigationLabFigure101" descr="Arena dan lintasan robot E puck berdasarkan pengujian Webots"/>
                    <pic:cNvPicPr/>
                  </pic:nvPicPr>
                  <pic:blipFill>
                    <a:blip r:embed="rId8"/>
                    <a:stretch>
                      <a:fillRect/>
                    </a:stretch>
                  </pic:blipFill>
                  <pic:spPr>
                    <a:xfrm>
                      <a:off x="0" y="0"/>
                      <a:ext cx="4607999" cy="389408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1814"/>
        <w:gridCol w:w="5102"/>
      </w:tblGrid>
      <w:tr w:rsidR="002C0052" w:rsidRPr="00862E1E" w14:paraId="40A7236B" w14:textId="77777777">
        <w:trPr>
          <w:jc w:val="center"/>
        </w:trPr>
        <w:tc>
          <w:tcPr>
            <w:tcW w:w="1814" w:type="dxa"/>
            <w:tcBorders>
              <w:top w:val="nil"/>
              <w:left w:val="nil"/>
              <w:bottom w:val="nil"/>
              <w:right w:val="nil"/>
            </w:tcBorders>
          </w:tcPr>
          <w:p w14:paraId="2EC47369" w14:textId="77777777" w:rsidR="002C0052" w:rsidRPr="00862E1E" w:rsidRDefault="00000000">
            <w:pPr>
              <w:rPr>
                <w:rFonts w:asciiTheme="majorHAnsi" w:hAnsiTheme="majorHAnsi" w:cstheme="majorHAnsi"/>
              </w:rPr>
            </w:pPr>
            <w:r w:rsidRPr="00862E1E">
              <w:rPr>
                <w:rFonts w:asciiTheme="majorHAnsi" w:hAnsiTheme="majorHAnsi" w:cstheme="majorHAnsi"/>
              </w:rPr>
              <w:t>Nama</w:t>
            </w:r>
          </w:p>
        </w:tc>
        <w:tc>
          <w:tcPr>
            <w:tcW w:w="5102" w:type="dxa"/>
            <w:tcBorders>
              <w:top w:val="nil"/>
              <w:left w:val="nil"/>
              <w:bottom w:val="nil"/>
              <w:right w:val="nil"/>
            </w:tcBorders>
          </w:tcPr>
          <w:p w14:paraId="418C5BB6" w14:textId="5DB4AF27" w:rsidR="002C0052" w:rsidRPr="00862E1E" w:rsidRDefault="00000000">
            <w:pPr>
              <w:rPr>
                <w:rFonts w:asciiTheme="majorHAnsi" w:hAnsiTheme="majorHAnsi" w:cstheme="majorHAnsi"/>
              </w:rPr>
            </w:pPr>
            <w:r w:rsidRPr="00862E1E">
              <w:rPr>
                <w:rFonts w:asciiTheme="majorHAnsi" w:hAnsiTheme="majorHAnsi" w:cstheme="majorHAnsi"/>
              </w:rPr>
              <w:t xml:space="preserve">:  </w:t>
            </w:r>
            <w:r w:rsidR="00862E1E" w:rsidRPr="00862E1E">
              <w:rPr>
                <w:rFonts w:asciiTheme="majorHAnsi" w:hAnsiTheme="majorHAnsi" w:cstheme="majorHAnsi"/>
              </w:rPr>
              <w:t xml:space="preserve">Taqiyudin Miftah </w:t>
            </w:r>
            <w:r w:rsidR="00862E1E">
              <w:rPr>
                <w:rFonts w:asciiTheme="majorHAnsi" w:hAnsiTheme="majorHAnsi" w:cstheme="majorHAnsi"/>
              </w:rPr>
              <w:t>Adn</w:t>
            </w:r>
          </w:p>
        </w:tc>
      </w:tr>
      <w:tr w:rsidR="002C0052" w:rsidRPr="00862E1E" w14:paraId="6A274F28" w14:textId="77777777">
        <w:trPr>
          <w:jc w:val="center"/>
        </w:trPr>
        <w:tc>
          <w:tcPr>
            <w:tcW w:w="1814" w:type="dxa"/>
            <w:tcBorders>
              <w:top w:val="nil"/>
              <w:left w:val="nil"/>
              <w:bottom w:val="nil"/>
              <w:right w:val="nil"/>
            </w:tcBorders>
          </w:tcPr>
          <w:p w14:paraId="67069297" w14:textId="77777777" w:rsidR="002C0052" w:rsidRPr="00862E1E" w:rsidRDefault="00000000">
            <w:pPr>
              <w:rPr>
                <w:rFonts w:asciiTheme="majorHAnsi" w:hAnsiTheme="majorHAnsi" w:cstheme="majorHAnsi"/>
              </w:rPr>
            </w:pPr>
            <w:r w:rsidRPr="00862E1E">
              <w:rPr>
                <w:rFonts w:asciiTheme="majorHAnsi" w:hAnsiTheme="majorHAnsi" w:cstheme="majorHAnsi"/>
              </w:rPr>
              <w:t>NIM</w:t>
            </w:r>
          </w:p>
        </w:tc>
        <w:tc>
          <w:tcPr>
            <w:tcW w:w="5102" w:type="dxa"/>
            <w:tcBorders>
              <w:top w:val="nil"/>
              <w:left w:val="nil"/>
              <w:bottom w:val="nil"/>
              <w:right w:val="nil"/>
            </w:tcBorders>
          </w:tcPr>
          <w:p w14:paraId="02329914" w14:textId="761CF7B3" w:rsidR="002C0052" w:rsidRPr="00862E1E" w:rsidRDefault="00000000">
            <w:pPr>
              <w:rPr>
                <w:rFonts w:asciiTheme="majorHAnsi" w:hAnsiTheme="majorHAnsi" w:cstheme="majorHAnsi"/>
              </w:rPr>
            </w:pPr>
            <w:r w:rsidRPr="00862E1E">
              <w:rPr>
                <w:rFonts w:asciiTheme="majorHAnsi" w:hAnsiTheme="majorHAnsi" w:cstheme="majorHAnsi"/>
              </w:rPr>
              <w:t xml:space="preserve">:  </w:t>
            </w:r>
            <w:r w:rsidR="00862E1E" w:rsidRPr="00862E1E">
              <w:rPr>
                <w:rFonts w:asciiTheme="majorHAnsi" w:hAnsiTheme="majorHAnsi" w:cstheme="majorHAnsi"/>
              </w:rPr>
              <w:t>235150301111051</w:t>
            </w:r>
          </w:p>
        </w:tc>
      </w:tr>
      <w:tr w:rsidR="002C0052" w:rsidRPr="00862E1E" w14:paraId="4CCECD65" w14:textId="77777777">
        <w:trPr>
          <w:jc w:val="center"/>
        </w:trPr>
        <w:tc>
          <w:tcPr>
            <w:tcW w:w="1814" w:type="dxa"/>
            <w:tcBorders>
              <w:top w:val="nil"/>
              <w:left w:val="nil"/>
              <w:bottom w:val="nil"/>
              <w:right w:val="nil"/>
            </w:tcBorders>
          </w:tcPr>
          <w:p w14:paraId="0DA7A449" w14:textId="77777777" w:rsidR="002C0052" w:rsidRPr="00862E1E" w:rsidRDefault="00000000">
            <w:pPr>
              <w:rPr>
                <w:rFonts w:asciiTheme="majorHAnsi" w:hAnsiTheme="majorHAnsi" w:cstheme="majorHAnsi"/>
              </w:rPr>
            </w:pPr>
            <w:r w:rsidRPr="00862E1E">
              <w:rPr>
                <w:rFonts w:asciiTheme="majorHAnsi" w:hAnsiTheme="majorHAnsi" w:cstheme="majorHAnsi"/>
              </w:rPr>
              <w:t>Mata Kuliah</w:t>
            </w:r>
          </w:p>
        </w:tc>
        <w:tc>
          <w:tcPr>
            <w:tcW w:w="5102" w:type="dxa"/>
            <w:tcBorders>
              <w:top w:val="nil"/>
              <w:left w:val="nil"/>
              <w:bottom w:val="nil"/>
              <w:right w:val="nil"/>
            </w:tcBorders>
          </w:tcPr>
          <w:p w14:paraId="73563226" w14:textId="5FB0BB01" w:rsidR="002C0052" w:rsidRPr="00862E1E" w:rsidRDefault="00000000">
            <w:pPr>
              <w:rPr>
                <w:rFonts w:asciiTheme="majorHAnsi" w:hAnsiTheme="majorHAnsi" w:cstheme="majorHAnsi"/>
              </w:rPr>
            </w:pPr>
            <w:r w:rsidRPr="00862E1E">
              <w:rPr>
                <w:rFonts w:asciiTheme="majorHAnsi" w:hAnsiTheme="majorHAnsi" w:cstheme="majorHAnsi"/>
              </w:rPr>
              <w:t xml:space="preserve">:  </w:t>
            </w:r>
            <w:r w:rsidR="00862E1E">
              <w:rPr>
                <w:rFonts w:asciiTheme="majorHAnsi" w:hAnsiTheme="majorHAnsi" w:cstheme="majorHAnsi"/>
              </w:rPr>
              <w:t>Cognitive Robotics</w:t>
            </w:r>
          </w:p>
        </w:tc>
      </w:tr>
    </w:tbl>
    <w:p w14:paraId="34AA839E" w14:textId="77777777" w:rsidR="002C0052" w:rsidRPr="00862E1E" w:rsidRDefault="002C0052">
      <w:pPr>
        <w:rPr>
          <w:rFonts w:asciiTheme="majorHAnsi" w:hAnsiTheme="majorHAnsi" w:cstheme="majorHAnsi"/>
        </w:rPr>
      </w:pPr>
    </w:p>
    <w:p w14:paraId="0C881BC5" w14:textId="77777777" w:rsidR="002C0052" w:rsidRPr="00862E1E" w:rsidRDefault="00000000">
      <w:pPr>
        <w:jc w:val="center"/>
        <w:rPr>
          <w:rFonts w:asciiTheme="majorHAnsi" w:hAnsiTheme="majorHAnsi" w:cstheme="majorHAnsi"/>
        </w:rPr>
      </w:pPr>
      <w:r w:rsidRPr="00862E1E">
        <w:rPr>
          <w:rFonts w:asciiTheme="majorHAnsi" w:hAnsiTheme="majorHAnsi" w:cstheme="majorHAnsi"/>
          <w:b/>
        </w:rPr>
        <w:t>2026</w:t>
      </w:r>
    </w:p>
    <w:p w14:paraId="5C9E0019" w14:textId="77777777" w:rsidR="002C0052" w:rsidRPr="00862E1E" w:rsidRDefault="00000000">
      <w:pPr>
        <w:rPr>
          <w:rFonts w:asciiTheme="majorHAnsi" w:hAnsiTheme="majorHAnsi" w:cstheme="majorHAnsi"/>
        </w:rPr>
      </w:pPr>
      <w:r w:rsidRPr="00862E1E">
        <w:rPr>
          <w:rFonts w:asciiTheme="majorHAnsi" w:hAnsiTheme="majorHAnsi" w:cstheme="majorHAnsi"/>
        </w:rPr>
        <w:br w:type="page"/>
      </w:r>
    </w:p>
    <w:p w14:paraId="3476AD61" w14:textId="77777777" w:rsidR="002C0052" w:rsidRPr="00862E1E" w:rsidRDefault="00000000">
      <w:pPr>
        <w:pStyle w:val="Heading1"/>
        <w:rPr>
          <w:rFonts w:cstheme="majorHAnsi"/>
          <w:color w:val="auto"/>
        </w:rPr>
      </w:pPr>
      <w:r>
        <w:rPr>
          <w:rFonts w:cstheme="majorHAnsi"/>
          <w:color w:val="000000"/>
        </w:rPr>
        <w:t xml:space="preserve">1 Pendahuluan</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Simulasi ini mengembangkan world robot E-puck menjadi arena navigasi kontinu yang lebih mudah diamati dan lebih beragam secara visual. Arena baru tetap memberi ruang gerak lebar sehingga robot cukup melakukan detour ringan. Tiga ulangan di Webots berhasil mencapai goal dengan panjang lintasan rencana sekitar 3,60 meter dan clearance minimum sekitar 5,8 cm.</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Tujuan tugas adalah merancang environment, mendefinisikan state space, aksi, start dan goal, lalu memeriksa keamanan perpindahan robot. Metode aktif adalah A* dengan pembaruan posisi melalui Supervisor. Inspirasi reinforcement learning digunakan untuk desain arena; pelatihan policy RL belum dilakukan.</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1.1 Dasar Riset Environment</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PointMaze dari Farama memperlihatkan tugas mencapai goal pada observasi kontinu, variasi arena terbuka dan maze, serta konfigurasi peta yang dapat disesuaikan [1]. Prinsip yang diadaptasi adalah posisi fisik kontinu, target yang jelas, dan kompleksitas geometri yang dapat dinaikkan bertahap. Arena proyek memakai obstacle terpisah agar jalur alternatif tetap tersedia.</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Safety-Gymnasium menyediakan level Goal0 hingga Goal2 dengan komposisi objek berbeda [2]. Rujukan ini mendasari pemilihan variasi obstacle yang terkendali dan evaluasi keselamatan bersama pencapaian goal. Peti dan drum proyek merupakan obstacle fisik statis, bukan implementasi hazard cost benchmark tersebut.</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Reverse Curriculum Generation membahas pembelajaran dari keadaan awal dekat goal menuju keadaan lebih menantang [3]. Karena tugas ini berfokus pada arena demonstrasi, desain dimulai dari ruang terbuka tanpa obstacle bergerak dan tanpa lorong buntu. Perubahan distribusi start dan goal secara bertahap menjadi usulan lanjutan, bukan hasil pelatihan yang diklaim.</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1.2 Perubahan World</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1600"/>
        <w:gridCol w:w="3000"/>
        <w:gridCol w:w="4640"/>
      </w:tblGrid>
      <w:tr w:rsidR="002C0052" w:rsidRPr="00862E1E" w14:paraId="18B53F8E" w14:textId="77777777" w:rsidTr="00862E1E">
        <w:trPr>
          <w:jc w:val="center"/>
          <w:cantSplit/>
          <w:tblHeader/>
        </w:trPr>
        <w:tc>
          <w:tcPr>
            <w:tcW w:w="1600" w:type="dxa"/>
            <w:shd w:val="clear" w:color="auto" w:fill="EDF0F2"/>
            <w:vAlign w:val="center"/>
          </w:tcPr>
          <w:p w14:paraId="2D6D2A54"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Aspek</w:t>
            </w:r>
          </w:p>
        </w:tc>
        <w:tc>
          <w:tcPr>
            <w:tcW w:w="3000" w:type="dxa"/>
            <w:shd w:val="clear" w:color="auto" w:fill="EDF0F2"/>
            <w:vAlign w:val="center"/>
          </w:tcPr>
          <w:p w14:paraId="4FFDA47E"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World Awal</w:t>
            </w:r>
          </w:p>
        </w:tc>
        <w:tc>
          <w:tcPr>
            <w:tcW w:w="4640" w:type="dxa"/>
            <w:shd w:val="clear" w:color="auto" w:fill="EDF0F2"/>
            <w:vAlign w:val="center"/>
          </w:tcPr>
          <w:p w14:paraId="509C56A8"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Navigation Lab</w:t>
            </w:r>
          </w:p>
        </w:tc>
      </w:tr>
      <w:tr w:rsidR="002C0052" w:rsidRPr="00862E1E" w14:paraId="57D1464C" w14:textId="77777777">
        <w:trPr>
          <w:jc w:val="center"/>
          <w:cantSplit/>
        </w:trPr>
        <w:tc>
          <w:tcPr>
            <w:tcW w:w="1600" w:type="dxa"/>
            <w:vAlign w:val="center"/>
            <w:shd w:val="clear" w:fill="FFFFFF" w:color="auto"/>
          </w:tcPr>
          <w:p w14:paraId="7C53D9DD"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Luas lantai</w:t>
            </w:r>
          </w:p>
        </w:tc>
        <w:tc>
          <w:tcPr>
            <w:tcW w:w="3000" w:type="dxa"/>
            <w:vAlign w:val="center"/>
            <w:shd w:val="clear" w:fill="FFFFFF" w:color="auto"/>
          </w:tcPr>
          <w:p w14:paraId="37D9E4BA"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2,00 m2</w:t>
            </w:r>
          </w:p>
        </w:tc>
        <w:tc>
          <w:tcPr>
            <w:tcW w:w="4640" w:type="dxa"/>
            <w:vAlign w:val="center"/>
            <w:shd w:val="clear" w:fill="FFFFFF" w:color="auto"/>
          </w:tcPr>
          <w:p w14:paraId="3D288DB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9,36 m2</w:t>
            </w:r>
          </w:p>
        </w:tc>
      </w:tr>
      <w:tr w:rsidR="002C0052" w:rsidRPr="00862E1E" w14:paraId="2BB706D7" w14:textId="77777777">
        <w:trPr>
          <w:jc w:val="center"/>
          <w:cantSplit/>
        </w:trPr>
        <w:tc>
          <w:tcPr>
            <w:tcW w:w="1600" w:type="dxa"/>
            <w:vAlign w:val="center"/>
            <w:shd w:val="clear" w:fill="FFFFFF" w:color="auto"/>
          </w:tcPr>
          <w:p w14:paraId="1282C0E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Obstacle</w:t>
            </w:r>
          </w:p>
        </w:tc>
        <w:tc>
          <w:tcPr>
            <w:tcW w:w="3000" w:type="dxa"/>
            <w:vAlign w:val="center"/>
            <w:shd w:val="clear" w:fill="FFFFFF" w:color="auto"/>
          </w:tcPr>
          <w:p w14:paraId="3D2E477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7 kardus seragam</w:t>
            </w:r>
          </w:p>
        </w:tc>
        <w:tc>
          <w:tcPr>
            <w:tcW w:w="4640" w:type="dxa"/>
            <w:vAlign w:val="center"/>
            <w:shd w:val="clear" w:fill="FFFFFF" w:color="auto"/>
          </w:tcPr>
          <w:p w14:paraId="33785DE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8 objek dalam 4 jenis</w:t>
            </w:r>
          </w:p>
        </w:tc>
      </w:tr>
      <w:tr w:rsidR="002C0052" w:rsidRPr="00862E1E" w14:paraId="3193EAD9" w14:textId="77777777">
        <w:trPr>
          <w:jc w:val="center"/>
          <w:cantSplit/>
        </w:trPr>
        <w:tc>
          <w:tcPr>
            <w:tcW w:w="1600" w:type="dxa"/>
            <w:vAlign w:val="center"/>
            <w:shd w:val="clear" w:fill="FFFFFF" w:color="auto"/>
          </w:tcPr>
          <w:p w14:paraId="278E281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Penanda</w:t>
            </w:r>
          </w:p>
        </w:tc>
        <w:tc>
          <w:tcPr>
            <w:tcW w:w="3000" w:type="dxa"/>
            <w:vAlign w:val="center"/>
            <w:shd w:val="clear" w:fill="FFFFFF" w:color="auto"/>
          </w:tcPr>
          <w:p w14:paraId="13A5E1B7"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Start dan goal tidak berupa zona lantai</w:t>
            </w:r>
          </w:p>
        </w:tc>
        <w:tc>
          <w:tcPr>
            <w:tcW w:w="4640" w:type="dxa"/>
            <w:vAlign w:val="center"/>
            <w:shd w:val="clear" w:fill="FFFFFF" w:color="auto"/>
          </w:tcPr>
          <w:p w14:paraId="5DD0E2A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Zona biru dan hijau, ID obstacle</w:t>
            </w:r>
          </w:p>
        </w:tc>
      </w:tr>
      <w:tr w:rsidR="002C0052" w:rsidRPr="00862E1E" w14:paraId="7BDE4CC8" w14:textId="77777777">
        <w:trPr>
          <w:jc w:val="center"/>
          <w:cantSplit/>
        </w:trPr>
        <w:tc>
          <w:tcPr>
            <w:tcW w:w="1600" w:type="dxa"/>
            <w:vAlign w:val="center"/>
            <w:shd w:val="clear" w:fill="FFFFFF" w:color="auto"/>
          </w:tcPr>
          <w:p w14:paraId="12A559E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Tampilan</w:t>
            </w:r>
          </w:p>
        </w:tc>
        <w:tc>
          <w:tcPr>
            <w:tcW w:w="3000" w:type="dxa"/>
            <w:vAlign w:val="center"/>
            <w:shd w:val="clear" w:fill="FFFFFF" w:color="auto"/>
          </w:tcPr>
          <w:p w14:paraId="6C77C3CB"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Lantai dan kotak sederhana</w:t>
            </w:r>
          </w:p>
        </w:tc>
        <w:tc>
          <w:tcPr>
            <w:tcW w:w="4640" w:type="dxa"/>
            <w:vAlign w:val="center"/>
            <w:shd w:val="clear" w:fill="FFFFFF" w:color="auto"/>
          </w:tcPr>
          <w:p w14:paraId="499F35C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Grid visual, material, dinding rendah</w:t>
            </w:r>
          </w:p>
        </w:tc>
      </w:tr>
      <w:tr w:rsidR="002C0052" w:rsidRPr="00862E1E" w14:paraId="4C010FBC" w14:textId="77777777">
        <w:trPr>
          <w:jc w:val="center"/>
          <w:cantSplit/>
        </w:trPr>
        <w:tc>
          <w:tcPr>
            <w:tcW w:w="1600" w:type="dxa"/>
            <w:vAlign w:val="center"/>
            <w:shd w:val="clear" w:fill="FFFFFF" w:color="auto"/>
          </w:tcPr>
          <w:p w14:paraId="1A3497C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Penyimpanan</w:t>
            </w:r>
          </w:p>
        </w:tc>
        <w:tc>
          <w:tcPr>
            <w:tcW w:w="3000" w:type="dxa"/>
            <w:vAlign w:val="center"/>
            <w:shd w:val="clear" w:fill="FFFFFF" w:color="auto"/>
          </w:tcPr>
          <w:p w14:paraId="6EAFA8B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World aktif sebelumnya</w:t>
            </w:r>
          </w:p>
        </w:tc>
        <w:tc>
          <w:tcPr>
            <w:tcW w:w="4640" w:type="dxa"/>
            <w:vAlign w:val="center"/>
            <w:shd w:val="clear" w:fill="FFFFFF" w:color="auto"/>
          </w:tcPr>
          <w:p w14:paraId="63E7BB15"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World lama disimpan utuh di archive</w:t>
            </w:r>
          </w:p>
        </w:tc>
      </w:tr>
    </w:tbl>
    <w:p w14:paraId="3476AD61" w14:textId="77777777" w:rsidR="002C0052" w:rsidRPr="00862E1E" w:rsidRDefault="00000000">
      <w:pPr>
        <w:pStyle w:val="Heading1"/>
        <w:rPr>
          <w:rFonts w:cstheme="majorHAnsi"/>
          <w:color w:val="auto"/>
        </w:rPr>
        <w:pageBreakBefore w:val="1"/>
      </w:pPr>
      <w:r>
        <w:rPr>
          <w:rFonts w:cstheme="majorHAnsi"/>
          <w:color w:val="000000"/>
        </w:rPr>
        <w:t xml:space="preserve">2 Definisi Masalah</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2324"/>
        <w:gridCol w:w="6916"/>
      </w:tblGrid>
      <w:tr w:rsidR="002C0052" w:rsidRPr="00862E1E" w14:paraId="6B64A188" w14:textId="77777777" w:rsidTr="00862E1E">
        <w:trPr>
          <w:jc w:val="center"/>
          <w:cantSplit/>
          <w:tblHeader/>
        </w:trPr>
        <w:tc>
          <w:tcPr>
            <w:tcW w:w="2324" w:type="dxa"/>
            <w:shd w:val="clear" w:color="auto" w:fill="EDF0F2"/>
            <w:vAlign w:val="center"/>
          </w:tcPr>
          <w:p w14:paraId="71B3C71A"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Komponen</w:t>
            </w:r>
          </w:p>
        </w:tc>
        <w:tc>
          <w:tcPr>
            <w:tcW w:w="6916"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Definisi</w:t>
            </w:r>
          </w:p>
        </w:tc>
      </w:tr>
      <w:tr w:rsidR="002C0052" w:rsidRPr="00862E1E" w14:paraId="46AE3DA4" w14:textId="77777777" w:rsidTr="00862E1E">
        <w:trPr>
          <w:jc w:val="center"/>
          <w:cantSplit/>
        </w:trPr>
        <w:tc>
          <w:tcPr>
            <w:tcW w:w="2324" w:type="dxa"/>
            <w:shd w:val="clear" w:color="auto" w:fill="FFFFFF"/>
            <w:vAlign w:val="center"/>
          </w:tcPr>
          <w:p w14:paraId="0E95D4A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State space</w:t>
            </w:r>
          </w:p>
        </w:tc>
        <w:tc>
          <w:tcPr>
            <w:tcW w:w="6916"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Posisi kontinu (x, y) di lantai XY dan orientasi robot. Titik pusat harus berada dalam batas arena setelah radius robot serta margin diperhitungkan.</w:t>
            </w:r>
          </w:p>
        </w:tc>
      </w:tr>
      <w:tr w:rsidR="002C0052" w:rsidRPr="00862E1E" w14:paraId="47BE879C" w14:textId="77777777" w:rsidTr="00862E1E">
        <w:trPr>
          <w:jc w:val="center"/>
          <w:cantSplit/>
        </w:trPr>
        <w:tc>
          <w:tcPr>
            <w:tcW w:w="2324" w:type="dxa"/>
            <w:shd w:val="clear" w:color="auto" w:fill="FFFFFF"/>
            <w:vAlign w:val="center"/>
          </w:tcPr>
          <w:p w14:paraId="257F9D7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Aksi</w:t>
            </w:r>
          </w:p>
        </w:tc>
        <w:tc>
          <w:tcPr>
            <w:tcW w:w="6916"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Pada pencarian: delapan arah pada sampel 0,05 m. Pada demonstrasi: langkah translasi kontinu menuju waypoint, maksimal 0,00384 m per timestep.</w:t>
            </w:r>
          </w:p>
        </w:tc>
      </w:tr>
      <w:tr w:rsidR="002C0052" w:rsidRPr="00862E1E" w14:paraId="44375B58" w14:textId="77777777" w:rsidTr="00862E1E">
        <w:trPr>
          <w:jc w:val="center"/>
          <w:cantSplit/>
        </w:trPr>
        <w:tc>
          <w:tcPr>
            <w:tcW w:w="2324" w:type="dxa"/>
            <w:shd w:val="clear" w:color="auto" w:fill="FFFFFF"/>
            <w:vAlign w:val="center"/>
          </w:tcPr>
          <w:p w14:paraId="736536BF"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Start</w:t>
            </w:r>
          </w:p>
        </w:tc>
        <w:tc>
          <w:tcPr>
            <w:tcW w:w="6916"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S0 = (-1,45; -0,95) meter, di zona biru.</w:t>
            </w:r>
          </w:p>
        </w:tc>
      </w:tr>
      <w:tr w:rsidR="002C0052" w:rsidRPr="00862E1E" w14:paraId="5FCE56EA" w14:textId="77777777">
        <w:trPr>
          <w:jc w:val="center"/>
          <w:cantSplit/>
        </w:trPr>
        <w:tc>
          <w:tcPr>
            <w:tcW w:w="2324" w:type="dxa"/>
            <w:vAlign w:val="center"/>
            <w:shd w:val="clear" w:fill="FFFFFF" w:color="auto"/>
          </w:tcPr>
          <w:p w14:paraId="1AB8171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Goal</w:t>
            </w:r>
          </w:p>
        </w:tc>
        <w:tc>
          <w:tcPr>
            <w:tcW w:w="6916" w:type="dxa"/>
            <w:vAlign w:val="center"/>
            <w:shd w:val="clear" w:fill="FFFFFF" w:color="auto"/>
          </w:tcPr>
          <w:p w14:paraId="235A71D9"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G = (1,45; 0,95) meter, di zona hijau; toleransi akhir maksimum 0,01 m.</w:t>
            </w:r>
          </w:p>
        </w:tc>
      </w:tr>
      <w:tr w:rsidR="002C0052" w:rsidRPr="00862E1E" w14:paraId="3684EDCB" w14:textId="77777777">
        <w:trPr>
          <w:jc w:val="center"/>
          <w:cantSplit/>
        </w:trPr>
        <w:tc>
          <w:tcPr>
            <w:tcW w:w="2324" w:type="dxa"/>
            <w:vAlign w:val="center"/>
            <w:shd w:val="clear" w:fill="FFFFFF" w:color="auto"/>
          </w:tcPr>
          <w:p w14:paraId="09E93AFC"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Metode</w:t>
            </w:r>
          </w:p>
        </w:tc>
        <w:tc>
          <w:tcPr>
            <w:tcW w:w="6916"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A* terbatas pada arena, pemeriksaan seluruh segmen, lalu penyederhanaan waypoint. Tidak ada reward atau policy yang dilatih.</w:t>
            </w:r>
          </w:p>
        </w:tc>
      </w:tr>
    </w:tbl>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2.1 Model Perpindahan State</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Arena berukuran 3,6 x 2,6 meter dengan batas X dari -1,8 sampai 1,8 dan Y dari -1,3 sampai 1,3. Biaya perpindahan dihitung dari jarak Euclidean. Pergerakan diterima hanya bila seluruh segmen bebas dari obstacle yang diperbesar oleh radius 0,037 m dan margin 0,030 m. Dengan timestep 32 ms dan kecepatan demonstrasi 0,12 m/s, perpindahan maksimum tiap langkah adalah 0,00384 m.</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2.2 Posisi dan Ukuran Obstacle</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650"/>
        <w:gridCol w:w="1500"/>
        <w:gridCol w:w="2750"/>
        <w:gridCol w:w="4340"/>
      </w:tblGrid>
      <w:tr w:rsidR="002C0052" w:rsidRPr="00862E1E" w14:paraId="6B64A188" w14:textId="77777777" w:rsidTr="00862E1E">
        <w:trPr>
          <w:jc w:val="center"/>
          <w:cantSplit/>
          <w:tblHeader/>
        </w:trPr>
        <w:tc>
          <w:tcPr>
            <w:tcW w:w="650" w:type="dxa"/>
            <w:shd w:val="clear" w:color="auto" w:fill="EDF0F2"/>
            <w:vAlign w:val="center"/>
          </w:tcPr>
          <w:p w14:paraId="71B3C71A"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ID</w:t>
            </w:r>
          </w:p>
        </w:tc>
        <w:tc>
          <w:tcPr>
            <w:tcW w:w="150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Jenis</w:t>
            </w:r>
          </w:p>
        </w:tc>
        <w:tc>
          <w:tcPr>
            <w:tcW w:w="275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Pusat X dan Y dalam m</w:t>
            </w:r>
          </w:p>
        </w:tc>
        <w:tc>
          <w:tcPr>
            <w:tcW w:w="434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Ukuran dalam m</w:t>
            </w:r>
          </w:p>
        </w:tc>
      </w:tr>
      <w:tr w:rsidR="002C0052" w:rsidRPr="00862E1E" w14:paraId="46AE3DA4" w14:textId="77777777" w:rsidTr="00862E1E">
        <w:trPr>
          <w:jc w:val="center"/>
          <w:cantSplit/>
        </w:trPr>
        <w:tc>
          <w:tcPr>
            <w:tcW w:w="650" w:type="dxa"/>
            <w:shd w:val="clear" w:color="auto" w:fill="FFFFFF"/>
            <w:vAlign w:val="center"/>
          </w:tcPr>
          <w:p w14:paraId="0E95D4A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O1</w:t>
            </w:r>
          </w:p>
        </w:tc>
        <w:tc>
          <w:tcPr>
            <w:tcW w:w="150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Peti</w:t>
            </w:r>
          </w:p>
        </w:tc>
        <w:tc>
          <w:tcPr>
            <w:tcW w:w="275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(-0.90; -0.55)</w:t>
            </w:r>
          </w:p>
        </w:tc>
        <w:tc>
          <w:tcPr>
            <w:tcW w:w="434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0.34 x 0.32 x 0.22</w:t>
            </w:r>
          </w:p>
        </w:tc>
      </w:tr>
      <w:tr w:rsidR="002C0052" w:rsidRPr="00862E1E" w14:paraId="47BE879C" w14:textId="77777777" w:rsidTr="00862E1E">
        <w:trPr>
          <w:jc w:val="center"/>
          <w:cantSplit/>
        </w:trPr>
        <w:tc>
          <w:tcPr>
            <w:tcW w:w="650" w:type="dxa"/>
            <w:shd w:val="clear" w:color="auto" w:fill="FFFFFF"/>
            <w:vAlign w:val="center"/>
          </w:tcPr>
          <w:p w14:paraId="257F9D7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O2</w:t>
            </w:r>
          </w:p>
        </w:tc>
        <w:tc>
          <w:tcPr>
            <w:tcW w:w="150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Peti</w:t>
            </w:r>
          </w:p>
        </w:tc>
        <w:tc>
          <w:tcPr>
            <w:tcW w:w="275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(0.10; 0.78)</w:t>
            </w:r>
          </w:p>
        </w:tc>
        <w:tc>
          <w:tcPr>
            <w:tcW w:w="434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0.36 x 0.28 x 0.18</w:t>
            </w:r>
          </w:p>
        </w:tc>
      </w:tr>
      <w:tr w:rsidR="002C0052" w:rsidRPr="00862E1E" w14:paraId="44375B58" w14:textId="77777777" w:rsidTr="00862E1E">
        <w:trPr>
          <w:jc w:val="center"/>
          <w:cantSplit/>
        </w:trPr>
        <w:tc>
          <w:tcPr>
            <w:tcW w:w="650" w:type="dxa"/>
            <w:shd w:val="clear" w:color="auto" w:fill="FFFFFF"/>
            <w:vAlign w:val="center"/>
          </w:tcPr>
          <w:p w14:paraId="736536BF"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O3</w:t>
            </w:r>
          </w:p>
        </w:tc>
        <w:tc>
          <w:tcPr>
            <w:tcW w:w="150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Peti</w:t>
            </w:r>
          </w:p>
        </w:tc>
        <w:tc>
          <w:tcPr>
            <w:tcW w:w="275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(1.05; -0.65)</w:t>
            </w:r>
          </w:p>
        </w:tc>
        <w:tc>
          <w:tcPr>
            <w:tcW w:w="434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0.32 x 0.30 x 0.16</w:t>
            </w:r>
          </w:p>
        </w:tc>
      </w:tr>
      <w:tr w:rsidR="002C0052" w:rsidRPr="00862E1E" w14:paraId="5FCE56EA" w14:textId="77777777">
        <w:trPr>
          <w:jc w:val="center"/>
          <w:cantSplit/>
        </w:trPr>
        <w:tc>
          <w:tcPr>
            <w:tcW w:w="650" w:type="dxa"/>
            <w:vAlign w:val="center"/>
            <w:shd w:val="clear" w:fill="FFFFFF" w:color="auto"/>
          </w:tcPr>
          <w:p w14:paraId="1AB8171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O4</w:t>
            </w:r>
          </w:p>
        </w:tc>
        <w:tc>
          <w:tcPr>
            <w:tcW w:w="1500" w:type="dxa"/>
            <w:vAlign w:val="center"/>
            <w:shd w:val="clear" w:fill="FFFFFF" w:color="auto"/>
          </w:tcPr>
          <w:p w14:paraId="235A71D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Drum</w:t>
            </w:r>
          </w:p>
        </w:tc>
        <w:tc>
          <w:tcPr>
            <w:tcW w:w="2750" w:type="dxa"/>
            <w:vAlign w:val="center"/>
            <w:shd w:val="clear" w:fill="FFFFFF" w:color="auto"/>
          </w:tcPr>
          <w:p w14:paraId="235A71D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(-1.20; 0.70)</w:t>
            </w:r>
          </w:p>
        </w:tc>
        <w:tc>
          <w:tcPr>
            <w:tcW w:w="4340" w:type="dxa"/>
            <w:vAlign w:val="center"/>
            <w:shd w:val="clear" w:fill="FFFFFF" w:color="auto"/>
          </w:tcPr>
          <w:p w14:paraId="235A71D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Diameter 0.24; tinggi 0.22</w:t>
            </w:r>
          </w:p>
        </w:tc>
      </w:tr>
      <w:tr w:rsidR="002C0052" w:rsidRPr="00862E1E" w14:paraId="3684EDCB" w14:textId="77777777">
        <w:trPr>
          <w:jc w:val="center"/>
          <w:cantSplit/>
        </w:trPr>
        <w:tc>
          <w:tcPr>
            <w:tcW w:w="650" w:type="dxa"/>
            <w:vAlign w:val="center"/>
            <w:shd w:val="clear" w:fill="FFFFFF" w:color="auto"/>
          </w:tcPr>
          <w:p w14:paraId="09E93AFC"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O5</w:t>
            </w:r>
          </w:p>
        </w:tc>
        <w:tc>
          <w:tcPr>
            <w:tcW w:w="150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Drum</w:t>
            </w:r>
          </w:p>
        </w:tc>
        <w:tc>
          <w:tcPr>
            <w:tcW w:w="275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(1.10; 0.15)</w:t>
            </w:r>
          </w:p>
        </w:tc>
        <w:tc>
          <w:tcPr>
            <w:tcW w:w="434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Diameter 0.26; tinggi 0.24</w:t>
            </w:r>
          </w:p>
        </w:tc>
      </w:tr>
      <w:tr w:rsidR="002C0052" w:rsidRPr="00862E1E" w14:paraId="3684EDCB" w14:textId="77777777">
        <w:trPr>
          <w:jc w:val="center"/>
          <w:cantSplit/>
        </w:trPr>
        <w:tc>
          <w:tcPr>
            <w:tcW w:w="650" w:type="dxa"/>
            <w:vAlign w:val="center"/>
            <w:shd w:val="clear" w:fill="FFFFFF" w:color="auto"/>
          </w:tcPr>
          <w:p w14:paraId="09E93AFC"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O6</w:t>
            </w:r>
          </w:p>
        </w:tc>
        <w:tc>
          <w:tcPr>
            <w:tcW w:w="150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Pembatas</w:t>
            </w:r>
          </w:p>
        </w:tc>
        <w:tc>
          <w:tcPr>
            <w:tcW w:w="275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(-0.15; -0.65)</w:t>
            </w:r>
          </w:p>
        </w:tc>
        <w:tc>
          <w:tcPr>
            <w:tcW w:w="434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0.10 x 0.60 x 0.16</w:t>
            </w:r>
          </w:p>
        </w:tc>
      </w:tr>
      <w:tr w:rsidR="002C0052" w:rsidRPr="00862E1E" w14:paraId="3684EDCB" w14:textId="77777777">
        <w:trPr>
          <w:jc w:val="center"/>
          <w:cantSplit/>
        </w:trPr>
        <w:tc>
          <w:tcPr>
            <w:tcW w:w="650" w:type="dxa"/>
            <w:vAlign w:val="center"/>
            <w:shd w:val="clear" w:fill="FFFFFF" w:color="auto"/>
          </w:tcPr>
          <w:p w14:paraId="09E93AFC"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O7</w:t>
            </w:r>
          </w:p>
        </w:tc>
        <w:tc>
          <w:tcPr>
            <w:tcW w:w="150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Pembatas</w:t>
            </w:r>
          </w:p>
        </w:tc>
        <w:tc>
          <w:tcPr>
            <w:tcW w:w="275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(-0.50; 0.35)</w:t>
            </w:r>
          </w:p>
        </w:tc>
        <w:tc>
          <w:tcPr>
            <w:tcW w:w="434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0.55 x 0.10 x 0.16</w:t>
            </w:r>
          </w:p>
        </w:tc>
      </w:tr>
      <w:tr w:rsidR="002C0052" w:rsidRPr="00862E1E" w14:paraId="3684EDCB" w14:textId="77777777">
        <w:trPr>
          <w:jc w:val="center"/>
          <w:cantSplit/>
        </w:trPr>
        <w:tc>
          <w:tcPr>
            <w:tcW w:w="650" w:type="dxa"/>
            <w:vAlign w:val="center"/>
            <w:shd w:val="clear" w:fill="FFFFFF" w:color="auto"/>
          </w:tcPr>
          <w:p w14:paraId="09E93AFC"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O8</w:t>
            </w:r>
          </w:p>
        </w:tc>
        <w:tc>
          <w:tcPr>
            <w:tcW w:w="150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Meja kerja</w:t>
            </w:r>
          </w:p>
        </w:tc>
        <w:tc>
          <w:tcPr>
            <w:tcW w:w="275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(0.40; 0.10)</w:t>
            </w:r>
          </w:p>
        </w:tc>
        <w:tc>
          <w:tcPr>
            <w:tcW w:w="4340" w:type="dxa"/>
            <w:vAlign w:val="center"/>
            <w:shd w:val="clear" w:fill="FFFFFF" w:color="auto"/>
          </w:tcPr>
          <w:p w14:paraId="53887F3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0.34 x 0.34 x 0.24</w:t>
            </w:r>
          </w:p>
        </w:tc>
      </w:tr>
    </w:tbl>
    <w:p w14:paraId="47E6241A" w14:textId="77777777" w:rsidR="002C0052" w:rsidRPr="00862E1E" w:rsidRDefault="00000000">
      <w:pPr>
        <w:pStyle w:val="BodyTextCustom"/>
        <w:rPr>
          <w:rFonts w:asciiTheme="majorHAnsi" w:hAnsiTheme="majorHAnsi" w:cstheme="majorHAnsi"/>
        </w:rPr>
        <w:spacing w:before="100"/>
      </w:pPr>
      <w:r>
        <w:rPr>
          <w:rFonts w:asciiTheme="majorHAnsi" w:hAnsiTheme="majorHAnsi" w:cstheme="majorHAnsi"/>
          <w:color w:val="000000"/>
        </w:rPr>
        <w:t xml:space="preserve">Luas footprint obstacle sekitar 0,635 m2 atau 6,78 persen lantai. Jarak geometri terkecil antarobstacle sekitar 0,280 m; jarak obstacle terdekat ke dinding sekitar 0,350 m. Ukuran ini merupakan keputusan desain proyek untuk menjaga kesulitan tetap ringan. Semua obstacle statis dan kotak sejajar sumbu arena.</w:t>
      </w:r>
    </w:p>
    <w:p w14:paraId="3476AD61" w14:textId="77777777" w:rsidR="002C0052" w:rsidRPr="00862E1E" w:rsidRDefault="00000000">
      <w:pPr>
        <w:pStyle w:val="Heading1"/>
        <w:rPr>
          <w:rFonts w:cstheme="majorHAnsi"/>
          <w:color w:val="auto"/>
        </w:rPr>
        <w:pageBreakBefore w:val="1"/>
      </w:pPr>
      <w:r>
        <w:rPr>
          <w:rFonts w:cstheme="majorHAnsi"/>
          <w:color w:val="000000"/>
        </w:rPr>
        <w:t xml:space="preserve">3 Controller A Star</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Planner mencari rute pada lattice berhingga menggunakan delapan tetangga. Indeks pencarian berupa bilangan bulat agar tidak membentuk state ganda akibat akumulasi pecahan koordinat. Prioritas antrean memakai biaya dari start ditambah estimasi jarak ke goal. Pencarian berhenti jika goal terhubung aman atau antrean habis.</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750"/>
        <w:gridCol w:w="4300"/>
        <w:gridCol w:w="4190"/>
      </w:tblGrid>
      <w:tr w:rsidR="002C0052" w:rsidRPr="00862E1E" w14:paraId="18B53F8E" w14:textId="77777777" w:rsidTr="00862E1E">
        <w:trPr>
          <w:jc w:val="center"/>
          <w:cantSplit/>
          <w:tblHeader/>
        </w:trPr>
        <w:tc>
          <w:tcPr>
            <w:tcW w:w="750" w:type="dxa"/>
            <w:shd w:val="clear" w:color="auto" w:fill="EDF0F2"/>
            <w:vAlign w:val="center"/>
          </w:tcPr>
          <w:p w14:paraId="2D6D2A54"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Aturan</w:t>
            </w:r>
          </w:p>
        </w:tc>
        <w:tc>
          <w:tcPr>
            <w:tcW w:w="4300" w:type="dxa"/>
            <w:shd w:val="clear" w:color="auto" w:fill="EDF0F2"/>
            <w:vAlign w:val="center"/>
          </w:tcPr>
          <w:p w14:paraId="4FFDA47E"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Kondisi</w:t>
            </w:r>
          </w:p>
        </w:tc>
        <w:tc>
          <w:tcPr>
            <w:tcW w:w="4190" w:type="dxa"/>
            <w:shd w:val="clear" w:color="auto" w:fill="EDF0F2"/>
            <w:vAlign w:val="center"/>
          </w:tcPr>
          <w:p w14:paraId="509C56A8"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Tindakan</w:t>
            </w:r>
          </w:p>
        </w:tc>
      </w:tr>
      <w:tr w:rsidR="002C0052" w:rsidRPr="00862E1E" w14:paraId="57D1464C" w14:textId="77777777">
        <w:trPr>
          <w:jc w:val="center"/>
          <w:cantSplit/>
        </w:trPr>
        <w:tc>
          <w:tcPr>
            <w:tcW w:w="750" w:type="dxa"/>
            <w:vAlign w:val="center"/>
            <w:shd w:val="clear" w:fill="FFFFFF" w:color="auto"/>
          </w:tcPr>
          <w:p w14:paraId="7C53D9DD"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A1</w:t>
            </w:r>
          </w:p>
        </w:tc>
        <w:tc>
          <w:tcPr>
            <w:tcW w:w="4300" w:type="dxa"/>
            <w:vAlign w:val="center"/>
            <w:shd w:val="clear" w:fill="FFFFFF" w:color="auto"/>
          </w:tcPr>
          <w:p w14:paraId="37D9E4BA"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Start atau goal di luar ruang bebas</w:t>
            </w:r>
          </w:p>
        </w:tc>
        <w:tc>
          <w:tcPr>
            <w:tcW w:w="4190" w:type="dxa"/>
            <w:vAlign w:val="center"/>
            <w:shd w:val="clear" w:fill="FFFFFF" w:color="auto"/>
          </w:tcPr>
          <w:p w14:paraId="3D288DB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Kembalikan hasil tidak ada jalur</w:t>
            </w:r>
          </w:p>
        </w:tc>
      </w:tr>
      <w:tr w:rsidR="002C0052" w:rsidRPr="00862E1E" w14:paraId="2BB706D7" w14:textId="77777777">
        <w:trPr>
          <w:jc w:val="center"/>
          <w:cantSplit/>
        </w:trPr>
        <w:tc>
          <w:tcPr>
            <w:tcW w:w="750" w:type="dxa"/>
            <w:vAlign w:val="center"/>
            <w:shd w:val="clear" w:fill="FFFFFF" w:color="auto"/>
          </w:tcPr>
          <w:p w14:paraId="1282C0E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A2</w:t>
            </w:r>
          </w:p>
        </w:tc>
        <w:tc>
          <w:tcPr>
            <w:tcW w:w="4300" w:type="dxa"/>
            <w:vAlign w:val="center"/>
            <w:shd w:val="clear" w:fill="FFFFFF" w:color="auto"/>
          </w:tcPr>
          <w:p w14:paraId="3D2E477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Segmen kandidat memotong obstacle atau batas</w:t>
            </w:r>
          </w:p>
        </w:tc>
        <w:tc>
          <w:tcPr>
            <w:tcW w:w="4190" w:type="dxa"/>
            <w:vAlign w:val="center"/>
            <w:shd w:val="clear" w:fill="FFFFFF" w:color="auto"/>
          </w:tcPr>
          <w:p w14:paraId="33785DE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Tolak kandidat</w:t>
            </w:r>
          </w:p>
        </w:tc>
      </w:tr>
      <w:tr w:rsidR="002C0052" w:rsidRPr="00862E1E" w14:paraId="3193EAD9" w14:textId="77777777">
        <w:trPr>
          <w:jc w:val="center"/>
          <w:cantSplit/>
        </w:trPr>
        <w:tc>
          <w:tcPr>
            <w:tcW w:w="750" w:type="dxa"/>
            <w:vAlign w:val="center"/>
            <w:shd w:val="clear" w:fill="FFFFFF" w:color="auto"/>
          </w:tcPr>
          <w:p w14:paraId="278E281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A3</w:t>
            </w:r>
          </w:p>
        </w:tc>
        <w:tc>
          <w:tcPr>
            <w:tcW w:w="4300" w:type="dxa"/>
            <w:vAlign w:val="center"/>
            <w:shd w:val="clear" w:fill="FFFFFF" w:color="auto"/>
          </w:tcPr>
          <w:p w14:paraId="13A5E1B7"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Biaya baru lebih kecil daripada biaya tersimpan</w:t>
            </w:r>
          </w:p>
        </w:tc>
        <w:tc>
          <w:tcPr>
            <w:tcW w:w="4190" w:type="dxa"/>
            <w:vAlign w:val="center"/>
            <w:shd w:val="clear" w:fill="FFFFFF" w:color="auto"/>
          </w:tcPr>
          <w:p w14:paraId="5DD0E2A6"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Perbarui biaya dan parent</w:t>
            </w:r>
          </w:p>
        </w:tc>
      </w:tr>
      <w:tr w:rsidR="002C0052" w:rsidRPr="00862E1E" w14:paraId="7BDE4CC8" w14:textId="77777777">
        <w:trPr>
          <w:jc w:val="center"/>
          <w:cantSplit/>
        </w:trPr>
        <w:tc>
          <w:tcPr>
            <w:tcW w:w="750" w:type="dxa"/>
            <w:vAlign w:val="center"/>
            <w:shd w:val="clear" w:fill="FFFFFF" w:color="auto"/>
          </w:tcPr>
          <w:p w14:paraId="12A559E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A4</w:t>
            </w:r>
          </w:p>
        </w:tc>
        <w:tc>
          <w:tcPr>
            <w:tcW w:w="4300" w:type="dxa"/>
            <w:vAlign w:val="center"/>
            <w:shd w:val="clear" w:fill="FFFFFF" w:color="auto"/>
          </w:tcPr>
          <w:p w14:paraId="6C77C3CB"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Kandidat baru layak dikembangkan</w:t>
            </w:r>
          </w:p>
        </w:tc>
        <w:tc>
          <w:tcPr>
            <w:tcW w:w="4190" w:type="dxa"/>
            <w:vAlign w:val="center"/>
            <w:shd w:val="clear" w:fill="FFFFFF" w:color="auto"/>
          </w:tcPr>
          <w:p w14:paraId="499F35C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Masukkan ke heap berdasarkan biaya dan heuristik</w:t>
            </w:r>
          </w:p>
        </w:tc>
      </w:tr>
      <w:tr w:rsidR="002C0052" w:rsidRPr="00862E1E" w14:paraId="4C010FBC" w14:textId="77777777">
        <w:trPr>
          <w:jc w:val="center"/>
          <w:cantSplit/>
        </w:trPr>
        <w:tc>
          <w:tcPr>
            <w:tcW w:w="750" w:type="dxa"/>
            <w:vAlign w:val="center"/>
            <w:shd w:val="clear" w:fill="FFFFFF" w:color="auto"/>
          </w:tcPr>
          <w:p w14:paraId="1A3497C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A5</w:t>
            </w:r>
          </w:p>
        </w:tc>
        <w:tc>
          <w:tcPr>
            <w:tcW w:w="4300" w:type="dxa"/>
            <w:vAlign w:val="center"/>
            <w:shd w:val="clear" w:fill="FFFFFF" w:color="auto"/>
          </w:tcPr>
          <w:p w14:paraId="6EAFA8B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Goal dapat disambungkan dengan aman</w:t>
            </w:r>
          </w:p>
        </w:tc>
        <w:tc>
          <w:tcPr>
            <w:tcW w:w="4190" w:type="dxa"/>
            <w:vAlign w:val="center"/>
            <w:shd w:val="clear" w:fill="FFFFFF" w:color="auto"/>
          </w:tcPr>
          <w:p w14:paraId="63E7BB15"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Rekonstruksi jalur dan sederhanakan waypoint</w:t>
            </w:r>
          </w:p>
        </w:tc>
      </w:tr>
      <w:tr w:rsidR="002C0052" w:rsidRPr="00862E1E" w14:paraId="56FECE80" w14:textId="77777777">
        <w:trPr>
          <w:jc w:val="center"/>
          <w:cantSplit/>
        </w:trPr>
        <w:tc>
          <w:tcPr>
            <w:tcW w:w="750" w:type="dxa"/>
            <w:vAlign w:val="center"/>
            <w:shd w:val="clear" w:fill="FFFFFF" w:color="auto"/>
          </w:tcPr>
          <w:p w14:paraId="5FC589D8"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A6</w:t>
            </w:r>
          </w:p>
        </w:tc>
        <w:tc>
          <w:tcPr>
            <w:tcW w:w="4300" w:type="dxa"/>
            <w:vAlign w:val="center"/>
            <w:shd w:val="clear" w:fill="FFFFFF" w:color="auto"/>
          </w:tcPr>
          <w:p w14:paraId="3846088C"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Antrean pencarian kosong</w:t>
            </w:r>
          </w:p>
        </w:tc>
        <w:tc>
          <w:tcPr>
            <w:tcW w:w="4190" w:type="dxa"/>
            <w:vAlign w:val="center"/>
            <w:shd w:val="clear" w:fill="FFFFFF" w:color="auto"/>
          </w:tcPr>
          <w:p w14:paraId="71C2BDF8"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Kembalikan hasil gagal secara berhingga</w:t>
            </w:r>
          </w:p>
        </w:tc>
      </w:tr>
    </w:tbl>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3.1 Heuristik dan Keamanan Segmen</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Nilai prioritas adalah f(n) = g(n) + h(n). Komponen g merupakan panjang lintasan sementara, sedangkan h adalah jarak Euclidean dari node menuju goal. Pemeriksaan segmen mencegah robot memotong sudut atau menembus obstacle di antara dua sampel. Drum dimodelkan sebagai lingkaran; kotak diperluas secara konservatif pada kedua sumbu.</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3.2 Pseudocode</w:t>
      </w:r>
    </w:p>
    <w:tbl>
      <w:tblPr>
        <w:tblW w:w="9240" w:type="dxa"/>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9240"/>
      </w:tblGrid>
      <w:tr w:rsidR="002C0052" w:rsidRPr="00862E1E" w14:paraId="61297FB8" w14:textId="77777777" w:rsidTr="00862E1E">
        <w:trPr>
          <w:jc w:val="center"/>
          <w:cantSplit/>
        </w:trPr>
        <w:tc>
          <w:tcPr>
            <w:tcW w:w="9240" w:type="dxa"/>
            <w:shd w:val="clear" w:color="auto" w:fill="FFFFFF"/>
            <w:vAlign w:val="center"/>
          </w:tcPr>
          <w:p w14:paraId="37F8DC55" w14:textId="77777777" w:rsidR="002C0052" w:rsidRPr="00862E1E" w:rsidRDefault="00000000" w:rsidP="00862E1E">
            <w:pPr>
              <w:spacing w:before="0" w:after="0" w:line="240" w:lineRule="auto"/>
              <w:rPr>
                <w:rFonts w:asciiTheme="majorHAnsi" w:hAnsiTheme="majorHAnsi" w:cstheme="majorHAnsi"/>
              </w:rPr>
              <w:jc w:val="left"/>
            </w:pPr>
            <w:r>
              <w:rPr>
                <w:rFonts w:asciiTheme="majorHAnsi" w:hAnsiTheme="majorHAnsi" w:cstheme="majorHAnsi"/>
                <w:sz w:val="16"/>
                <w:color w:val="000000"/>
                <w:b w:val="0"/>
              </w:rPr>
              <w:t xml:space="preserve">BACA start, goal, obstacle, dan batas arena</w:t>
              <w:br/>
              <w:t xml:space="preserve">VALIDASI kedua endpoint dengan radius dan margin</w:t>
              <w:br/>
              <w:t xml:space="preserve">JIKA segmen langsung aman: kembalikan start menuju goal</w:t>
              <w:br/>
              <w:t xml:space="preserve">INISIALISASI heap, biaya, parent, dan closed set</w:t>
              <w:br/>
              <w:t xml:space="preserve">SELAMA heap tidak kosong:</w:t>
              <w:br/>
              <w:t xml:space="preserve">    ambil node dengan prioritas f terkecil</w:t>
              <w:br/>
              <w:t xml:space="preserve">    jika goal dapat disambungkan: rekonstruksi jalur</w:t>
              <w:br/>
              <w:t xml:space="preserve">    untuk setiap tetangga dalam delapan arah:</w:t>
              <w:br/>
              <w:t xml:space="preserve">        tolak node di luar batas atau segmen tidak aman</w:t>
              <w:br/>
              <w:t xml:space="preserve">        jika biaya membaik: perbarui parent dan heap</w:t>
              <w:br/>
              <w:t xml:space="preserve">JIKA ditemukan jalur: sederhanakan dengan uji segmen</w:t>
              <w:br/>
              <w:t xml:space="preserve">JIKA heap habis: kembalikan tidak ada jalur</w:t>
            </w:r>
          </w:p>
        </w:tc>
      </w:tr>
    </w:tbl>
    <w:p w14:paraId="47E6241A" w14:textId="77777777" w:rsidR="002C0052" w:rsidRPr="00862E1E" w:rsidRDefault="00000000">
      <w:pPr>
        <w:pStyle w:val="BodyTextCustom"/>
        <w:rPr>
          <w:rFonts w:asciiTheme="majorHAnsi" w:hAnsiTheme="majorHAnsi" w:cstheme="majorHAnsi"/>
        </w:rPr>
        <w:spacing w:before="100"/>
      </w:pPr>
      <w:r>
        <w:rPr>
          <w:rFonts w:asciiTheme="majorHAnsi" w:hAnsiTheme="majorHAnsi" w:cstheme="majorHAnsi"/>
          <w:color w:val="000000"/>
        </w:rPr>
        <w:t xml:space="preserve">Penyederhanaan hanya menghubungkan waypoint yang terlihat satu sama lain tanpa menembus ruang terlarang. Hasil akhirnya merupakan rute pendek yang aman secara geometri; prosedur ini tidak menjamin optimum global pada seluruh ruang kontinu.</w:t>
      </w:r>
    </w:p>
    <w:p w14:paraId="3476AD61" w14:textId="77777777" w:rsidR="002C0052" w:rsidRPr="00862E1E" w:rsidRDefault="00000000">
      <w:pPr>
        <w:pStyle w:val="Heading1"/>
        <w:rPr>
          <w:rFonts w:cstheme="majorHAnsi"/>
          <w:color w:val="auto"/>
        </w:rPr>
        <w:pageBreakBefore w:val="1"/>
      </w:pPr>
      <w:r>
        <w:rPr>
          <w:rFonts w:cstheme="majorHAnsi"/>
          <w:color w:val="000000"/>
        </w:rPr>
        <w:t xml:space="preserve">4 Implementasi Program</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Implementasi menggunakan Webots R2025a, Python dari Miniconda base, NumPy dan OpenCV. Arena serta obstacle didefinisikan sebagai PROTO lokal. Controller membaca ukuran dan posisi node dari world aktual sehingga geometri perencanaan sesuai dengan scene yang dijalankan.</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2900"/>
        <w:gridCol w:w="6340"/>
      </w:tblGrid>
      <w:tr w:rsidR="002C0052" w:rsidRPr="00862E1E" w14:paraId="3170460A" w14:textId="77777777" w:rsidTr="00862E1E">
        <w:trPr>
          <w:jc w:val="center"/>
          <w:cantSplit/>
          <w:tblHeader/>
        </w:trPr>
        <w:tc>
          <w:tcPr>
            <w:tcW w:w="2900" w:type="dxa"/>
            <w:shd w:val="clear" w:color="auto" w:fill="EDF0F2"/>
            <w:vAlign w:val="center"/>
          </w:tcPr>
          <w:p w14:paraId="10AE682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Komponen atau Fungsi</w:t>
            </w:r>
          </w:p>
        </w:tc>
        <w:tc>
          <w:tcPr>
            <w:tcW w:w="6340" w:type="dxa"/>
            <w:shd w:val="clear" w:color="auto" w:fill="EDF0F2"/>
            <w:vAlign w:val="center"/>
          </w:tcPr>
          <w:p w14:paraId="0DDEA518"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Peran</w:t>
            </w:r>
          </w:p>
        </w:tc>
      </w:tr>
      <w:tr w:rsidR="002C0052" w:rsidRPr="00862E1E" w14:paraId="4A907581" w14:textId="77777777">
        <w:trPr>
          <w:jc w:val="center"/>
          <w:cantSplit/>
        </w:trPr>
        <w:tc>
          <w:tcPr>
            <w:tcW w:w="2900" w:type="dxa"/>
            <w:vAlign w:val="center"/>
            <w:shd w:val="clear" w:fill="FFFFFF" w:color="auto"/>
          </w:tcPr>
          <w:p w14:paraId="3B3BA99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NavigationArena.proto</w:t>
            </w:r>
          </w:p>
        </w:tc>
        <w:tc>
          <w:tcPr>
            <w:tcW w:w="6340" w:type="dxa"/>
            <w:vAlign w:val="center"/>
            <w:shd w:val="clear" w:fill="FFFFFF" w:color="auto"/>
          </w:tcPr>
          <w:p w14:paraId="7AE5523A"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Membentuk lantai, material, tekstur dan collision bounds dinding.</w:t>
            </w:r>
          </w:p>
        </w:tc>
      </w:tr>
      <w:tr w:rsidR="002C0052" w:rsidRPr="00862E1E" w14:paraId="6C990822" w14:textId="77777777">
        <w:trPr>
          <w:jc w:val="center"/>
          <w:cantSplit/>
        </w:trPr>
        <w:tc>
          <w:tcPr>
            <w:tcW w:w="2900" w:type="dxa"/>
            <w:vAlign w:val="center"/>
            <w:shd w:val="clear" w:fill="FFFFFF" w:color="auto"/>
          </w:tcPr>
          <w:p w14:paraId="22F8A83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LabObstacle.proto</w:t>
            </w:r>
          </w:p>
        </w:tc>
        <w:tc>
          <w:tcPr>
            <w:tcW w:w="6340" w:type="dxa"/>
            <w:vAlign w:val="center"/>
            <w:shd w:val="clear" w:fill="FFFFFF" w:color="auto"/>
          </w:tcPr>
          <w:p w14:paraId="3859EAFF"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Membentuk peti, drum, pembatas dan meja dengan footprint sederhana.</w:t>
            </w:r>
          </w:p>
        </w:tc>
      </w:tr>
      <w:tr w:rsidR="002C0052" w:rsidRPr="00862E1E" w14:paraId="3704AC01" w14:textId="77777777">
        <w:trPr>
          <w:jc w:val="center"/>
          <w:cantSplit/>
        </w:trPr>
        <w:tc>
          <w:tcPr>
            <w:tcW w:w="2900" w:type="dxa"/>
            <w:vAlign w:val="center"/>
            <w:shd w:val="clear" w:fill="FFFFFF" w:color="auto"/>
          </w:tcPr>
          <w:p w14:paraId="45D9F5D7"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read_scene()</w:t>
            </w:r>
          </w:p>
        </w:tc>
        <w:tc>
          <w:tcPr>
            <w:tcW w:w="6340" w:type="dxa"/>
            <w:vAlign w:val="center"/>
            <w:shd w:val="clear" w:fill="FFFFFF" w:color="auto"/>
          </w:tcPr>
          <w:p w14:paraId="55B90BC0"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Membaca batas arena, start, goal dan obstacle dari Webots.</w:t>
            </w:r>
          </w:p>
        </w:tc>
      </w:tr>
      <w:tr w:rsidR="002C0052" w:rsidRPr="00862E1E" w14:paraId="1DFB60D9" w14:textId="77777777">
        <w:trPr>
          <w:jc w:val="center"/>
          <w:cantSplit/>
        </w:trPr>
        <w:tc>
          <w:tcPr>
            <w:tcW w:w="2900" w:type="dxa"/>
            <w:vAlign w:val="center"/>
            <w:shd w:val="clear" w:fill="FFFFFF" w:color="auto"/>
          </w:tcPr>
          <w:p w14:paraId="49476161"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plan_path()</w:t>
            </w:r>
          </w:p>
        </w:tc>
        <w:tc>
          <w:tcPr>
            <w:tcW w:w="6340" w:type="dxa"/>
            <w:vAlign w:val="center"/>
            <w:shd w:val="clear" w:fill="FFFFFF" w:color="auto"/>
          </w:tcPr>
          <w:p w14:paraId="526F96DC"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Menjalankan A* pada sampel 5 cm dengan pencarian berhingga.</w:t>
            </w:r>
          </w:p>
        </w:tc>
      </w:tr>
      <w:tr w:rsidR="002C0052" w:rsidRPr="00862E1E" w14:paraId="141690A4" w14:textId="77777777">
        <w:trPr>
          <w:jc w:val="center"/>
          <w:cantSplit/>
        </w:trPr>
        <w:tc>
          <w:tcPr>
            <w:tcW w:w="2900" w:type="dxa"/>
            <w:vAlign w:val="center"/>
            <w:shd w:val="clear" w:fill="FFFFFF" w:color="auto"/>
          </w:tcPr>
          <w:p w14:paraId="4FBF200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segment_is_free()</w:t>
            </w:r>
          </w:p>
        </w:tc>
        <w:tc>
          <w:tcPr>
            <w:tcW w:w="6340" w:type="dxa"/>
            <w:vAlign w:val="center"/>
            <w:shd w:val="clear" w:fill="FFFFFF" w:color="auto"/>
          </w:tcPr>
          <w:p w14:paraId="723C730C"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Memeriksa seluruh segmen terhadap batas dan footprint obstacle.</w:t>
            </w:r>
          </w:p>
        </w:tc>
      </w:tr>
      <w:tr w:rsidR="002C0052" w:rsidRPr="00862E1E" w14:paraId="3CF66581" w14:textId="77777777">
        <w:trPr>
          <w:jc w:val="center"/>
          <w:cantSplit/>
        </w:trPr>
        <w:tc>
          <w:tcPr>
            <w:tcW w:w="2900" w:type="dxa"/>
            <w:vAlign w:val="center"/>
            <w:shd w:val="clear" w:fill="FFFFFF" w:color="auto"/>
          </w:tcPr>
          <w:p w14:paraId="40B7B207"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smooth_path()</w:t>
            </w:r>
          </w:p>
        </w:tc>
        <w:tc>
          <w:tcPr>
            <w:tcW w:w="6340" w:type="dxa"/>
            <w:vAlign w:val="center"/>
            <w:shd w:val="clear" w:fill="FFFFFF" w:color="auto"/>
          </w:tcPr>
          <w:p w14:paraId="6235973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Mengurangi waypoint dengan mempertahankan segmen aman.</w:t>
            </w:r>
          </w:p>
        </w:tc>
      </w:tr>
      <w:tr w:rsidR="002C0052" w:rsidRPr="00862E1E" w14:paraId="23932B49" w14:textId="77777777">
        <w:trPr>
          <w:jc w:val="center"/>
          <w:cantSplit/>
        </w:trPr>
        <w:tc>
          <w:tcPr>
            <w:tcW w:w="2900" w:type="dxa"/>
            <w:vAlign w:val="center"/>
            <w:shd w:val="clear" w:fill="FFFFFF" w:color="auto"/>
          </w:tcPr>
          <w:p w14:paraId="53A0E7D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MapView dan main()</w:t>
            </w:r>
          </w:p>
        </w:tc>
        <w:tc>
          <w:tcPr>
            <w:tcW w:w="6340" w:type="dxa"/>
            <w:vAlign w:val="center"/>
            <w:shd w:val="clear" w:fill="FFFFFF" w:color="auto"/>
          </w:tcPr>
          <w:p w14:paraId="5EEC1FF7"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Menampilkan peta, menggerakkan robot dan menyimpan hasil ukur.</w:t>
            </w:r>
          </w:p>
        </w:tc>
      </w:tr>
    </w:tbl>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4.1 Kode Inti Pembaruan Biaya</w:t>
      </w:r>
    </w:p>
    <w:tbl>
      <w:tblPr>
        <w:tblW w:w="9240" w:type="dxa"/>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9240"/>
      </w:tblGrid>
      <w:tr w:rsidR="002C0052" w:rsidRPr="00862E1E" w14:paraId="0175BB74" w14:textId="77777777" w:rsidTr="00862E1E">
        <w:trPr>
          <w:jc w:val="center"/>
          <w:cantSplit/>
        </w:trPr>
        <w:tc>
          <w:tcPr>
            <w:tcW w:w="9240" w:type="dxa"/>
            <w:shd w:val="clear" w:color="auto" w:fill="FFFFFF"/>
            <w:vAlign w:val="center"/>
          </w:tcPr>
          <w:p w14:paraId="23A80FE0" w14:textId="77777777" w:rsidR="002C0052" w:rsidRPr="00862E1E" w:rsidRDefault="00000000" w:rsidP="00862E1E">
            <w:pPr>
              <w:spacing w:before="0" w:after="0" w:line="240" w:lineRule="auto"/>
              <w:rPr>
                <w:rFonts w:asciiTheme="majorHAnsi" w:hAnsiTheme="majorHAnsi" w:cstheme="majorHAnsi"/>
              </w:rPr>
              <w:jc w:val="left"/>
            </w:pPr>
            <w:r>
              <w:rPr>
                <w:rFonts w:asciiTheme="majorHAnsi" w:hAnsiTheme="majorHAnsi" w:cstheme="majorHAnsi"/>
                <w:sz w:val="16"/>
                <w:color w:val="000000"/>
                <w:b w:val="0"/>
              </w:rPr>
              <w:t xml:space="preserve">neighbor = position(cell)</w:t>
              <w:br/>
              <w:t xml:space="preserve">if not segment_is_free(point, neighbor, obstacles, bounds, radius):</w:t>
              <w:br/>
              <w:t xml:space="preserve">    continue</w:t>
              <w:br/>
              <w:t xml:space="preserve">cost = costs[current] + distance(point, neighbor)</w:t>
              <w:br/>
              <w:t xml:space="preserve">if cost &lt; costs.get(cell, math.inf):</w:t>
              <w:br/>
              <w:t xml:space="preserve">    costs[cell], parents[cell] = cost, current</w:t>
              <w:br/>
              <w:t xml:space="preserve">    heapq.heappush(queue, (cost + distance(neighbor, goal), cell))</w:t>
            </w:r>
          </w:p>
        </w:tc>
      </w:tr>
    </w:tbl>
    <w:p w14:paraId="47E6241A" w14:textId="77777777" w:rsidR="002C0052" w:rsidRPr="00862E1E" w:rsidRDefault="00000000">
      <w:pPr>
        <w:pStyle w:val="BodyTextCustom"/>
        <w:rPr>
          <w:rFonts w:asciiTheme="majorHAnsi" w:hAnsiTheme="majorHAnsi" w:cstheme="majorHAnsi"/>
        </w:rPr>
        <w:spacing w:before="100"/>
      </w:pPr>
      <w:r>
        <w:rPr>
          <w:rFonts w:asciiTheme="majorHAnsi" w:hAnsiTheme="majorHAnsi" w:cstheme="majorHAnsi"/>
          <w:color w:val="000000"/>
        </w:rPr>
        <w:t xml:space="preserve">Potongan tersebut berasal dari planner.py. Pemeriksaan keamanan mendahului pembaruan biaya sehingga suatu node tidak diterima hanya karena titik akhirnya bebas. Controller kemudian mengikuti waypoint dengan perubahan field translation dan rotation serta resetPhysics melalui API Supervisor [4]. Mekanisme ini dipakai untuk demonstrasi geometri, bukan sebagai pengendali motor roda.</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4.2 Arsip Versi Awal</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Folder archive/2026-10-18-original menyimpan world lama, thumbnail, konfigurasi tampilan, controller, runtime.ini, launcher dan dependensi versi sebelumnya. Delapan berkas dicatat dalam sha256.json dan seluruh checksum diverifikasi. World aktif yang baru bernama E-Puck Navigation Lab.wbt.</w:t>
      </w:r>
    </w:p>
    <w:p w14:paraId="3476AD61" w14:textId="77777777" w:rsidR="002C0052" w:rsidRPr="00862E1E" w:rsidRDefault="00000000">
      <w:pPr>
        <w:pStyle w:val="Heading1"/>
        <w:rPr>
          <w:rFonts w:cstheme="majorHAnsi"/>
          <w:color w:val="auto"/>
        </w:rPr>
        <w:pageBreakBefore w:val="1"/>
      </w:pPr>
      <w:r>
        <w:rPr>
          <w:rFonts w:cstheme="majorHAnsi"/>
          <w:color w:val="000000"/>
        </w:rPr>
        <w:t xml:space="preserve">5 Alur Kerja Simulasi</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1. </w:t>
      </w:r>
      <w:r>
        <w:rPr>
          <w:rFonts w:asciiTheme="majorHAnsi" w:hAnsiTheme="majorHAnsi" w:cstheme="majorHAnsi"/>
          <w:b w:val="0"/>
          <w:color w:val="000000"/>
        </w:rPr>
        <w:t xml:space="preserve">Buka world Navigation Lab melalui launcher yang memilih Python Miniconda base.</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2. </w:t>
      </w:r>
      <w:r>
        <w:rPr>
          <w:rFonts w:asciiTheme="majorHAnsi" w:hAnsiTheme="majorHAnsi" w:cstheme="majorHAnsi"/>
          <w:b w:val="0"/>
          <w:color w:val="000000"/>
        </w:rPr>
        <w:t xml:space="preserve">Inisialisasi Supervisor dan baca ukuran arena serta semua obstacle.</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3. </w:t>
      </w:r>
      <w:r>
        <w:rPr>
          <w:rFonts w:asciiTheme="majorHAnsi" w:hAnsiTheme="majorHAnsi" w:cstheme="majorHAnsi"/>
          <w:b w:val="0"/>
          <w:color w:val="000000"/>
        </w:rPr>
        <w:t xml:space="preserve">Ambil posisi start robot dan target dari node GOAL.</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4. </w:t>
      </w:r>
      <w:r>
        <w:rPr>
          <w:rFonts w:asciiTheme="majorHAnsi" w:hAnsiTheme="majorHAnsi" w:cstheme="majorHAnsi"/>
          <w:b w:val="0"/>
          <w:color w:val="000000"/>
        </w:rPr>
        <w:t xml:space="preserve">Hitung jalur A* dengan radius robot dan margin pengaman.</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5. </w:t>
      </w:r>
      <w:r>
        <w:rPr>
          <w:rFonts w:asciiTheme="majorHAnsi" w:hAnsiTheme="majorHAnsi" w:cstheme="majorHAnsi"/>
          <w:b w:val="0"/>
          <w:color w:val="000000"/>
        </w:rPr>
        <w:t xml:space="preserve">Sederhanakan waypoint dan tampilkan jalur pada peta OpenCV.</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6. </w:t>
      </w:r>
      <w:r>
        <w:rPr>
          <w:rFonts w:asciiTheme="majorHAnsi" w:hAnsiTheme="majorHAnsi" w:cstheme="majorHAnsi"/>
          <w:b w:val="0"/>
          <w:color w:val="000000"/>
        </w:rPr>
        <w:t xml:space="preserve">Gerakkan robot pada bidang XY serta periksa ruang bebas setiap segmen gerak.</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7. </w:t>
      </w:r>
      <w:r>
        <w:rPr>
          <w:rFonts w:asciiTheme="majorHAnsi" w:hAnsiTheme="majorHAnsi" w:cstheme="majorHAnsi"/>
          <w:b w:val="0"/>
          <w:color w:val="000000"/>
        </w:rPr>
        <w:t xml:space="preserve">Catat lintasan aktual, jarak ke goal, clearance dan durasi simulasi.</w:t>
      </w:r>
    </w:p>
    <w:p w14:paraId="4689BB92" w14:textId="77777777" w:rsidR="002C0052" w:rsidRPr="00862E1E" w:rsidRDefault="00000000" w:rsidP="00862E1E">
      <w:pPr>
        <w:pStyle w:val="BodyTextCustom"/>
        <w:shd w:val="clear" w:color="auto" w:fill="FFFFFF" w:themeFill="background1"/>
        <w:ind w:left="283" w:hanging="283"/>
        <w:rPr>
          <w:rFonts w:asciiTheme="majorHAnsi" w:hAnsiTheme="majorHAnsi" w:cstheme="majorHAnsi"/>
        </w:rPr>
      </w:pPr>
      <w:r>
        <w:rPr>
          <w:rFonts w:asciiTheme="majorHAnsi" w:hAnsiTheme="majorHAnsi" w:cstheme="majorHAnsi"/>
          <w:b/>
          <w:color w:val="000000"/>
        </w:rPr>
        <w:t xml:space="preserve">8. </w:t>
      </w:r>
      <w:r>
        <w:rPr>
          <w:rFonts w:asciiTheme="majorHAnsi" w:hAnsiTheme="majorHAnsi" w:cstheme="majorHAnsi"/>
          <w:b w:val="0"/>
          <w:color w:val="000000"/>
        </w:rPr>
        <w:t xml:space="preserve">Simpan hasil JSON dan peta; tunggu Reset atau Reload dari Webots.</w:t>
      </w:r>
    </w:p>
    <w:p w14:paraId="3476AD61" w14:textId="77777777" w:rsidR="002C0052" w:rsidRPr="00862E1E" w:rsidRDefault="00000000">
      <w:pPr>
        <w:pStyle w:val="Heading1"/>
        <w:rPr>
          <w:rFonts w:cstheme="majorHAnsi"/>
          <w:color w:val="auto"/>
        </w:rPr>
      </w:pPr>
      <w:r>
        <w:rPr>
          <w:rFonts w:cstheme="majorHAnsi"/>
          <w:color w:val="000000"/>
        </w:rPr>
        <w:t xml:space="preserve">6 Hasil Simulasi</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Pengujian dilakukan pada 18 Oktober 2026 menggunakan tiga salinan proyek yang diinisialisasi ulang pada layout statis yang sama. Ketiganya berhasil mencapai area goal. Nilai di bawah diambil dari validation_results.json; durasi dinyatakan dalam waktu simulasi, bukan waktu tunggu pengguna.</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3969"/>
        <w:gridCol w:w="5271"/>
      </w:tblGrid>
      <w:tr w:rsidR="002C0052" w:rsidRPr="00862E1E" w14:paraId="10CFB661" w14:textId="77777777" w:rsidTr="00862E1E">
        <w:trPr>
          <w:jc w:val="center"/>
          <w:cantSplit/>
          <w:tblHeader/>
        </w:trPr>
        <w:tc>
          <w:tcPr>
            <w:tcW w:w="3969" w:type="dxa"/>
            <w:shd w:val="clear" w:color="auto" w:fill="EDF0F2"/>
            <w:vAlign w:val="center"/>
          </w:tcPr>
          <w:p w14:paraId="433EAD89"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Parameter</w:t>
            </w:r>
          </w:p>
        </w:tc>
        <w:tc>
          <w:tcPr>
            <w:tcW w:w="5271" w:type="dxa"/>
            <w:shd w:val="clear" w:color="auto" w:fill="EDF0F2"/>
            <w:vAlign w:val="center"/>
          </w:tcPr>
          <w:p w14:paraId="569442B3"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b w:val="1"/>
                <w:sz w:val="18"/>
                <w:color w:val="000000"/>
              </w:rPr>
              <w:t xml:space="preserve">Hasil Ulangan Pertama</w:t>
            </w:r>
          </w:p>
        </w:tc>
      </w:tr>
      <w:tr w:rsidR="002C0052" w:rsidRPr="00862E1E" w14:paraId="0047C7EA" w14:textId="77777777" w:rsidTr="00862E1E">
        <w:trPr>
          <w:jc w:val="center"/>
          <w:cantSplit/>
        </w:trPr>
        <w:tc>
          <w:tcPr>
            <w:tcW w:w="3969" w:type="dxa"/>
            <w:shd w:val="clear" w:color="auto" w:fill="FFFFFF"/>
            <w:vAlign w:val="center"/>
          </w:tcPr>
          <w:p w14:paraId="0B94698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Status</w:t>
            </w:r>
          </w:p>
        </w:tc>
        <w:tc>
          <w:tcPr>
            <w:tcW w:w="5271" w:type="dxa"/>
            <w:shd w:val="clear" w:color="auto" w:fill="FFFFFF"/>
            <w:vAlign w:val="center"/>
          </w:tcPr>
          <w:p w14:paraId="57A2168B"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BERHASIL</w:t>
            </w:r>
          </w:p>
        </w:tc>
      </w:tr>
      <w:tr w:rsidR="002C0052" w:rsidRPr="00862E1E" w14:paraId="26CC2249" w14:textId="77777777">
        <w:trPr>
          <w:jc w:val="center"/>
          <w:cantSplit/>
        </w:trPr>
        <w:tc>
          <w:tcPr>
            <w:tcW w:w="3969" w:type="dxa"/>
            <w:vAlign w:val="center"/>
            <w:shd w:val="clear" w:fill="FFFFFF" w:color="auto"/>
          </w:tcPr>
          <w:p w14:paraId="5CCD015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Panjang lintasan rencana</w:t>
            </w:r>
          </w:p>
        </w:tc>
        <w:tc>
          <w:tcPr>
            <w:tcW w:w="5271" w:type="dxa"/>
            <w:vAlign w:val="center"/>
            <w:shd w:val="clear" w:fill="FFFFFF" w:color="auto"/>
          </w:tcPr>
          <w:p w14:paraId="3FB8922A"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3.6021 m</w:t>
            </w:r>
          </w:p>
        </w:tc>
      </w:tr>
      <w:tr w:rsidR="002C0052" w:rsidRPr="00862E1E" w14:paraId="66971C6A" w14:textId="77777777">
        <w:trPr>
          <w:jc w:val="center"/>
          <w:cantSplit/>
        </w:trPr>
        <w:tc>
          <w:tcPr>
            <w:tcW w:w="3969" w:type="dxa"/>
            <w:vAlign w:val="center"/>
            <w:shd w:val="clear" w:fill="FFFFFF" w:color="auto"/>
          </w:tcPr>
          <w:p w14:paraId="004C19DF"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Panjang lintasan aktual</w:t>
            </w:r>
          </w:p>
        </w:tc>
        <w:tc>
          <w:tcPr>
            <w:tcW w:w="5271" w:type="dxa"/>
            <w:vAlign w:val="center"/>
            <w:shd w:val="clear" w:fill="FFFFFF" w:color="auto"/>
          </w:tcPr>
          <w:p w14:paraId="02894134"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3.6014 m</w:t>
            </w:r>
          </w:p>
        </w:tc>
      </w:tr>
      <w:tr w:rsidR="002C0052" w:rsidRPr="00862E1E" w14:paraId="2CBBA8CD" w14:textId="77777777">
        <w:trPr>
          <w:jc w:val="center"/>
          <w:cantSplit/>
        </w:trPr>
        <w:tc>
          <w:tcPr>
            <w:tcW w:w="3969" w:type="dxa"/>
            <w:vAlign w:val="center"/>
            <w:shd w:val="clear" w:fill="FFFFFF" w:color="auto"/>
          </w:tcPr>
          <w:p w14:paraId="4E2A036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Waypoint setelah penyederhanaan</w:t>
            </w:r>
          </w:p>
        </w:tc>
        <w:tc>
          <w:tcPr>
            <w:tcW w:w="5271" w:type="dxa"/>
            <w:vAlign w:val="center"/>
            <w:shd w:val="clear" w:fill="FFFFFF" w:color="auto"/>
          </w:tcPr>
          <w:p w14:paraId="3CD0AE4E"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4 titik termasuk start dan goal</w:t>
            </w:r>
          </w:p>
        </w:tc>
      </w:tr>
      <w:tr w:rsidR="002C0052" w:rsidRPr="00862E1E" w14:paraId="60106537" w14:textId="77777777">
        <w:trPr>
          <w:jc w:val="center"/>
          <w:cantSplit/>
        </w:trPr>
        <w:tc>
          <w:tcPr>
            <w:tcW w:w="3969" w:type="dxa"/>
            <w:vAlign w:val="center"/>
            <w:shd w:val="clear" w:fill="FFFFFF" w:color="auto"/>
          </w:tcPr>
          <w:p w14:paraId="3647785F"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Node yang dikembangkan</w:t>
            </w:r>
          </w:p>
        </w:tc>
        <w:tc>
          <w:tcPr>
            <w:tcW w:w="5271" w:type="dxa"/>
            <w:vAlign w:val="center"/>
            <w:shd w:val="clear" w:fill="FFFFFF" w:color="auto"/>
          </w:tcPr>
          <w:p w14:paraId="6EE19B51"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988</w:t>
            </w:r>
          </w:p>
        </w:tc>
      </w:tr>
      <w:tr w:rsidR="002C0052" w:rsidRPr="00862E1E" w14:paraId="48642C99" w14:textId="77777777">
        <w:trPr>
          <w:jc w:val="center"/>
          <w:cantSplit/>
        </w:trPr>
        <w:tc>
          <w:tcPr>
            <w:tcW w:w="3969" w:type="dxa"/>
            <w:vAlign w:val="center"/>
            <w:shd w:val="clear" w:fill="FFFFFF" w:color="auto"/>
          </w:tcPr>
          <w:p w14:paraId="7007D34F"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Durasi gerak simulasi</w:t>
            </w:r>
          </w:p>
        </w:tc>
        <w:tc>
          <w:tcPr>
            <w:tcW w:w="5271" w:type="dxa"/>
            <w:vAlign w:val="center"/>
            <w:shd w:val="clear" w:fill="FFFFFF" w:color="auto"/>
          </w:tcPr>
          <w:p w14:paraId="77425FDA"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30.176 detik</w:t>
            </w:r>
          </w:p>
        </w:tc>
      </w:tr>
      <w:tr w:rsidR="002C0052" w:rsidRPr="00862E1E" w14:paraId="2992B89E" w14:textId="77777777">
        <w:trPr>
          <w:jc w:val="center"/>
          <w:cantSplit/>
        </w:trPr>
        <w:tc>
          <w:tcPr>
            <w:tcW w:w="3969" w:type="dxa"/>
            <w:vAlign w:val="center"/>
            <w:shd w:val="clear" w:fill="FFFFFF" w:color="auto"/>
          </w:tcPr>
          <w:p w14:paraId="460FD3E8"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Langkah translasi</w:t>
            </w:r>
          </w:p>
        </w:tc>
        <w:tc>
          <w:tcPr>
            <w:tcW w:w="5271" w:type="dxa"/>
            <w:vAlign w:val="center"/>
            <w:shd w:val="clear" w:fill="FFFFFF" w:color="auto"/>
          </w:tcPr>
          <w:p w14:paraId="68413B74"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939</w:t>
            </w:r>
          </w:p>
        </w:tc>
      </w:tr>
      <w:tr w:rsidR="002C0052" w:rsidRPr="00862E1E" w14:paraId="44C0AF7B" w14:textId="77777777">
        <w:trPr>
          <w:jc w:val="center"/>
          <w:cantSplit/>
        </w:trPr>
        <w:tc>
          <w:tcPr>
            <w:tcW w:w="3969" w:type="dxa"/>
            <w:vAlign w:val="center"/>
            <w:shd w:val="clear" w:fill="FFFFFF" w:color="auto"/>
          </w:tcPr>
          <w:p w14:paraId="7CC15951"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Posisi akhir</w:t>
            </w:r>
          </w:p>
        </w:tc>
        <w:tc>
          <w:tcPr>
            <w:tcW w:w="5271" w:type="dxa"/>
            <w:vAlign w:val="center"/>
            <w:shd w:val="clear" w:fill="FFFFFF" w:color="auto"/>
          </w:tcPr>
          <w:p w14:paraId="208C630D"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(1.449361; 0.949787) m</w:t>
            </w:r>
          </w:p>
        </w:tc>
      </w:tr>
      <w:tr w:rsidR="002C0052" w:rsidRPr="00862E1E" w14:paraId="44C0AF7B" w14:textId="77777777">
        <w:trPr>
          <w:jc w:val="center"/>
          <w:cantSplit/>
        </w:trPr>
        <w:tc>
          <w:tcPr>
            <w:tcW w:w="3969" w:type="dxa"/>
            <w:vAlign w:val="center"/>
            <w:shd w:val="clear" w:fill="FFFFFF" w:color="auto"/>
          </w:tcPr>
          <w:p w14:paraId="7CC15951"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Galat terhadap goal</w:t>
            </w:r>
          </w:p>
        </w:tc>
        <w:tc>
          <w:tcPr>
            <w:tcW w:w="5271" w:type="dxa"/>
            <w:vAlign w:val="center"/>
            <w:shd w:val="clear" w:fill="FFFFFF" w:color="auto"/>
          </w:tcPr>
          <w:p w14:paraId="208C630D"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0.674 mm</w:t>
            </w:r>
          </w:p>
        </w:tc>
      </w:tr>
      <w:tr w:rsidR="002C0052" w:rsidRPr="00862E1E" w14:paraId="44C0AF7B" w14:textId="77777777">
        <w:trPr>
          <w:jc w:val="center"/>
          <w:cantSplit/>
        </w:trPr>
        <w:tc>
          <w:tcPr>
            <w:tcW w:w="3969" w:type="dxa"/>
            <w:vAlign w:val="center"/>
            <w:shd w:val="clear" w:fill="FFFFFF" w:color="auto"/>
          </w:tcPr>
          <w:p w14:paraId="7CC15951"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Clearance fisik minimum</w:t>
            </w:r>
          </w:p>
        </w:tc>
        <w:tc>
          <w:tcPr>
            <w:tcW w:w="5271" w:type="dxa"/>
            <w:vAlign w:val="center"/>
            <w:shd w:val="clear" w:fill="FFFFFF" w:color="auto"/>
          </w:tcPr>
          <w:p w14:paraId="208C630D"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5.812 cm</w:t>
            </w:r>
          </w:p>
        </w:tc>
      </w:tr>
      <w:tr w:rsidR="002C0052" w:rsidRPr="00862E1E" w14:paraId="44C0AF7B" w14:textId="77777777">
        <w:trPr>
          <w:jc w:val="center"/>
          <w:cantSplit/>
        </w:trPr>
        <w:tc>
          <w:tcPr>
            <w:tcW w:w="3969" w:type="dxa"/>
            <w:vAlign w:val="center"/>
            <w:shd w:val="clear" w:fill="FFFFFF" w:color="auto"/>
          </w:tcPr>
          <w:p w14:paraId="7CC15951"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Pelanggaran segmen geometri</w:t>
            </w:r>
          </w:p>
        </w:tc>
        <w:tc>
          <w:tcPr>
            <w:tcW w:w="5271" w:type="dxa"/>
            <w:vAlign w:val="center"/>
            <w:shd w:val="clear" w:fill="FFFFFF" w:color="auto"/>
          </w:tcPr>
          <w:p w14:paraId="208C630D" w14:textId="77777777" w:rsidR="002C0052" w:rsidRPr="00862E1E" w:rsidRDefault="00000000" w:rsidP="00862E1E">
            <w:pPr>
              <w:spacing w:before="0" w:after="0"/>
              <w:rPr>
                <w:rFonts w:asciiTheme="majorHAnsi" w:hAnsiTheme="majorHAnsi" w:cstheme="majorHAnsi"/>
              </w:rPr>
              <w:jc w:val="left"/>
            </w:pPr>
            <w:r>
              <w:rPr>
                <w:rFonts w:asciiTheme="majorHAnsi" w:hAnsiTheme="majorHAnsi" w:cstheme="majorHAnsi"/>
                <w:sz w:val="18"/>
                <w:color w:val="000000"/>
                <w:b w:val="0"/>
              </w:rPr>
              <w:t xml:space="preserve">Tidak ditemukan</w:t>
            </w:r>
          </w:p>
        </w:tc>
      </w:tr>
    </w:tbl>
    <w:p w14:paraId="24A360E9" w14:textId="77777777" w:rsidR="002C0052" w:rsidRPr="00862E1E" w:rsidRDefault="00000000" w:rsidP="00862E1E">
      <w:pPr>
        <w:pStyle w:val="Heading2"/>
        <w:shd w:val="clear" w:color="auto" w:fill="FFFFFF" w:themeFill="background1"/>
        <w:rPr>
          <w:rFonts w:cstheme="majorHAnsi"/>
          <w:color w:val="auto"/>
        </w:rPr>
        <w:pageBreakBefore w:val="1"/>
      </w:pPr>
      <w:r>
        <w:rPr>
          <w:rFonts w:cstheme="majorHAnsi"/>
          <w:color w:val="000000"/>
        </w:rPr>
        <w:t xml:space="preserve">6.1 Tampilan Arena Baru</w:t>
      </w:r>
    </w:p>
    <w:p w14:paraId="2F18DFA5" w14:textId="77777777" w:rsidR="002C0052" w:rsidRPr="00862E1E" w:rsidRDefault="00000000" w:rsidP="00862E1E">
      <w:pPr>
        <w:spacing w:before="200"/>
        <w:jc w:val="center"/>
        <w:rPr>
          <w:rFonts w:asciiTheme="majorHAnsi" w:hAnsiTheme="majorHAnsi" w:cstheme="majorHAnsi"/>
        </w:rPr>
        <w:keepNext/>
      </w:pPr>
      <w:r w:rsidRPr="00862E1E">
        <w:rPr>
          <w:rFonts w:asciiTheme="majorHAnsi" w:hAnsiTheme="majorHAnsi" w:cstheme="majorHAnsi"/>
          <w:noProof/>
        </w:rPr>
        <w:lastRenderedPageBreak/>
        <w:drawing>
          <wp:inline distT="0" distB="0" distL="0" distR="0" wp14:anchorId="680F3497" wp14:editId="2A6169A3">
            <wp:extent cx="5760720" cy="4062430"/>
            <wp:effectExtent l="0" t="0" r="0" b="0"/>
            <wp:docPr id="102" name="NavigationLabFigure102" descr="Arena dan lintasan robot E puck berdasarkan pengujian We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avigationLabFigure102" descr="Arena dan lintasan robot E puck berdasarkan pengujian Webots"/>
                    <pic:cNvPicPr/>
                  </pic:nvPicPr>
                  <pic:blipFill>
                    <a:blip r:embed="rIdWorldLab"/>
                    <a:stretch>
                      <a:fillRect/>
                    </a:stretch>
                  </pic:blipFill>
                  <pic:spPr>
                    <a:xfrm>
                      <a:off x="0" y="0"/>
                      <a:ext cx="5760720" cy="4062430"/>
                    </a:xfrm>
                    <a:prstGeom prst="rect">
                      <a:avLst/>
                    </a:prstGeom>
                  </pic:spPr>
                </pic:pic>
              </a:graphicData>
            </a:graphic>
          </wp:inline>
        </w:drawing>
      </w:r>
    </w:p>
    <w:p w14:paraId="68488E3D" w14:textId="77777777" w:rsidR="002C0052" w:rsidRPr="00862E1E" w:rsidRDefault="00000000" w:rsidP="00862E1E">
      <w:pPr>
        <w:spacing w:after="120"/>
        <w:jc w:val="center"/>
        <w:rPr>
          <w:rFonts w:asciiTheme="majorHAnsi" w:hAnsiTheme="majorHAnsi" w:cstheme="majorHAnsi"/>
        </w:rPr>
      </w:pPr>
      <w:r>
        <w:rPr>
          <w:rFonts w:asciiTheme="majorHAnsi" w:hAnsiTheme="majorHAnsi" w:cstheme="majorHAnsi"/>
          <w:sz w:val="18"/>
          <w:color w:val="000000"/>
        </w:rPr>
        <w:t xml:space="preserve">Gambar 1 Tampilan awal arena Navigation Lab yang ditangkap dari Webots</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Peti menggunakan material cokelat dan pita pada permukaan atas. Drum berwarna biru dengan cincin penguat, pembatas pendek menjaga variasi bentuk, dan meja kerja memberi konteks lab. Dinding rendah menjaga batas fisik terlihat tanpa menutupi robot. Lingkaran biru dan hijau menandai start serta goal; grid lantai 20 cm berfungsi sebagai skala visual.</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6.2 Hasil Tiga Ulangan</w:t>
      </w:r>
    </w:p>
    <w:tbl>
      <w:tblPr>
        <w:tblStyle w:val="TableGrid"/>
        <w:tblW w:w="9240" w:type="dxa"/>
        <w:jc w:val="center"/>
        <w:tblLook w:val="04A0" w:firstRow="1" w:lastRow="0" w:firstColumn="1" w:lastColumn="0" w:noHBand="0" w:noVBand="1"/>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1100"/>
        <w:gridCol w:w="2200"/>
        <w:gridCol w:w="2000"/>
        <w:gridCol w:w="2000"/>
        <w:gridCol w:w="1940"/>
      </w:tblGrid>
      <w:tr w:rsidR="002C0052" w:rsidRPr="00862E1E" w14:paraId="6B64A188" w14:textId="77777777" w:rsidTr="00862E1E">
        <w:trPr>
          <w:jc w:val="center"/>
          <w:cantSplit/>
          <w:tblHeader/>
        </w:trPr>
        <w:tc>
          <w:tcPr>
            <w:tcW w:w="1100" w:type="dxa"/>
            <w:shd w:val="clear" w:color="auto" w:fill="EDF0F2"/>
            <w:vAlign w:val="center"/>
          </w:tcPr>
          <w:p w14:paraId="71B3C71A"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Ulangan</w:t>
            </w:r>
          </w:p>
        </w:tc>
        <w:tc>
          <w:tcPr>
            <w:tcW w:w="220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Panjang Rencana m</w:t>
            </w:r>
          </w:p>
        </w:tc>
        <w:tc>
          <w:tcPr>
            <w:tcW w:w="200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Galat Goal mm</w:t>
            </w:r>
          </w:p>
        </w:tc>
        <w:tc>
          <w:tcPr>
            <w:tcW w:w="200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Clearance cm</w:t>
            </w:r>
          </w:p>
        </w:tc>
        <w:tc>
          <w:tcPr>
            <w:tcW w:w="1940" w:type="dxa"/>
            <w:shd w:val="clear" w:color="auto" w:fill="EDF0F2"/>
            <w:vAlign w:val="center"/>
          </w:tcPr>
          <w:p w14:paraId="18EA30F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b w:val="1"/>
                <w:sz w:val="18"/>
                <w:color w:val="000000"/>
              </w:rPr>
              <w:t xml:space="preserve">Status</w:t>
            </w:r>
          </w:p>
        </w:tc>
      </w:tr>
      <w:tr w:rsidR="002C0052" w:rsidRPr="00862E1E" w14:paraId="46AE3DA4" w14:textId="77777777" w:rsidTr="00862E1E">
        <w:trPr>
          <w:jc w:val="center"/>
          <w:cantSplit/>
        </w:trPr>
        <w:tc>
          <w:tcPr>
            <w:tcW w:w="1100" w:type="dxa"/>
            <w:shd w:val="clear" w:color="auto" w:fill="FFFFFF"/>
            <w:vAlign w:val="center"/>
          </w:tcPr>
          <w:p w14:paraId="0E95D4A5"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1</w:t>
            </w:r>
          </w:p>
        </w:tc>
        <w:tc>
          <w:tcPr>
            <w:tcW w:w="220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3.6021</w:t>
            </w:r>
          </w:p>
        </w:tc>
        <w:tc>
          <w:tcPr>
            <w:tcW w:w="200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0.674</w:t>
            </w:r>
          </w:p>
        </w:tc>
        <w:tc>
          <w:tcPr>
            <w:tcW w:w="200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5.812</w:t>
            </w:r>
          </w:p>
        </w:tc>
        <w:tc>
          <w:tcPr>
            <w:tcW w:w="1940" w:type="dxa"/>
            <w:shd w:val="clear" w:color="auto" w:fill="FFFFFF"/>
            <w:vAlign w:val="center"/>
          </w:tcPr>
          <w:p w14:paraId="250B89B2"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Berhasil</w:t>
            </w:r>
          </w:p>
        </w:tc>
      </w:tr>
      <w:tr w:rsidR="002C0052" w:rsidRPr="00862E1E" w14:paraId="47BE879C" w14:textId="77777777" w:rsidTr="00862E1E">
        <w:trPr>
          <w:jc w:val="center"/>
          <w:cantSplit/>
        </w:trPr>
        <w:tc>
          <w:tcPr>
            <w:tcW w:w="1100" w:type="dxa"/>
            <w:shd w:val="clear" w:color="auto" w:fill="FFFFFF"/>
            <w:vAlign w:val="center"/>
          </w:tcPr>
          <w:p w14:paraId="257F9D76"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2</w:t>
            </w:r>
          </w:p>
        </w:tc>
        <w:tc>
          <w:tcPr>
            <w:tcW w:w="220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3.6021</w:t>
            </w:r>
          </w:p>
        </w:tc>
        <w:tc>
          <w:tcPr>
            <w:tcW w:w="200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0.674</w:t>
            </w:r>
          </w:p>
        </w:tc>
        <w:tc>
          <w:tcPr>
            <w:tcW w:w="200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5.812</w:t>
            </w:r>
          </w:p>
        </w:tc>
        <w:tc>
          <w:tcPr>
            <w:tcW w:w="1940" w:type="dxa"/>
            <w:shd w:val="clear" w:color="auto" w:fill="FFFFFF"/>
            <w:vAlign w:val="center"/>
          </w:tcPr>
          <w:p w14:paraId="2BC88C63"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Berhasil</w:t>
            </w:r>
          </w:p>
        </w:tc>
      </w:tr>
      <w:tr w:rsidR="002C0052" w:rsidRPr="00862E1E" w14:paraId="44375B58" w14:textId="77777777" w:rsidTr="00862E1E">
        <w:trPr>
          <w:jc w:val="center"/>
          <w:cantSplit/>
        </w:trPr>
        <w:tc>
          <w:tcPr>
            <w:tcW w:w="1100" w:type="dxa"/>
            <w:shd w:val="clear" w:color="auto" w:fill="FFFFFF"/>
            <w:vAlign w:val="center"/>
          </w:tcPr>
          <w:p w14:paraId="736536BF"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3</w:t>
            </w:r>
          </w:p>
        </w:tc>
        <w:tc>
          <w:tcPr>
            <w:tcW w:w="220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3.6021</w:t>
            </w:r>
          </w:p>
        </w:tc>
        <w:tc>
          <w:tcPr>
            <w:tcW w:w="200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0.674</w:t>
            </w:r>
          </w:p>
        </w:tc>
        <w:tc>
          <w:tcPr>
            <w:tcW w:w="200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5.812</w:t>
            </w:r>
          </w:p>
        </w:tc>
        <w:tc>
          <w:tcPr>
            <w:tcW w:w="1940" w:type="dxa"/>
            <w:shd w:val="clear" w:color="auto" w:fill="FFFFFF"/>
            <w:vAlign w:val="center"/>
          </w:tcPr>
          <w:p w14:paraId="0CF23DBE" w14:textId="77777777" w:rsidR="002C0052" w:rsidRPr="00862E1E" w:rsidRDefault="00000000" w:rsidP="00862E1E">
            <w:pPr>
              <w:spacing w:before="0" w:after="0"/>
              <w:rPr>
                <w:rFonts w:asciiTheme="majorHAnsi" w:hAnsiTheme="majorHAnsi" w:cstheme="majorHAnsi"/>
              </w:rPr>
              <w:jc w:val="center"/>
            </w:pPr>
            <w:r>
              <w:rPr>
                <w:rFonts w:asciiTheme="majorHAnsi" w:hAnsiTheme="majorHAnsi" w:cstheme="majorHAnsi"/>
                <w:sz w:val="18"/>
                <w:color w:val="000000"/>
                <w:b w:val="0"/>
              </w:rPr>
              <w:t xml:space="preserve">Berhasil</w:t>
            </w:r>
          </w:p>
        </w:tc>
      </w:tr>
    </w:tbl>
    <w:p w14:paraId="47E6241A" w14:textId="77777777" w:rsidR="002C0052" w:rsidRPr="00862E1E" w:rsidRDefault="00000000">
      <w:pPr>
        <w:pStyle w:val="BodyTextCustom"/>
        <w:rPr>
          <w:rFonts w:asciiTheme="majorHAnsi" w:hAnsiTheme="majorHAnsi" w:cstheme="majorHAnsi"/>
        </w:rPr>
        <w:spacing w:before="100"/>
      </w:pPr>
      <w:r>
        <w:rPr>
          <w:rFonts w:asciiTheme="majorHAnsi" w:hAnsiTheme="majorHAnsi" w:cstheme="majorHAnsi"/>
          <w:color w:val="000000"/>
        </w:rPr>
        <w:t xml:space="preserve">Nilai yang sama menunjukkan keterulangan pada satu konfigurasi deterministik. Ketiga ulangan ini tidak menilai generalisasi terhadap layout baru, noise sensor, atau policy RL. Waktu perencanaan pada mesin uji sekitar 25 sampai 28 ms dan dapat berubah mengikuti beban komputer.</w:t>
      </w:r>
    </w:p>
    <w:p w14:paraId="24A360E9" w14:textId="77777777" w:rsidR="002C0052" w:rsidRPr="00862E1E" w:rsidRDefault="00000000" w:rsidP="00862E1E">
      <w:pPr>
        <w:pStyle w:val="Heading2"/>
        <w:shd w:val="clear" w:color="auto" w:fill="FFFFFF" w:themeFill="background1"/>
        <w:rPr>
          <w:rFonts w:cstheme="majorHAnsi"/>
          <w:color w:val="auto"/>
        </w:rPr>
        <w:pageBreakBefore w:val="1"/>
      </w:pPr>
      <w:r>
        <w:rPr>
          <w:rFonts w:cstheme="majorHAnsi"/>
          <w:color w:val="000000"/>
        </w:rPr>
        <w:t xml:space="preserve">6.3 Peta dan Urutan Waypoint</w:t>
      </w:r>
    </w:p>
    <w:p w14:paraId="2F18DFA5" w14:textId="77777777" w:rsidR="002C0052" w:rsidRPr="00862E1E" w:rsidRDefault="00000000" w:rsidP="00862E1E">
      <w:pPr>
        <w:spacing w:before="200"/>
        <w:jc w:val="center"/>
        <w:rPr>
          <w:rFonts w:asciiTheme="majorHAnsi" w:hAnsiTheme="majorHAnsi" w:cstheme="majorHAnsi"/>
        </w:rPr>
        <w:keepNext/>
      </w:pPr>
      <w:r w:rsidRPr="00862E1E">
        <w:rPr>
          <w:rFonts w:asciiTheme="majorHAnsi" w:hAnsiTheme="majorHAnsi" w:cstheme="majorHAnsi"/>
          <w:noProof/>
        </w:rPr>
        <w:lastRenderedPageBreak/>
        <w:drawing>
          <wp:inline distT="0" distB="0" distL="0" distR="0" wp14:anchorId="680F3497" wp14:editId="2A6169A3">
            <wp:extent cx="5440680" cy="4597758"/>
            <wp:effectExtent l="0" t="0" r="0" b="0"/>
            <wp:docPr id="103" name="NavigationLabFigure103" descr="Arena dan lintasan robot E puck berdasarkan pengujian We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avigationLabFigure103" descr="Arena dan lintasan robot E puck berdasarkan pengujian Webots"/>
                    <pic:cNvPicPr/>
                  </pic:nvPicPr>
                  <pic:blipFill>
                    <a:blip r:embed="rId8"/>
                    <a:stretch>
                      <a:fillRect/>
                    </a:stretch>
                  </pic:blipFill>
                  <pic:spPr>
                    <a:xfrm>
                      <a:off x="0" y="0"/>
                      <a:ext cx="5440680" cy="4597758"/>
                    </a:xfrm>
                    <a:prstGeom prst="rect">
                      <a:avLst/>
                    </a:prstGeom>
                  </pic:spPr>
                </pic:pic>
              </a:graphicData>
            </a:graphic>
          </wp:inline>
        </w:drawing>
      </w:r>
    </w:p>
    <w:p w14:paraId="68488E3D" w14:textId="77777777" w:rsidR="002C0052" w:rsidRPr="00862E1E" w:rsidRDefault="00000000" w:rsidP="00862E1E">
      <w:pPr>
        <w:spacing w:after="120"/>
        <w:jc w:val="center"/>
        <w:rPr>
          <w:rFonts w:asciiTheme="majorHAnsi" w:hAnsiTheme="majorHAnsi" w:cstheme="majorHAnsi"/>
        </w:rPr>
      </w:pPr>
      <w:r>
        <w:rPr>
          <w:rFonts w:asciiTheme="majorHAnsi" w:hAnsiTheme="majorHAnsi" w:cstheme="majorHAnsi"/>
          <w:sz w:val="18"/>
          <w:color w:val="000000"/>
        </w:rPr>
        <w:t xml:space="preserve">Gambar 2 Jalur A Star serta perluasan obstacle oleh footprint robot dan margin</w:t>
      </w:r>
    </w:p>
    <w:tbl>
      <w:tblPr>
        <w:tblW w:w="9240" w:type="dxa"/>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9240"/>
      </w:tblGrid>
      <w:tr w:rsidR="002C0052" w:rsidRPr="00862E1E" w14:paraId="4440B664" w14:textId="77777777" w:rsidTr="00862E1E">
        <w:trPr>
          <w:jc w:val="center"/>
          <w:cantSplit/>
        </w:trPr>
        <w:tc>
          <w:tcPr>
            <w:tcW w:w="9240" w:type="dxa"/>
            <w:shd w:val="clear" w:color="auto" w:fill="FFFFFF"/>
            <w:vAlign w:val="center"/>
          </w:tcPr>
          <w:p w14:paraId="1A01705F" w14:textId="77777777" w:rsidR="002C0052" w:rsidRPr="00862E1E" w:rsidRDefault="00000000" w:rsidP="00862E1E">
            <w:pPr>
              <w:spacing w:before="0" w:after="0" w:line="240" w:lineRule="auto"/>
              <w:rPr>
                <w:rFonts w:asciiTheme="majorHAnsi" w:hAnsiTheme="majorHAnsi" w:cstheme="majorHAnsi"/>
              </w:rPr>
              <w:jc w:val="left"/>
            </w:pPr>
            <w:r>
              <w:rPr>
                <w:rFonts w:asciiTheme="majorHAnsi" w:hAnsiTheme="majorHAnsi" w:cstheme="majorHAnsi"/>
                <w:sz w:val="16"/>
                <w:color w:val="000000"/>
                <w:b w:val="0"/>
              </w:rPr>
              <w:t xml:space="preserve">(-1.45; -0.95) -&gt; (-1.15; -0.30) -&gt; (1.30; 0.90) -&gt; (1.45; 0.95)</w:t>
            </w:r>
          </w:p>
        </w:tc>
      </w:tr>
    </w:tbl>
    <w:p w14:paraId="47E6241A" w14:textId="77777777" w:rsidR="002C0052" w:rsidRPr="00862E1E" w:rsidRDefault="00000000">
      <w:pPr>
        <w:pStyle w:val="BodyTextCustom"/>
        <w:rPr>
          <w:rFonts w:asciiTheme="majorHAnsi" w:hAnsiTheme="majorHAnsi" w:cstheme="majorHAnsi"/>
        </w:rPr>
        <w:spacing w:before="100"/>
      </w:pPr>
      <w:r>
        <w:rPr>
          <w:rFonts w:asciiTheme="majorHAnsi" w:hAnsiTheme="majorHAnsi" w:cstheme="majorHAnsi"/>
          <w:color w:val="000000"/>
        </w:rPr>
        <w:t xml:space="preserve">Koordinat waypoint ditampilkan dalam meter. Jarak lurus start ke goal adalah 3,4670 m; panjang jalur rencana 3,6021 m, sekitar 3,90 persen lebih panjang. Detour yang kecil ini mendukung sasaran arena dengan kesulitan ringan. Area abu kebiruan menunjukkan obstacle yang diperbesar untuk kebutuhan perencanaan.</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Delapan unit test juga lulus. Pengujian mencakup 24 pasangan start dan goal pada rute utama, rute alternatif serta variasi kecil posisi, di samping kasus tanpa jalur, batas arena, segmen yang menembus kotak, dan footprint drum. Pemeriksaan keamanan dilakukan pada segmen, bukan hanya pada waypoint.</w:t>
      </w:r>
    </w:p>
    <w:p w14:paraId="3476AD61" w14:textId="77777777" w:rsidR="002C0052" w:rsidRPr="00862E1E" w:rsidRDefault="00000000">
      <w:pPr>
        <w:pStyle w:val="Heading1"/>
        <w:rPr>
          <w:rFonts w:cstheme="majorHAnsi"/>
          <w:color w:val="auto"/>
        </w:rPr>
        <w:pageBreakBefore w:val="1"/>
      </w:pPr>
      <w:r>
        <w:rPr>
          <w:rFonts w:cstheme="majorHAnsi"/>
          <w:color w:val="000000"/>
        </w:rPr>
        <w:t xml:space="preserve">7 Cara Menjalankan Program</w:t>
      </w:r>
    </w:p>
    <w:p w14:paraId="3C16B02C" w14:textId="77777777" w:rsidR="002C0052" w:rsidRPr="00862E1E" w:rsidRDefault="00000000" w:rsidP="00862E1E">
      <w:pPr>
        <w:pStyle w:val="ListBullet"/>
        <w:spacing w:after="60"/>
        <w:ind w:left="369" w:hanging="142"/>
        <w:rPr>
          <w:rFonts w:asciiTheme="majorHAnsi" w:hAnsiTheme="majorHAnsi" w:cstheme="majorHAnsi"/>
        </w:rPr>
      </w:pPr>
      <w:r>
        <w:rPr>
          <w:rFonts w:asciiTheme="majorHAnsi" w:hAnsiTheme="majorHAnsi" w:cstheme="majorHAnsi"/>
          <w:sz w:val="21"/>
          <w:color w:val="000000"/>
        </w:rPr>
        <w:t xml:space="preserve">Pastikan Webots R2025a dan Miniconda tersedia pada komputer Linux.</w:t>
      </w:r>
    </w:p>
    <w:p w14:paraId="3C16B02C" w14:textId="77777777" w:rsidR="002C0052" w:rsidRPr="00862E1E" w:rsidRDefault="00000000" w:rsidP="00862E1E">
      <w:pPr>
        <w:pStyle w:val="ListBullet"/>
        <w:spacing w:after="60"/>
        <w:ind w:left="369" w:hanging="142"/>
        <w:rPr>
          <w:rFonts w:asciiTheme="majorHAnsi" w:hAnsiTheme="majorHAnsi" w:cstheme="majorHAnsi"/>
        </w:rPr>
      </w:pPr>
      <w:r>
        <w:rPr>
          <w:rFonts w:asciiTheme="majorHAnsi" w:hAnsiTheme="majorHAnsi" w:cstheme="majorHAnsi"/>
          <w:sz w:val="21"/>
          <w:color w:val="000000"/>
        </w:rPr>
        <w:t xml:space="preserve">Aktifkan environment base, lalu pasang dependensi requirements.txt.</w:t>
      </w:r>
    </w:p>
    <w:p w14:paraId="3C16B02C" w14:textId="77777777" w:rsidR="002C0052" w:rsidRPr="00862E1E" w:rsidRDefault="00000000" w:rsidP="00862E1E">
      <w:pPr>
        <w:pStyle w:val="ListBullet"/>
        <w:spacing w:after="60"/>
        <w:ind w:left="369" w:hanging="142"/>
        <w:rPr>
          <w:rFonts w:asciiTheme="majorHAnsi" w:hAnsiTheme="majorHAnsi" w:cstheme="majorHAnsi"/>
        </w:rPr>
      </w:pPr>
      <w:r>
        <w:rPr>
          <w:rFonts w:asciiTheme="majorHAnsi" w:hAnsiTheme="majorHAnsi" w:cstheme="majorHAnsi"/>
          <w:sz w:val="21"/>
          <w:color w:val="000000"/>
        </w:rPr>
        <w:t xml:space="preserve">Jalankan bash run.sh dari root proyek; world dan peta terbuka otomatis.</w:t>
      </w:r>
    </w:p>
    <w:p w14:paraId="3C16B02C" w14:textId="77777777" w:rsidR="002C0052" w:rsidRPr="00862E1E" w:rsidRDefault="00000000" w:rsidP="00862E1E">
      <w:pPr>
        <w:pStyle w:val="ListBullet"/>
        <w:spacing w:after="60"/>
        <w:ind w:left="369" w:hanging="142"/>
        <w:rPr>
          <w:rFonts w:asciiTheme="majorHAnsi" w:hAnsiTheme="majorHAnsi" w:cstheme="majorHAnsi"/>
        </w:rPr>
      </w:pPr>
      <w:r>
        <w:rPr>
          <w:rFonts w:asciiTheme="majorHAnsi" w:hAnsiTheme="majorHAnsi" w:cstheme="majorHAnsi"/>
          <w:sz w:val="21"/>
          <w:color w:val="000000"/>
        </w:rPr>
        <w:t xml:space="preserve">Gunakan Reset atau Reload di Webots untuk mengulangi simulasi.</w:t>
      </w:r>
    </w:p>
    <w:p w14:paraId="3C16B02C" w14:textId="77777777" w:rsidR="002C0052" w:rsidRPr="00862E1E" w:rsidRDefault="00000000" w:rsidP="00862E1E">
      <w:pPr>
        <w:pStyle w:val="ListBullet"/>
        <w:spacing w:after="60"/>
        <w:ind w:left="369" w:hanging="142"/>
        <w:rPr>
          <w:rFonts w:asciiTheme="majorHAnsi" w:hAnsiTheme="majorHAnsi" w:cstheme="majorHAnsi"/>
        </w:rPr>
      </w:pPr>
      <w:r>
        <w:rPr>
          <w:rFonts w:asciiTheme="majorHAnsi" w:hAnsiTheme="majorHAnsi" w:cstheme="majorHAnsi"/>
          <w:sz w:val="21"/>
          <w:color w:val="000000"/>
        </w:rPr>
        <w:t xml:space="preserve">Baca results/latest_run.json dan results/map.png untuk hasil terakhir.</w:t>
      </w:r>
    </w:p>
    <w:tbl>
      <w:tblPr>
        <w:tblW w:w="9240" w:type="dxa"/>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5" w:type="dxa"/>
          <w:right w:w="105" w:type="dxa"/>
        </w:tblCellMar>
      </w:tblPr>
      <w:tblGrid>
        <w:gridCol w:w="9240"/>
      </w:tblGrid>
      <w:tr w:rsidR="002C0052" w:rsidRPr="00862E1E" w14:paraId="3A1F7A0B" w14:textId="77777777" w:rsidTr="00862E1E">
        <w:trPr>
          <w:jc w:val="center"/>
          <w:cantSplit/>
        </w:trPr>
        <w:tc>
          <w:tcPr>
            <w:tcW w:w="9240" w:type="dxa"/>
            <w:shd w:val="clear" w:color="auto" w:fill="FFFFFF"/>
            <w:vAlign w:val="center"/>
          </w:tcPr>
          <w:p w14:paraId="0E42F78C" w14:textId="77777777" w:rsidR="002C0052" w:rsidRPr="00862E1E" w:rsidRDefault="00000000" w:rsidP="00862E1E">
            <w:pPr>
              <w:spacing w:before="0" w:after="0" w:line="240" w:lineRule="auto"/>
              <w:rPr>
                <w:rFonts w:asciiTheme="majorHAnsi" w:hAnsiTheme="majorHAnsi" w:cstheme="majorHAnsi"/>
              </w:rPr>
              <w:jc w:val="left"/>
            </w:pPr>
            <w:r>
              <w:rPr>
                <w:rFonts w:asciiTheme="majorHAnsi" w:hAnsiTheme="majorHAnsi" w:cstheme="majorHAnsi"/>
                <w:sz w:val="16"/>
                <w:color w:val="000000"/>
                <w:b w:val="0"/>
              </w:rPr>
              <w:t xml:space="preserve">conda activate base</w:t>
              <w:br/>
              <w:t xml:space="preserve">python -m pip install -r requirements.txt</w:t>
              <w:br/>
              <w:t xml:space="preserve">bash run.sh</w:t>
            </w:r>
          </w:p>
        </w:tc>
      </w:tr>
    </w:tbl>
    <w:p w14:paraId="47E6241A" w14:textId="77777777" w:rsidR="002C0052" w:rsidRPr="00862E1E" w:rsidRDefault="00000000">
      <w:pPr>
        <w:pStyle w:val="BodyTextCustom"/>
        <w:rPr>
          <w:rFonts w:asciiTheme="majorHAnsi" w:hAnsiTheme="majorHAnsi" w:cstheme="majorHAnsi"/>
        </w:rPr>
        <w:spacing w:before="100"/>
      </w:pPr>
      <w:r>
        <w:rPr>
          <w:rFonts w:asciiTheme="majorHAnsi" w:hAnsiTheme="majorHAnsi" w:cstheme="majorHAnsi"/>
          <w:color w:val="000000"/>
        </w:rPr>
        <w:t xml:space="preserve">Runtime memilih Python di ~/miniconda3/bin/python. Jika lokasi instalasi berbeda, sesuaikan COMMAND di controllers/epuck_uts/runtime.ini dan base_python pada run.sh. Jalankan versi lama dengan bash archive/2026-10-18-original/run.sh. Untuk verifikasi gunakan python -m unittest discover -s tests -v dan python tools/validate_simulation.py.</w:t>
      </w:r>
    </w:p>
    <w:p w14:paraId="3476AD61" w14:textId="77777777" w:rsidR="002C0052" w:rsidRPr="00862E1E" w:rsidRDefault="00000000">
      <w:pPr>
        <w:pStyle w:val="Heading1"/>
        <w:rPr>
          <w:rFonts w:cstheme="majorHAnsi"/>
          <w:color w:val="auto"/>
        </w:rPr>
      </w:pPr>
      <w:r>
        <w:rPr>
          <w:rFonts w:cstheme="majorHAnsi"/>
          <w:color w:val="000000"/>
        </w:rPr>
        <w:t xml:space="preserve">8 Analisis Metode</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Kelebihan pendekatan ini adalah hubungan antara desain obstacle dan keputusan lintasan dapat diperiksa langsung. Arena terbuka, kepadatan footprint rendah, dan beberapa rute alternatif membuat demonstrasi lebih jelas. Pemisahan planner dari controller juga memungkinkan pemeriksaan kasus gagal tanpa membuka GUI.</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Batas utamanya adalah gerak menggunakan Supervisor dengan informasi world lengkap, bukan pengamatan sensor parsial atau dinamika motor. Kotak diasumsikan sejajar sumbu dan obstacle statis. A* menggunakan sampel 5 cm; penyederhanaan jalur tidak membuktikan optimum kontinu global. Hasil keberhasilan tidak boleh disamakan dengan performa RL atau robot fisik.</w:t>
      </w:r>
    </w:p>
    <w:p w14:paraId="24A360E9" w14:textId="77777777" w:rsidR="002C0052" w:rsidRPr="00862E1E" w:rsidRDefault="00000000" w:rsidP="00862E1E">
      <w:pPr>
        <w:pStyle w:val="Heading2"/>
        <w:shd w:val="clear" w:color="auto" w:fill="FFFFFF" w:themeFill="background1"/>
        <w:rPr>
          <w:rFonts w:cstheme="majorHAnsi"/>
          <w:color w:val="auto"/>
        </w:rPr>
      </w:pPr>
      <w:r>
        <w:rPr>
          <w:rFonts w:cstheme="majorHAnsi"/>
          <w:color w:val="000000"/>
        </w:rPr>
        <w:t xml:space="preserve">8.1 Arah Pengembangan Reinforcement Learning</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Pengembangan selanjutnya dapat menambahkan antarmuka reset dan step, observasi sensor jarak serta vektor menuju goal, lalu aksi kontinu berupa kecepatan linear dan sudut. Reward dapat menggabungkan kemajuan menuju goal dan bonus keberhasilan, sementara tabrakan menjadi penalti atau cost. Mulai dari start yang dekat, kemudian perluas jarak dan variasi layout sesuai prinsip curriculum [2][3]. Semua komponen ini masih berupa usulan.</w:t>
      </w:r>
    </w:p>
    <w:p w14:paraId="3476AD61" w14:textId="77777777" w:rsidR="002C0052" w:rsidRPr="00862E1E" w:rsidRDefault="00000000">
      <w:pPr>
        <w:pStyle w:val="Heading1"/>
        <w:rPr>
          <w:rFonts w:cstheme="majorHAnsi"/>
          <w:color w:val="auto"/>
        </w:rPr>
      </w:pPr>
      <w:r>
        <w:rPr>
          <w:rFonts w:cstheme="majorHAnsi"/>
          <w:color w:val="000000"/>
        </w:rPr>
        <w:t xml:space="preserve">9 Kesimpulan</w:t>
      </w:r>
    </w:p>
    <w:p w14:paraId="47E6241A" w14:textId="77777777" w:rsidR="002C0052" w:rsidRPr="00862E1E" w:rsidRDefault="00000000">
      <w:pPr>
        <w:pStyle w:val="BodyTextCustom"/>
        <w:rPr>
          <w:rFonts w:asciiTheme="majorHAnsi" w:hAnsiTheme="majorHAnsi" w:cstheme="majorHAnsi"/>
        </w:rPr>
      </w:pPr>
      <w:r>
        <w:rPr>
          <w:rFonts w:asciiTheme="majorHAnsi" w:hAnsiTheme="majorHAnsi" w:cstheme="majorHAnsi"/>
          <w:color w:val="000000"/>
        </w:rPr>
        <w:t xml:space="preserve">World Navigation Lab menyediakan delapan obstacle yang lebih beragam, desain lantai yang terbaca, serta rute yang tetap ringan. World lama tersimpan utuh di folder archive. Pada tiga ulangan statis, A* menghasilkan jalur 3,6021 m, galat akhir 0,674 mm dan clearance minimum 5,812 cm. Hasil mendukung fungsi demonstrasi navigasi geometris pada Miniconda base; evaluasi policy RL dan kontrol motor memerlukan implementasi serta eksperimen tersendiri.</w:t>
      </w:r>
    </w:p>
    <w:p w14:paraId="3476AD61" w14:textId="77777777" w:rsidR="002C0052" w:rsidRPr="00862E1E" w:rsidRDefault="00000000">
      <w:pPr>
        <w:pStyle w:val="Heading1"/>
        <w:rPr>
          <w:rFonts w:cstheme="majorHAnsi"/>
          <w:color w:val="auto"/>
        </w:rPr>
        <w:pageBreakBefore w:val="1"/>
      </w:pPr>
      <w:r>
        <w:rPr>
          <w:rFonts w:cstheme="majorHAnsi"/>
          <w:color w:val="000000"/>
        </w:rPr>
        <w:t xml:space="preserve">10 Daftar Pustaka</w:t>
      </w:r>
    </w:p>
    <w:p w14:paraId="47E6241A" w14:textId="77777777" w:rsidR="002C0052" w:rsidRPr="00862E1E" w:rsidRDefault="00000000">
      <w:pPr>
        <w:pStyle w:val="BodyTextCustom"/>
        <w:rPr>
          <w:rFonts w:asciiTheme="majorHAnsi" w:hAnsiTheme="majorHAnsi" w:cstheme="majorHAnsi"/>
        </w:rPr>
        <w:jc w:val="left"/>
      </w:pPr>
      <w:r>
        <w:rPr>
          <w:rFonts w:asciiTheme="majorHAnsi" w:hAnsiTheme="majorHAnsi" w:cstheme="majorHAnsi"/>
          <w:color w:val="000000"/>
        </w:rPr>
        <w:t xml:space="preserve">[1] Farama Foundation. Point Maze. Gymnasium Robotics Documentation. Diakses 18 Oktober 2026. https://robotics.farama.org/envs/maze/point_maze/</w:t>
      </w:r>
    </w:p>
    <w:p w14:paraId="47E6241A" w14:textId="77777777" w:rsidR="002C0052" w:rsidRPr="00862E1E" w:rsidRDefault="00000000">
      <w:pPr>
        <w:pStyle w:val="BodyTextCustom"/>
        <w:rPr>
          <w:rFonts w:asciiTheme="majorHAnsi" w:hAnsiTheme="majorHAnsi" w:cstheme="majorHAnsi"/>
        </w:rPr>
        <w:jc w:val="left"/>
      </w:pPr>
      <w:r>
        <w:rPr>
          <w:rFonts w:asciiTheme="majorHAnsi" w:hAnsiTheme="majorHAnsi" w:cstheme="majorHAnsi"/>
          <w:color w:val="000000"/>
        </w:rPr>
        <w:t xml:space="preserve">[2] Safety-Gymnasium Contributors. Goal. Safety Gymnasium Documentation. Diakses 18 Oktober 2026. https://safety-gymnasium.readthedocs.io/en/latest/environments/safe_navigation/goal.html</w:t>
      </w:r>
    </w:p>
    <w:p w14:paraId="47E6241A" w14:textId="77777777" w:rsidR="002C0052" w:rsidRPr="00862E1E" w:rsidRDefault="00000000">
      <w:pPr>
        <w:pStyle w:val="BodyTextCustom"/>
        <w:rPr>
          <w:rFonts w:asciiTheme="majorHAnsi" w:hAnsiTheme="majorHAnsi" w:cstheme="majorHAnsi"/>
        </w:rPr>
        <w:jc w:val="left"/>
      </w:pPr>
      <w:r>
        <w:rPr>
          <w:rFonts w:asciiTheme="majorHAnsi" w:hAnsiTheme="majorHAnsi" w:cstheme="majorHAnsi"/>
          <w:color w:val="000000"/>
        </w:rPr>
        <w:t xml:space="preserve">[3] Florensa, C., dkk. 2017. Reverse Curriculum Generation for Reinforcement Learning. arXiv 1707.05300. https://arxiv.org/abs/1707.05300</w:t>
      </w:r>
    </w:p>
    <w:p w14:paraId="47E6241A" w14:textId="77777777" w:rsidR="002C0052" w:rsidRPr="00862E1E" w:rsidRDefault="00000000">
      <w:pPr>
        <w:pStyle w:val="BodyTextCustom"/>
        <w:rPr>
          <w:rFonts w:asciiTheme="majorHAnsi" w:hAnsiTheme="majorHAnsi" w:cstheme="majorHAnsi"/>
        </w:rPr>
        <w:jc w:val="left"/>
      </w:pPr>
      <w:r>
        <w:rPr>
          <w:rFonts w:asciiTheme="majorHAnsi" w:hAnsiTheme="majorHAnsi" w:cstheme="majorHAnsi"/>
          <w:color w:val="000000"/>
        </w:rPr>
        <w:t xml:space="preserve">[4] Cyberbotics. Supervisor API R2025a. Webots Reference Manual. Diakses 18 Oktober 2026. https://cyberbotics.com/doc/reference/supervisor?version=R2025a</w:t>
      </w:r>
    </w:p>
    <w:sectPr w:rsidR="002C0052" w:rsidRPr="00862E1E" w:rsidSect="00034616">
      <w:footerReference w:type="default" r:id="rId9"/>
      <w:pgSz w:w="12240" w:h="15840"/>
      <w:pgMar w:top="1134" w:right="1417" w:bottom="1020" w:left="141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985D" w14:textId="77777777" w:rsidR="00AC7872" w:rsidRDefault="00AC7872">
      <w:pPr>
        <w:spacing w:after="0" w:line="240" w:lineRule="auto"/>
      </w:pPr>
      <w:r>
        <w:separator/>
      </w:r>
    </w:p>
  </w:endnote>
  <w:endnote w:type="continuationSeparator" w:id="0">
    <w:p w14:paraId="5DA1183E" w14:textId="77777777" w:rsidR="00AC7872" w:rsidRDefault="00AC7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53A4" w14:textId="77777777" w:rsidR="002C0052" w:rsidRDefault="00000000">
    <w:pPr>
      <w:pStyle w:val="Footer"/>
      <w:jc w:val="right"/>
    </w:pPr>
    <w:r>
      <w:rPr>
        <w:color w:val="646464"/>
        <w:sz w:val="18"/>
      </w:rPr>
      <w:t xml:space="preserve">Halaman </w:t>
    </w:r>
    <w:r>
      <w:rPr>
        <w:color w:val="646464"/>
        <w:sz w:val="18"/>
      </w:rPr>
      <w:fldChar w:fldCharType="begin"/>
    </w:r>
    <w:r>
      <w:rPr>
        <w:color w:val="646464"/>
        <w:sz w:val="18"/>
      </w:rPr>
      <w:instrText xml:space="preserve"> PAGE </w:instrText>
    </w:r>
    <w:r w:rsidR="00862E1E">
      <w:rPr>
        <w:color w:val="646464"/>
        <w:sz w:val="18"/>
      </w:rPr>
      <w:fldChar w:fldCharType="separate"/>
    </w:r>
    <w:r w:rsidR="00862E1E">
      <w:rPr>
        <w:noProof/>
        <w:color w:val="646464"/>
        <w:sz w:val="18"/>
      </w:rPr>
      <w:t>2</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6AAD" w14:textId="77777777" w:rsidR="00AC7872" w:rsidRDefault="00AC7872">
      <w:pPr>
        <w:spacing w:after="0" w:line="240" w:lineRule="auto"/>
      </w:pPr>
      <w:r>
        <w:separator/>
      </w:r>
    </w:p>
  </w:footnote>
  <w:footnote w:type="continuationSeparator" w:id="0">
    <w:p w14:paraId="0D340BCB" w14:textId="77777777" w:rsidR="00AC7872" w:rsidRDefault="00AC7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890869">
    <w:abstractNumId w:val="8"/>
  </w:num>
  <w:num w:numId="2" w16cid:durableId="1343237066">
    <w:abstractNumId w:val="6"/>
  </w:num>
  <w:num w:numId="3" w16cid:durableId="1321425395">
    <w:abstractNumId w:val="5"/>
  </w:num>
  <w:num w:numId="4" w16cid:durableId="1976058127">
    <w:abstractNumId w:val="4"/>
  </w:num>
  <w:num w:numId="5" w16cid:durableId="1106119881">
    <w:abstractNumId w:val="7"/>
  </w:num>
  <w:num w:numId="6" w16cid:durableId="1314330064">
    <w:abstractNumId w:val="3"/>
  </w:num>
  <w:num w:numId="7" w16cid:durableId="40713507">
    <w:abstractNumId w:val="2"/>
  </w:num>
  <w:num w:numId="8" w16cid:durableId="1831672086">
    <w:abstractNumId w:val="1"/>
  </w:num>
  <w:num w:numId="9" w16cid:durableId="39323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052"/>
    <w:rsid w:val="00326F90"/>
    <w:rsid w:val="00862E1E"/>
    <w:rsid w:val="00AA1D8D"/>
    <w:rsid w:val="00AC7872"/>
    <w:rsid w:val="00B47730"/>
    <w:rsid w:val="00CB0664"/>
    <w:rsid w:val="00FC693F"/>
    <w:rsid w:val="00FD2B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77C2D"/>
  <w14:defaultImageDpi w14:val="300"/>
  <w15:docId w15:val="{3A9CCAE0-489F-4756-AAE4-C5A497FE03F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spacing w:after="120"/>
      <w:jc w:val="both"/>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WorldLab" Type="http://schemas.openxmlformats.org/officeDocument/2006/relationships/image" Target="media/world_la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Simulasi Robot dalam Bentuk Grid Menggunakan Rule-Based</dc:title>
  <dc:subject>Simulasi robot grid: state space, aksi, initial state, goal, dan rule-based controller</dc:subject>
  <dc:creator>Laporan Tugas</dc:creator>
  <cp:keywords>robot, grid, rule-based, state space, Python, simulasi</cp:keywords>
  <dc:description>generated by python-docx</dc:description>
  <cp:lastModifiedBy>Taqiyudin Adn</cp:lastModifiedBy>
  <cp:revision>2</cp:revision>
  <cp:lastPrinted>2026-09-20T15:41:00Z</cp:lastPrinted>
  <dcterms:created xsi:type="dcterms:W3CDTF">2013-12-23T23:15:00Z</dcterms:created>
  <dcterms:modified xsi:type="dcterms:W3CDTF">2026-09-20T15:41:00Z</dcterms:modified>
  <cp:category/>
</cp:coreProperties>
</file>