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27415" w14:paraId="643C02B3" w14:textId="77777777">
        <w:trPr>
          <w:cantSplit/>
          <w:trHeight w:val="180"/>
        </w:trPr>
        <w:tc>
          <w:tcPr>
            <w:tcW w:w="9355" w:type="dxa"/>
          </w:tcPr>
          <w:p w14:paraId="4271A0FA" w14:textId="77777777" w:rsidR="00727415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77403F81" wp14:editId="76D134C4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97B4D" w14:textId="77777777" w:rsidR="00727415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27415" w14:paraId="3664BE38" w14:textId="77777777">
        <w:trPr>
          <w:cantSplit/>
          <w:trHeight w:val="1417"/>
        </w:trPr>
        <w:tc>
          <w:tcPr>
            <w:tcW w:w="9355" w:type="dxa"/>
          </w:tcPr>
          <w:p w14:paraId="6D408309" w14:textId="77777777" w:rsidR="00727415" w:rsidRDefault="00000000">
            <w:pPr>
              <w:pStyle w:val="a1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5EEFF3B1" w14:textId="77777777" w:rsidR="00727415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2E23B9D" wp14:editId="4C15CBFA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928B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" strokeweight="1.06mm">
                      <w10:anchorlock/>
                    </v:line>
                  </w:pict>
                </mc:Fallback>
              </mc:AlternateContent>
            </w:r>
          </w:p>
        </w:tc>
      </w:tr>
    </w:tbl>
    <w:p w14:paraId="51E239EB" w14:textId="77777777" w:rsidR="0072741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ED4C276" w14:textId="77777777" w:rsidR="0072741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прикладной математики (ПМ)</w:t>
      </w:r>
    </w:p>
    <w:p w14:paraId="73351DC1" w14:textId="77777777" w:rsidR="00727415" w:rsidRDefault="00727415">
      <w:pPr>
        <w:jc w:val="center"/>
        <w:rPr>
          <w:rFonts w:ascii="Times New Roman" w:hAnsi="Times New Roman" w:cs="Times New Roman"/>
          <w:b/>
        </w:rPr>
      </w:pPr>
    </w:p>
    <w:p w14:paraId="57C35CBD" w14:textId="77777777" w:rsidR="00727415" w:rsidRDefault="00727415">
      <w:pPr>
        <w:rPr>
          <w:rFonts w:ascii="Times New Roman" w:hAnsi="Times New Roman" w:cs="Times New Roman"/>
          <w:b/>
        </w:rPr>
      </w:pPr>
    </w:p>
    <w:p w14:paraId="7CC9A097" w14:textId="77777777" w:rsidR="00727415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№6</w:t>
      </w:r>
    </w:p>
    <w:p w14:paraId="5E22AA34" w14:textId="77777777" w:rsidR="00727415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 для статистической обработки данных»</w:t>
      </w:r>
    </w:p>
    <w:p w14:paraId="72E875B6" w14:textId="77777777" w:rsidR="00727415" w:rsidRDefault="007274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8CBBD" w14:textId="77777777" w:rsidR="00727415" w:rsidRDefault="007274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CFEFC" w14:textId="77777777" w:rsidR="00727415" w:rsidRDefault="007274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BEBD8D" w14:textId="77777777" w:rsidR="00727415" w:rsidRDefault="007274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ayout w:type="fixed"/>
        <w:tblLook w:val="04A0" w:firstRow="1" w:lastRow="0" w:firstColumn="1" w:lastColumn="0" w:noHBand="0" w:noVBand="1"/>
      </w:tblPr>
      <w:tblGrid>
        <w:gridCol w:w="2546"/>
        <w:gridCol w:w="4821"/>
        <w:gridCol w:w="1106"/>
        <w:gridCol w:w="558"/>
        <w:gridCol w:w="1107"/>
      </w:tblGrid>
      <w:tr w:rsidR="00727415" w14:paraId="191CFDDC" w14:textId="77777777">
        <w:tc>
          <w:tcPr>
            <w:tcW w:w="2545" w:type="dxa"/>
          </w:tcPr>
          <w:p w14:paraId="387A7FF2" w14:textId="77777777" w:rsidR="00727415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light1"/>
              </w:rPr>
              <w:t>ИНБО-01-17</w:t>
            </w:r>
          </w:p>
          <w:p w14:paraId="4E8B49D2" w14:textId="77777777" w:rsidR="00727415" w:rsidRDefault="00727415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509BCE23" w14:textId="03357A02" w:rsidR="00727415" w:rsidRPr="000C1811" w:rsidRDefault="00000000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ИМБО-11-23</w:t>
            </w:r>
            <w:r w:rsidR="000C1811">
              <w:rPr>
                <w:rFonts w:cs="Times New Roman"/>
                <w:i/>
                <w:iCs/>
              </w:rPr>
              <w:t>,</w:t>
            </w:r>
            <w:r w:rsidR="000C1811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0C1811">
              <w:rPr>
                <w:rFonts w:cs="Times New Roman"/>
                <w:i/>
                <w:iCs/>
              </w:rPr>
              <w:t xml:space="preserve">Журавлев </w:t>
            </w:r>
            <w:proofErr w:type="gramStart"/>
            <w:r w:rsidR="000C1811">
              <w:rPr>
                <w:rFonts w:cs="Times New Roman"/>
                <w:i/>
                <w:iCs/>
              </w:rPr>
              <w:t>Ф.А.</w:t>
            </w:r>
            <w:proofErr w:type="gramEnd"/>
          </w:p>
        </w:tc>
        <w:tc>
          <w:tcPr>
            <w:tcW w:w="1664" w:type="dxa"/>
            <w:gridSpan w:val="2"/>
          </w:tcPr>
          <w:p w14:paraId="043FEE2F" w14:textId="77777777" w:rsidR="00727415" w:rsidRDefault="00727415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23A12FE8" w14:textId="77777777" w:rsidR="00727415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9B79EE9" w14:textId="77777777" w:rsidR="00727415" w:rsidRDefault="00727415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1458435D" w14:textId="77777777" w:rsidR="00727415" w:rsidRDefault="00727415">
            <w:pPr>
              <w:ind w:firstLine="567"/>
              <w:jc w:val="both"/>
            </w:pPr>
          </w:p>
        </w:tc>
      </w:tr>
      <w:tr w:rsidR="00727415" w14:paraId="43D47D94" w14:textId="77777777">
        <w:tc>
          <w:tcPr>
            <w:tcW w:w="2545" w:type="dxa"/>
          </w:tcPr>
          <w:p w14:paraId="0843A7CF" w14:textId="77777777" w:rsidR="00727415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6895D3C" w14:textId="77777777" w:rsidR="00727415" w:rsidRDefault="00727415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7ECA80A3" w14:textId="77777777" w:rsidR="00727415" w:rsidRDefault="00000000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 СМ</w:t>
            </w:r>
          </w:p>
        </w:tc>
        <w:tc>
          <w:tcPr>
            <w:tcW w:w="1664" w:type="dxa"/>
            <w:gridSpan w:val="2"/>
          </w:tcPr>
          <w:p w14:paraId="39B5F61C" w14:textId="77777777" w:rsidR="00727415" w:rsidRDefault="00727415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14AF649E" w14:textId="77777777" w:rsidR="00727415" w:rsidRDefault="00727415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27B3D013" w14:textId="77777777" w:rsidR="00727415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3842381A" w14:textId="77777777" w:rsidR="00727415" w:rsidRDefault="00727415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5F6F170F" w14:textId="77777777" w:rsidR="00727415" w:rsidRDefault="00727415">
            <w:pPr>
              <w:ind w:firstLine="567"/>
              <w:jc w:val="both"/>
            </w:pPr>
          </w:p>
        </w:tc>
      </w:tr>
      <w:tr w:rsidR="00727415" w14:paraId="4FB956DE" w14:textId="77777777">
        <w:tc>
          <w:tcPr>
            <w:tcW w:w="2545" w:type="dxa"/>
          </w:tcPr>
          <w:p w14:paraId="49E27C85" w14:textId="77777777" w:rsidR="00727415" w:rsidRDefault="00727415">
            <w:pPr>
              <w:rPr>
                <w:rFonts w:cs="Times New Roman"/>
              </w:rPr>
            </w:pPr>
          </w:p>
        </w:tc>
        <w:tc>
          <w:tcPr>
            <w:tcW w:w="5927" w:type="dxa"/>
            <w:gridSpan w:val="2"/>
          </w:tcPr>
          <w:p w14:paraId="10CFC76C" w14:textId="77777777" w:rsidR="00727415" w:rsidRDefault="00727415">
            <w:pPr>
              <w:ind w:firstLine="567"/>
              <w:rPr>
                <w:rFonts w:cs="Times New Roman"/>
              </w:rPr>
            </w:pPr>
          </w:p>
        </w:tc>
        <w:tc>
          <w:tcPr>
            <w:tcW w:w="1665" w:type="dxa"/>
            <w:gridSpan w:val="2"/>
          </w:tcPr>
          <w:p w14:paraId="0E222A31" w14:textId="77777777" w:rsidR="00727415" w:rsidRDefault="00727415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14465DEA" w14:textId="77777777" w:rsidR="00727415" w:rsidRDefault="00727415">
      <w:pPr>
        <w:jc w:val="center"/>
        <w:rPr>
          <w:rFonts w:cs="Times New Roman"/>
          <w:szCs w:val="28"/>
        </w:rPr>
      </w:pPr>
    </w:p>
    <w:p w14:paraId="6A8D969F" w14:textId="77777777" w:rsidR="00727415" w:rsidRDefault="00727415">
      <w:pPr>
        <w:jc w:val="center"/>
        <w:rPr>
          <w:rFonts w:cs="Times New Roman"/>
          <w:szCs w:val="28"/>
        </w:rPr>
      </w:pPr>
    </w:p>
    <w:p w14:paraId="54D84FF1" w14:textId="77777777" w:rsidR="00727415" w:rsidRDefault="00727415">
      <w:pPr>
        <w:jc w:val="center"/>
        <w:rPr>
          <w:rFonts w:cs="Times New Roman"/>
          <w:szCs w:val="28"/>
        </w:rPr>
      </w:pPr>
    </w:p>
    <w:p w14:paraId="097FA5E6" w14:textId="77777777" w:rsidR="00727415" w:rsidRDefault="00727415">
      <w:pPr>
        <w:jc w:val="center"/>
        <w:rPr>
          <w:rFonts w:cs="Times New Roman"/>
          <w:szCs w:val="28"/>
        </w:rPr>
      </w:pPr>
    </w:p>
    <w:p w14:paraId="010C17C4" w14:textId="77777777" w:rsidR="00727415" w:rsidRDefault="00727415">
      <w:pPr>
        <w:jc w:val="center"/>
        <w:rPr>
          <w:rFonts w:cs="Times New Roman"/>
          <w:szCs w:val="28"/>
        </w:rPr>
      </w:pPr>
    </w:p>
    <w:p w14:paraId="47F857F3" w14:textId="77777777" w:rsidR="00727415" w:rsidRDefault="00727415">
      <w:pPr>
        <w:jc w:val="center"/>
        <w:rPr>
          <w:rFonts w:cs="Times New Roman"/>
          <w:szCs w:val="28"/>
        </w:rPr>
      </w:pPr>
    </w:p>
    <w:p w14:paraId="1D52E364" w14:textId="77777777" w:rsidR="00727415" w:rsidRDefault="00727415">
      <w:pPr>
        <w:jc w:val="center"/>
        <w:rPr>
          <w:rFonts w:cs="Times New Roman"/>
          <w:szCs w:val="28"/>
        </w:rPr>
      </w:pPr>
    </w:p>
    <w:p w14:paraId="0FEA37AA" w14:textId="77777777" w:rsidR="00727415" w:rsidRDefault="00727415">
      <w:pPr>
        <w:jc w:val="center"/>
        <w:rPr>
          <w:rFonts w:cs="Times New Roman"/>
          <w:szCs w:val="28"/>
        </w:rPr>
      </w:pPr>
    </w:p>
    <w:p w14:paraId="27664169" w14:textId="77777777" w:rsidR="00727415" w:rsidRDefault="00727415">
      <w:pPr>
        <w:jc w:val="center"/>
        <w:rPr>
          <w:rFonts w:cs="Times New Roman"/>
          <w:szCs w:val="28"/>
        </w:rPr>
      </w:pPr>
    </w:p>
    <w:p w14:paraId="18E82C05" w14:textId="77777777" w:rsidR="00727415" w:rsidRDefault="00727415">
      <w:pPr>
        <w:jc w:val="center"/>
        <w:rPr>
          <w:rFonts w:cs="Times New Roman"/>
          <w:szCs w:val="28"/>
        </w:rPr>
      </w:pPr>
    </w:p>
    <w:p w14:paraId="1DED6B40" w14:textId="77777777" w:rsidR="00727415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383828E7" w14:textId="77777777" w:rsidR="00727415" w:rsidRDefault="00000000">
      <w:pPr>
        <w:pStyle w:val="2"/>
        <w:rPr>
          <w:rFonts w:ascii="Times New Roman" w:hAnsi="Times New Roman"/>
          <w:sz w:val="36"/>
          <w:szCs w:val="36"/>
        </w:rPr>
      </w:pPr>
      <w:bookmarkStart w:id="0" w:name="__RefHeading___Toc305_289913044"/>
      <w:bookmarkEnd w:id="0"/>
      <w:r>
        <w:rPr>
          <w:rFonts w:ascii="Times New Roman" w:hAnsi="Times New Roman"/>
          <w:sz w:val="36"/>
          <w:szCs w:val="36"/>
        </w:rPr>
        <w:lastRenderedPageBreak/>
        <w:tab/>
        <w:t>1) ЦЕЛЬ И ЗАДАЧИ</w:t>
      </w:r>
    </w:p>
    <w:p w14:paraId="5D85F7AA" w14:textId="77777777" w:rsidR="00727415" w:rsidRDefault="00727415">
      <w:pPr>
        <w:pStyle w:val="a1"/>
        <w:rPr>
          <w:rFonts w:ascii="Times New Roman" w:hAnsi="Times New Roman"/>
          <w:b/>
          <w:bCs/>
          <w:sz w:val="36"/>
          <w:szCs w:val="36"/>
        </w:rPr>
      </w:pPr>
    </w:p>
    <w:p w14:paraId="777B151D" w14:textId="77777777" w:rsidR="00727415" w:rsidRDefault="00727415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47E5EA01" w14:textId="77777777" w:rsidR="00727415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Цель практической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4EF490" w14:textId="77777777" w:rsidR="00727415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Освоить построение моделей множественной регрессии, интерпретацию их результатов и визуализацию метрик качества в Python, R. </w:t>
      </w:r>
    </w:p>
    <w:p w14:paraId="22092E1A" w14:textId="77777777" w:rsidR="00727415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Задачи практической работы:</w:t>
      </w:r>
    </w:p>
    <w:p w14:paraId="553A639A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ab/>
        <w:t>Построить модели множественной регрессии:</w:t>
      </w:r>
    </w:p>
    <w:p w14:paraId="3C0BE1B6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>Выявить влияние нескольких факторов на целевую переменную.</w:t>
      </w:r>
    </w:p>
    <w:p w14:paraId="2EDEE9FF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Python: использование </w:t>
      </w:r>
      <w:proofErr w:type="spellStart"/>
      <w:r>
        <w:rPr>
          <w:rFonts w:ascii="Times New Roman" w:hAnsi="Times New Roman"/>
          <w:sz w:val="28"/>
          <w:szCs w:val="28"/>
        </w:rPr>
        <w:t>statsmodels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построения моде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лей. </w:t>
      </w:r>
    </w:p>
    <w:p w14:paraId="38C39E2C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R: использование функции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lm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). </w:t>
      </w:r>
    </w:p>
    <w:p w14:paraId="4397E336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ab/>
        <w:t>Оценить качество моделей:</w:t>
      </w:r>
    </w:p>
    <w:p w14:paraId="34F477AB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>Рассчитать метрики R² и MSE для оценки качества модели.</w:t>
      </w:r>
    </w:p>
    <w:p w14:paraId="219FA7ED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Python: инструменты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sklearn.metrics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. </w:t>
      </w:r>
    </w:p>
    <w:p w14:paraId="04F9E98C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R: функции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summary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и пакеты для анализа ошибок.</w:t>
      </w:r>
    </w:p>
    <w:p w14:paraId="0281470D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  <w:t xml:space="preserve"> Визуализировать результаты:</w:t>
      </w:r>
    </w:p>
    <w:p w14:paraId="348F7120" w14:textId="59E3037A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•</w:t>
      </w:r>
      <w:r>
        <w:rPr>
          <w:rFonts w:ascii="Times New Roman" w:hAnsi="Times New Roman"/>
          <w:sz w:val="28"/>
          <w:szCs w:val="28"/>
        </w:rPr>
        <w:tab/>
        <w:t xml:space="preserve"> Построение графиков зависимости предсказанных значений от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реальных.</w:t>
      </w:r>
    </w:p>
    <w:p w14:paraId="7DF3A354" w14:textId="3E92B073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Сравнить удобство визуализации в Python и R. </w:t>
      </w:r>
    </w:p>
    <w:p w14:paraId="06CDC208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ab/>
        <w:t xml:space="preserve">Провести сравнительный анализ результатов, полученных в трёх </w:t>
      </w:r>
      <w:r>
        <w:rPr>
          <w:rFonts w:ascii="Times New Roman" w:hAnsi="Times New Roman"/>
          <w:sz w:val="28"/>
          <w:szCs w:val="28"/>
        </w:rPr>
        <w:tab/>
        <w:t xml:space="preserve">инструментах. </w:t>
      </w:r>
    </w:p>
    <w:p w14:paraId="1E9971C5" w14:textId="77777777" w:rsidR="00727415" w:rsidRDefault="00000000">
      <w:pPr>
        <w:widowControl/>
        <w:suppressAutoHyphens w:val="0"/>
        <w:spacing w:after="160" w:line="259" w:lineRule="auto"/>
        <w:jc w:val="both"/>
        <w:rPr>
          <w:b/>
          <w:bCs/>
        </w:rPr>
      </w:pPr>
      <w:r>
        <w:br w:type="page"/>
      </w:r>
    </w:p>
    <w:p w14:paraId="7FAE4344" w14:textId="77777777" w:rsidR="00727415" w:rsidRDefault="00000000">
      <w:pPr>
        <w:pStyle w:val="2"/>
        <w:spacing w:before="0"/>
        <w:rPr>
          <w:rFonts w:hint="eastAsia"/>
        </w:rPr>
      </w:pPr>
      <w:bookmarkStart w:id="1" w:name="__RefHeading___Toc307_289913044"/>
      <w:bookmarkEnd w:id="1"/>
      <w:r>
        <w:rPr>
          <w:rFonts w:ascii="Times New Roman" w:hAnsi="Times New Roman"/>
          <w:sz w:val="36"/>
          <w:szCs w:val="36"/>
        </w:rPr>
        <w:lastRenderedPageBreak/>
        <w:tab/>
        <w:t>2) РЕЗУЛЬТАТЫ ПРАКТИКИ</w:t>
      </w:r>
    </w:p>
    <w:p w14:paraId="5B578A74" w14:textId="77777777" w:rsidR="00727415" w:rsidRDefault="00727415">
      <w:pPr>
        <w:pStyle w:val="a1"/>
        <w:rPr>
          <w:rFonts w:ascii="Times New Roman" w:hAnsi="Times New Roman"/>
          <w:b/>
          <w:bCs/>
          <w:sz w:val="36"/>
          <w:szCs w:val="36"/>
        </w:rPr>
      </w:pPr>
    </w:p>
    <w:p w14:paraId="48675CA1" w14:textId="77777777" w:rsidR="00727415" w:rsidRDefault="00727415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40597A2F" w14:textId="77777777" w:rsidR="00727415" w:rsidRPr="00D66BBD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</w:rPr>
      </w:pPr>
      <w:r w:rsidRPr="00D66BBD">
        <w:rPr>
          <w:rFonts w:ascii="Times New Roman" w:hAnsi="Times New Roman"/>
          <w:b/>
          <w:bCs/>
          <w:sz w:val="32"/>
          <w:szCs w:val="32"/>
        </w:rPr>
        <w:tab/>
        <w:t xml:space="preserve">Шаг 1) </w:t>
      </w:r>
      <w:r>
        <w:rPr>
          <w:rFonts w:ascii="Times New Roman" w:hAnsi="Times New Roman"/>
          <w:b/>
          <w:bCs/>
          <w:sz w:val="32"/>
          <w:szCs w:val="32"/>
        </w:rPr>
        <w:t xml:space="preserve">Множественная линейная регрессия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Python</w:t>
      </w:r>
    </w:p>
    <w:p w14:paraId="43B133EB" w14:textId="1E1777C4" w:rsidR="00727415" w:rsidRDefault="00727415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002185DB" w14:textId="4CACC312" w:rsidR="00727415" w:rsidRDefault="00727415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2118E0FA" w14:textId="4B4703FA" w:rsidR="00727415" w:rsidRDefault="00000000">
      <w:pPr>
        <w:pStyle w:val="3"/>
        <w:rPr>
          <w:rFonts w:ascii="Times New Roman" w:hAnsi="Times New Roman"/>
        </w:rPr>
      </w:pPr>
      <w:bookmarkStart w:id="2" w:name="__RefHeading___Toc309_289913044"/>
      <w:bookmarkEnd w:id="2"/>
      <w:r>
        <w:rPr>
          <w:rFonts w:ascii="Times New Roman" w:hAnsi="Times New Roman"/>
        </w:rPr>
        <w:tab/>
        <w:t>1.1) Построение множественной линейной регрессии.</w:t>
      </w:r>
    </w:p>
    <w:p w14:paraId="527B960F" w14:textId="77777777" w:rsidR="00727415" w:rsidRDefault="00727415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6A38B15C" w14:textId="3434819D" w:rsidR="00727415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загрузки исходной таблицы данных в формате 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>, следует написать код для построения множественной линейной регрессии. Воспользуемся двумя способами.</w:t>
      </w:r>
    </w:p>
    <w:p w14:paraId="1BF9168D" w14:textId="362D11D6" w:rsidR="00727415" w:rsidRDefault="00727415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E2E9ED" w14:textId="798626FB" w:rsidR="0072741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D66BBD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1</w:t>
      </w:r>
      <w:r w:rsidRPr="00D66BB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— </w:t>
      </w:r>
      <w:r w:rsidR="002C4821">
        <w:rPr>
          <w:rFonts w:ascii="Times New Roman" w:hAnsi="Times New Roman"/>
          <w:i/>
          <w:iCs/>
        </w:rPr>
        <w:t>П</w:t>
      </w:r>
      <w:r>
        <w:rPr>
          <w:rFonts w:ascii="Times New Roman" w:hAnsi="Times New Roman"/>
          <w:i/>
          <w:iCs/>
        </w:rPr>
        <w:t>остроение множественной линейной регрессии</w:t>
      </w:r>
    </w:p>
    <w:p w14:paraId="1E4B5C86" w14:textId="6DF7A461" w:rsidR="00727415" w:rsidRPr="00A54FFC" w:rsidRDefault="00000000" w:rsidP="00A54FF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A54FFC" w:rsidRPr="00A54FFC">
        <w:rPr>
          <w:rFonts w:ascii="Times New Roman" w:hAnsi="Times New Roman"/>
          <w:sz w:val="28"/>
          <w:szCs w:val="28"/>
        </w:rPr>
        <w:drawing>
          <wp:inline distT="0" distB="0" distL="0" distR="0" wp14:anchorId="26B38CA0" wp14:editId="17E8015D">
            <wp:extent cx="5940425" cy="2311400"/>
            <wp:effectExtent l="0" t="0" r="3175" b="0"/>
            <wp:docPr id="8046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7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4FF4" w14:textId="02AA4C18" w:rsidR="0072741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Построим модель чуть-чуть другим способом. Ниже приведен код: </w:t>
      </w:r>
    </w:p>
    <w:p w14:paraId="763EFD20" w14:textId="77777777" w:rsidR="00A54FFC" w:rsidRDefault="00A54FFC">
      <w:pPr>
        <w:widowControl/>
        <w:overflowPunct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br w:type="page"/>
      </w:r>
    </w:p>
    <w:p w14:paraId="607F58A6" w14:textId="227B7B89" w:rsidR="0072741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lastRenderedPageBreak/>
        <w:t>Рисунок</w:t>
      </w:r>
      <w:r w:rsidRPr="00D66BBD">
        <w:rPr>
          <w:rFonts w:ascii="Times New Roman" w:hAnsi="Times New Roman"/>
          <w:i/>
          <w:iCs/>
        </w:rPr>
        <w:t xml:space="preserve"> 1.2 </w:t>
      </w:r>
      <w:r>
        <w:rPr>
          <w:rFonts w:ascii="Times New Roman" w:hAnsi="Times New Roman"/>
          <w:i/>
          <w:iCs/>
        </w:rPr>
        <w:t>— Построение множественной линейной регрессии</w:t>
      </w:r>
    </w:p>
    <w:p w14:paraId="1078C075" w14:textId="3A3F9462" w:rsidR="00727415" w:rsidRDefault="00A54FFC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7210083" wp14:editId="132B95EE">
            <wp:simplePos x="0" y="0"/>
            <wp:positionH relativeFrom="margin">
              <wp:align>center</wp:align>
            </wp:positionH>
            <wp:positionV relativeFrom="paragraph">
              <wp:posOffset>6494</wp:posOffset>
            </wp:positionV>
            <wp:extent cx="4166870" cy="1957705"/>
            <wp:effectExtent l="0" t="0" r="5080" b="4445"/>
            <wp:wrapSquare wrapText="largest"/>
            <wp:docPr id="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C0E6B" w14:textId="77777777" w:rsidR="00727415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4941BE0B" w14:textId="06AE8AA7" w:rsidR="00727415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7A24750C" w14:textId="77777777" w:rsidR="00727415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63AB5162" w14:textId="0FA0E1BF" w:rsidR="00727415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2DFDFCA" w14:textId="77777777" w:rsidR="00A54FFC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E5DF88A" w14:textId="3198F784" w:rsidR="00727415" w:rsidRDefault="00000000">
      <w:pPr>
        <w:widowControl/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случае мы сразу получаем коэффициенты модели, а рассматривая код </w:t>
      </w:r>
      <w:r w:rsidRPr="00D66BBD">
        <w:rPr>
          <w:rFonts w:ascii="Times New Roman" w:hAnsi="Times New Roman"/>
          <w:sz w:val="28"/>
          <w:szCs w:val="28"/>
        </w:rPr>
        <w:t xml:space="preserve">1.1, </w:t>
      </w:r>
      <w:r>
        <w:rPr>
          <w:rFonts w:ascii="Times New Roman" w:hAnsi="Times New Roman"/>
          <w:sz w:val="28"/>
          <w:szCs w:val="28"/>
        </w:rPr>
        <w:t>то вот что он выводит:</w:t>
      </w:r>
      <w:r w:rsidR="00A54FFC"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6149B1A" w14:textId="1FF37058" w:rsidR="00727415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F8F0D89" w14:textId="738E8B6C" w:rsidR="00727415" w:rsidRDefault="00A54FFC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35F6BA23" wp14:editId="72C0B886">
            <wp:simplePos x="0" y="0"/>
            <wp:positionH relativeFrom="column">
              <wp:posOffset>-10795</wp:posOffset>
            </wp:positionH>
            <wp:positionV relativeFrom="paragraph">
              <wp:posOffset>187960</wp:posOffset>
            </wp:positionV>
            <wp:extent cx="5940425" cy="3690620"/>
            <wp:effectExtent l="0" t="0" r="3175" b="5080"/>
            <wp:wrapSquare wrapText="largest"/>
            <wp:docPr id="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3" b="6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/>
          <w:i/>
          <w:iCs/>
        </w:rPr>
        <w:t>Рисунок</w:t>
      </w:r>
      <w:r w:rsidR="00000000" w:rsidRPr="00D66BBD">
        <w:rPr>
          <w:rFonts w:ascii="Times New Roman" w:hAnsi="Times New Roman"/>
          <w:i/>
          <w:iCs/>
        </w:rPr>
        <w:t xml:space="preserve"> 1.3 </w:t>
      </w:r>
      <w:r w:rsidR="00000000">
        <w:rPr>
          <w:rFonts w:ascii="Times New Roman" w:hAnsi="Times New Roman"/>
          <w:i/>
          <w:iCs/>
        </w:rPr>
        <w:t xml:space="preserve">— Вывод из кода </w:t>
      </w:r>
      <w:r w:rsidR="00000000" w:rsidRPr="00D66BBD">
        <w:rPr>
          <w:rFonts w:ascii="Times New Roman" w:hAnsi="Times New Roman"/>
          <w:i/>
          <w:iCs/>
        </w:rPr>
        <w:t>1.1.</w:t>
      </w:r>
    </w:p>
    <w:p w14:paraId="3E07197C" w14:textId="455546EB" w:rsidR="00727415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1698649" w14:textId="6673D893" w:rsidR="00A54FFC" w:rsidRDefault="00A54FFC">
      <w:pPr>
        <w:widowControl/>
        <w:overflowPunct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2635ED9B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Далее стоит рассчитать такие метрические показатели, как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66BBD">
        <w:rPr>
          <w:rFonts w:ascii="Times New Roman" w:hAnsi="Times New Roman"/>
          <w:sz w:val="28"/>
          <w:szCs w:val="28"/>
        </w:rPr>
        <w:t xml:space="preserve">^2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MSE</w:t>
      </w:r>
      <w:r w:rsidRPr="00D66BB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есть коэффициент детерминации и среднеквадратичную ошибку. Код для расчета: </w:t>
      </w:r>
    </w:p>
    <w:p w14:paraId="7DE92D85" w14:textId="77777777" w:rsidR="00727415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</w:p>
    <w:p w14:paraId="75843BD4" w14:textId="52391E32" w:rsidR="0072741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D66BBD">
        <w:rPr>
          <w:rFonts w:ascii="Times New Roman" w:hAnsi="Times New Roman"/>
          <w:i/>
          <w:iCs/>
        </w:rPr>
        <w:t xml:space="preserve"> 1.4 </w:t>
      </w:r>
      <w:r>
        <w:rPr>
          <w:rFonts w:ascii="Times New Roman" w:hAnsi="Times New Roman"/>
          <w:i/>
          <w:iCs/>
        </w:rPr>
        <w:t xml:space="preserve">— </w:t>
      </w:r>
      <w:r w:rsidR="006E54A6">
        <w:rPr>
          <w:rFonts w:ascii="Times New Roman" w:hAnsi="Times New Roman"/>
          <w:i/>
          <w:iCs/>
        </w:rPr>
        <w:t>К</w:t>
      </w:r>
      <w:r>
        <w:rPr>
          <w:rFonts w:ascii="Times New Roman" w:hAnsi="Times New Roman"/>
          <w:i/>
          <w:iCs/>
        </w:rPr>
        <w:t xml:space="preserve">од для </w:t>
      </w:r>
      <w:r>
        <w:rPr>
          <w:rFonts w:ascii="Times New Roman" w:hAnsi="Times New Roman"/>
          <w:i/>
          <w:iCs/>
          <w:lang w:val="en-US"/>
        </w:rPr>
        <w:t>MSE</w:t>
      </w:r>
      <w:r w:rsidRPr="00D66BBD">
        <w:rPr>
          <w:rFonts w:ascii="Times New Roman" w:hAnsi="Times New Roman"/>
          <w:i/>
          <w:iCs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R</w:t>
      </w:r>
      <w:r w:rsidRPr="00D66BBD">
        <w:rPr>
          <w:rFonts w:ascii="Times New Roman" w:hAnsi="Times New Roman"/>
          <w:i/>
          <w:iCs/>
        </w:rPr>
        <w:t>^2</w:t>
      </w:r>
    </w:p>
    <w:p w14:paraId="6CF81F3C" w14:textId="77777777" w:rsidR="0072741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6A521225" wp14:editId="42915973">
            <wp:simplePos x="0" y="0"/>
            <wp:positionH relativeFrom="margin">
              <wp:posOffset>2030730</wp:posOffset>
            </wp:positionH>
            <wp:positionV relativeFrom="paragraph">
              <wp:posOffset>62865</wp:posOffset>
            </wp:positionV>
            <wp:extent cx="2111375" cy="1572895"/>
            <wp:effectExtent l="0" t="0" r="3175" b="8255"/>
            <wp:wrapSquare wrapText="largest"/>
            <wp:docPr id="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33E4E" w14:textId="77777777" w:rsidR="00727415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1409F368" w14:textId="77777777" w:rsidR="00727415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5CCB91AE" w14:textId="1B3508E7" w:rsidR="00727415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08A0A332" w14:textId="77777777" w:rsidR="00727415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15A1669F" w14:textId="77777777" w:rsidR="00727415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6BEA90BD" w14:textId="580B6EC6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Далее по практической работе нужно построить два графика — это график остатков и график, благодаря которому можно сравнивать реальные и предсказанные значения: </w:t>
      </w:r>
    </w:p>
    <w:p w14:paraId="20BF9E98" w14:textId="2E959B46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i/>
          <w:iCs/>
        </w:rPr>
        <w:t>Рисунок</w:t>
      </w:r>
      <w:r w:rsidRPr="00D66BBD">
        <w:rPr>
          <w:rFonts w:ascii="Times New Roman" w:hAnsi="Times New Roman"/>
          <w:i/>
          <w:iCs/>
        </w:rPr>
        <w:t xml:space="preserve"> 1.4 </w:t>
      </w:r>
      <w:r>
        <w:rPr>
          <w:rFonts w:ascii="Times New Roman" w:hAnsi="Times New Roman"/>
          <w:i/>
          <w:iCs/>
        </w:rPr>
        <w:t>— График сравнений.</w:t>
      </w:r>
    </w:p>
    <w:p w14:paraId="7233F17A" w14:textId="3C728F31" w:rsidR="00727415" w:rsidRDefault="00505A7B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8" behindDoc="0" locked="0" layoutInCell="0" allowOverlap="1" wp14:anchorId="31410C7C" wp14:editId="20BE3418">
            <wp:simplePos x="0" y="0"/>
            <wp:positionH relativeFrom="margin">
              <wp:align>center</wp:align>
            </wp:positionH>
            <wp:positionV relativeFrom="paragraph">
              <wp:posOffset>-161433</wp:posOffset>
            </wp:positionV>
            <wp:extent cx="4923155" cy="3961130"/>
            <wp:effectExtent l="0" t="0" r="0" b="1270"/>
            <wp:wrapSquare wrapText="largest"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rFonts w:ascii="Times New Roman" w:hAnsi="Times New Roman"/>
          <w:sz w:val="28"/>
          <w:szCs w:val="28"/>
        </w:rPr>
        <w:tab/>
      </w:r>
    </w:p>
    <w:p w14:paraId="4DC3C15E" w14:textId="6C462FE6" w:rsidR="00727415" w:rsidRPr="00D66BBD" w:rsidRDefault="00727415">
      <w:pPr>
        <w:widowControl/>
        <w:suppressAutoHyphens w:val="0"/>
        <w:spacing w:after="160" w:line="360" w:lineRule="auto"/>
        <w:jc w:val="both"/>
      </w:pPr>
    </w:p>
    <w:p w14:paraId="2353B3BE" w14:textId="1953892C" w:rsidR="00505A7B" w:rsidRDefault="00505A7B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i/>
          <w:iCs/>
        </w:rPr>
      </w:pPr>
    </w:p>
    <w:p w14:paraId="2D588632" w14:textId="5FD3DE66" w:rsidR="00505A7B" w:rsidRDefault="00505A7B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i/>
          <w:iCs/>
        </w:rPr>
      </w:pPr>
    </w:p>
    <w:p w14:paraId="69DE0A4A" w14:textId="5BA88C54" w:rsidR="00727415" w:rsidRDefault="00505A7B">
      <w:pPr>
        <w:widowControl/>
        <w:suppressAutoHyphens w:val="0"/>
        <w:spacing w:after="160" w:line="360" w:lineRule="auto"/>
        <w:jc w:val="both"/>
      </w:pPr>
      <w:r>
        <w:rPr>
          <w:noProof/>
          <w:lang w:val="en-US"/>
        </w:rPr>
        <w:lastRenderedPageBreak/>
        <w:drawing>
          <wp:anchor distT="0" distB="0" distL="0" distR="0" simplePos="0" relativeHeight="9" behindDoc="0" locked="0" layoutInCell="0" allowOverlap="1" wp14:anchorId="452CE007" wp14:editId="5D17336C">
            <wp:simplePos x="0" y="0"/>
            <wp:positionH relativeFrom="column">
              <wp:posOffset>97155</wp:posOffset>
            </wp:positionH>
            <wp:positionV relativeFrom="paragraph">
              <wp:posOffset>265430</wp:posOffset>
            </wp:positionV>
            <wp:extent cx="5365750" cy="4968875"/>
            <wp:effectExtent l="0" t="0" r="6350" b="3175"/>
            <wp:wrapSquare wrapText="largest"/>
            <wp:docPr id="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rFonts w:ascii="Times New Roman" w:hAnsi="Times New Roman"/>
          <w:i/>
          <w:iCs/>
        </w:rPr>
        <w:t>Рисунок</w:t>
      </w:r>
      <w:r w:rsidR="00000000" w:rsidRPr="00D66BBD">
        <w:rPr>
          <w:rFonts w:ascii="Times New Roman" w:hAnsi="Times New Roman"/>
          <w:i/>
          <w:iCs/>
        </w:rPr>
        <w:t xml:space="preserve"> 1.</w:t>
      </w:r>
      <w:r w:rsidR="00000000">
        <w:rPr>
          <w:rFonts w:ascii="Times New Roman" w:hAnsi="Times New Roman"/>
          <w:i/>
          <w:iCs/>
        </w:rPr>
        <w:t>5</w:t>
      </w:r>
      <w:r w:rsidR="00000000" w:rsidRPr="00D66BBD">
        <w:rPr>
          <w:rFonts w:ascii="Times New Roman" w:hAnsi="Times New Roman"/>
          <w:i/>
          <w:iCs/>
        </w:rPr>
        <w:t xml:space="preserve"> </w:t>
      </w:r>
      <w:r w:rsidR="00000000">
        <w:rPr>
          <w:rFonts w:ascii="Times New Roman" w:hAnsi="Times New Roman"/>
          <w:i/>
          <w:iCs/>
        </w:rPr>
        <w:t>— График остатков.</w:t>
      </w:r>
    </w:p>
    <w:p w14:paraId="063D9C3E" w14:textId="7A54CE06" w:rsidR="00727415" w:rsidRDefault="0072741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049FA475" w14:textId="3837BC00" w:rsidR="00A54FFC" w:rsidRDefault="00A54FFC">
      <w:pPr>
        <w:widowControl/>
        <w:overflowPunct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br w:type="page"/>
      </w:r>
    </w:p>
    <w:p w14:paraId="3C0F6075" w14:textId="77777777" w:rsidR="00727415" w:rsidRPr="00A54FFC" w:rsidRDefault="00727415">
      <w:pPr>
        <w:pStyle w:val="a1"/>
        <w:spacing w:line="360" w:lineRule="auto"/>
        <w:rPr>
          <w:rFonts w:ascii="Times New Roman" w:hAnsi="Times New Roman"/>
          <w:i/>
          <w:iCs/>
          <w:sz w:val="26"/>
          <w:szCs w:val="26"/>
        </w:rPr>
      </w:pPr>
    </w:p>
    <w:p w14:paraId="7B74DD3D" w14:textId="4D8FDE5A" w:rsidR="00727415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  <w:t xml:space="preserve">Шаг </w:t>
      </w:r>
      <w:r w:rsidRPr="00D66BBD"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</w:rPr>
        <w:t xml:space="preserve">) Множественная линейная регрессия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 w:rsidRPr="00D66BBD">
        <w:rPr>
          <w:rFonts w:ascii="Times New Roman" w:hAnsi="Times New Roman"/>
          <w:b/>
          <w:bCs/>
          <w:sz w:val="32"/>
          <w:szCs w:val="32"/>
        </w:rPr>
        <w:t>.</w:t>
      </w:r>
    </w:p>
    <w:p w14:paraId="4D586AF7" w14:textId="77777777" w:rsidR="00727415" w:rsidRPr="00D66BBD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40C5EAB" w14:textId="77777777" w:rsidR="00727415" w:rsidRPr="00D66BBD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998B742" w14:textId="277E11E9" w:rsidR="00727415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D66BBD">
        <w:rPr>
          <w:rFonts w:ascii="Times New Roman" w:hAnsi="Times New Roman"/>
          <w:b/>
          <w:bCs/>
          <w:sz w:val="32"/>
          <w:szCs w:val="32"/>
        </w:rPr>
        <w:t>2.1) Построение множественной линейной регрессии.</w:t>
      </w:r>
    </w:p>
    <w:p w14:paraId="72BB69D1" w14:textId="77777777" w:rsidR="00727415" w:rsidRDefault="00000000">
      <w:pPr>
        <w:widowControl/>
        <w:suppressAutoHyphens w:val="0"/>
        <w:spacing w:after="160" w:line="259" w:lineRule="auto"/>
        <w:jc w:val="both"/>
      </w:pPr>
      <w:r w:rsidRPr="00D66BBD">
        <w:rPr>
          <w:rFonts w:ascii="Times New Roman" w:hAnsi="Times New Roman"/>
          <w:b/>
          <w:bCs/>
          <w:sz w:val="32"/>
          <w:szCs w:val="32"/>
        </w:rPr>
        <w:tab/>
      </w:r>
      <w:r w:rsidRPr="00D66BBD">
        <w:rPr>
          <w:rFonts w:ascii="Times New Roman" w:hAnsi="Times New Roman"/>
          <w:b/>
          <w:bCs/>
          <w:sz w:val="32"/>
          <w:szCs w:val="32"/>
        </w:rPr>
        <w:tab/>
      </w:r>
    </w:p>
    <w:p w14:paraId="1AD76719" w14:textId="77777777" w:rsidR="00727415" w:rsidRPr="00D66BBD" w:rsidRDefault="0072741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49ADA69" w14:textId="3A276E43" w:rsidR="00727415" w:rsidRDefault="00000000">
      <w:pPr>
        <w:widowControl/>
        <w:suppressAutoHyphens w:val="0"/>
        <w:spacing w:after="160" w:line="360" w:lineRule="auto"/>
        <w:jc w:val="both"/>
      </w:pPr>
      <w:r w:rsidRPr="00D66BBD"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Далее проделаем все то</w:t>
      </w:r>
      <w:r w:rsidR="00D624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же самое, но с помощью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66BBD">
        <w:rPr>
          <w:rFonts w:ascii="Times New Roman" w:hAnsi="Times New Roman"/>
          <w:sz w:val="28"/>
          <w:szCs w:val="28"/>
        </w:rPr>
        <w:t>.</w:t>
      </w:r>
    </w:p>
    <w:p w14:paraId="53B9CE0D" w14:textId="77777777" w:rsidR="00727415" w:rsidRDefault="0072741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1A22B5BF" w14:textId="77777777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10" behindDoc="0" locked="0" layoutInCell="0" allowOverlap="1" wp14:anchorId="0E446DAB" wp14:editId="152CF69D">
            <wp:simplePos x="0" y="0"/>
            <wp:positionH relativeFrom="column">
              <wp:posOffset>87630</wp:posOffset>
            </wp:positionH>
            <wp:positionV relativeFrom="paragraph">
              <wp:posOffset>304165</wp:posOffset>
            </wp:positionV>
            <wp:extent cx="5240655" cy="3448685"/>
            <wp:effectExtent l="0" t="0" r="0" b="0"/>
            <wp:wrapSquare wrapText="largest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/>
          <w:i/>
          <w:iCs/>
        </w:rPr>
        <w:t>Рисунок</w:t>
      </w:r>
      <w:r w:rsidRPr="00D66BBD">
        <w:rPr>
          <w:rFonts w:ascii="Times New Roman" w:hAnsi="Times New Roman"/>
          <w:i/>
          <w:iCs/>
        </w:rPr>
        <w:t xml:space="preserve"> 2.1 – </w:t>
      </w:r>
      <w:r>
        <w:rPr>
          <w:rFonts w:ascii="Times New Roman" w:hAnsi="Times New Roman"/>
          <w:i/>
          <w:iCs/>
        </w:rPr>
        <w:t xml:space="preserve">Код на языке </w:t>
      </w:r>
      <w:r>
        <w:rPr>
          <w:rFonts w:ascii="Times New Roman" w:hAnsi="Times New Roman"/>
          <w:i/>
          <w:iCs/>
          <w:lang w:val="en-US"/>
        </w:rPr>
        <w:t>R</w:t>
      </w:r>
      <w:r w:rsidRPr="00D66BBD">
        <w:rPr>
          <w:rFonts w:ascii="Times New Roman" w:hAnsi="Times New Roman"/>
          <w:i/>
          <w:iCs/>
        </w:rPr>
        <w:t>.</w:t>
      </w:r>
    </w:p>
    <w:p w14:paraId="40A31EE1" w14:textId="77777777" w:rsidR="00727415" w:rsidRDefault="0072741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4CE463F2" w14:textId="77777777" w:rsidR="00727415" w:rsidRDefault="0072741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70DB1C51" w14:textId="77777777" w:rsidR="00727415" w:rsidRDefault="0072741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20DA54BA" w14:textId="77777777" w:rsidR="00727415" w:rsidRDefault="0072741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72F11C70" w14:textId="77777777" w:rsidR="00727415" w:rsidRDefault="0072741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26DCEFB9" w14:textId="77777777" w:rsidR="00727415" w:rsidRDefault="0072741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04E54994" w14:textId="77777777" w:rsidR="00727415" w:rsidRDefault="0072741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6B445D2C" w14:textId="77777777" w:rsidR="00727415" w:rsidRDefault="0072741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38B759D8" w14:textId="77777777" w:rsidR="00727415" w:rsidRPr="00D66BBD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 w14:paraId="6CFE8CDB" w14:textId="77777777" w:rsidR="00727415" w:rsidRDefault="00727415">
      <w:pPr>
        <w:pStyle w:val="a1"/>
        <w:spacing w:line="360" w:lineRule="auto"/>
      </w:pPr>
    </w:p>
    <w:p w14:paraId="7C6EA225" w14:textId="4A3BA340" w:rsidR="00727415" w:rsidRPr="00D624E6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D66BBD"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sz w:val="28"/>
          <w:szCs w:val="28"/>
        </w:rPr>
        <w:t>В данном коде мы написали сначала код множественной линейной регресси</w:t>
      </w:r>
      <w:r w:rsidR="00D624E6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, потом код для расчета предсказаний, остатков, </w:t>
      </w:r>
      <w:r>
        <w:rPr>
          <w:rFonts w:ascii="Times New Roman" w:hAnsi="Times New Roman"/>
          <w:sz w:val="28"/>
          <w:szCs w:val="28"/>
          <w:lang w:val="en-US"/>
        </w:rPr>
        <w:t>MSE</w:t>
      </w:r>
      <w:r w:rsidRPr="00D66BBD">
        <w:rPr>
          <w:rFonts w:ascii="Times New Roman" w:hAnsi="Times New Roman"/>
          <w:sz w:val="28"/>
          <w:szCs w:val="28"/>
        </w:rPr>
        <w:t xml:space="preserve"> &amp;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66BBD">
        <w:rPr>
          <w:rFonts w:ascii="Times New Roman" w:hAnsi="Times New Roman"/>
          <w:sz w:val="28"/>
          <w:szCs w:val="28"/>
        </w:rPr>
        <w:t>^2.</w:t>
      </w:r>
    </w:p>
    <w:p w14:paraId="49C6BD11" w14:textId="77777777" w:rsidR="00727415" w:rsidRDefault="00727415">
      <w:pPr>
        <w:pStyle w:val="a1"/>
        <w:spacing w:line="360" w:lineRule="auto"/>
      </w:pPr>
    </w:p>
    <w:p w14:paraId="0B5DA3BF" w14:textId="6196870C" w:rsidR="00727415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i/>
          <w:iCs/>
        </w:rPr>
        <w:lastRenderedPageBreak/>
        <w:t>Рисунок</w:t>
      </w:r>
      <w:r w:rsidRPr="00D66BBD">
        <w:rPr>
          <w:rFonts w:ascii="Times New Roman" w:hAnsi="Times New Roman"/>
          <w:i/>
          <w:iCs/>
        </w:rPr>
        <w:t xml:space="preserve"> 2.</w:t>
      </w:r>
      <w:r w:rsidR="00D624E6">
        <w:rPr>
          <w:rFonts w:ascii="Times New Roman" w:hAnsi="Times New Roman"/>
          <w:i/>
          <w:iCs/>
          <w:lang w:val="en-US"/>
        </w:rPr>
        <w:t>2</w:t>
      </w:r>
      <w:r w:rsidRPr="00D66BBD">
        <w:rPr>
          <w:rFonts w:ascii="Times New Roman" w:hAnsi="Times New Roman"/>
          <w:i/>
          <w:iCs/>
        </w:rPr>
        <w:t xml:space="preserve"> – </w:t>
      </w:r>
      <w:r>
        <w:rPr>
          <w:rFonts w:ascii="Times New Roman" w:hAnsi="Times New Roman"/>
          <w:i/>
          <w:iCs/>
        </w:rPr>
        <w:t>Метрические показатели.</w:t>
      </w:r>
    </w:p>
    <w:p w14:paraId="225F93FB" w14:textId="77777777" w:rsidR="00727415" w:rsidRDefault="00000000">
      <w:pPr>
        <w:pStyle w:val="a1"/>
        <w:spacing w:line="360" w:lineRule="auto"/>
      </w:pPr>
      <w:r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anchor distT="0" distB="0" distL="0" distR="0" simplePos="0" relativeHeight="14" behindDoc="0" locked="0" layoutInCell="0" allowOverlap="1" wp14:anchorId="194DC4B9" wp14:editId="34E048A8">
            <wp:simplePos x="0" y="0"/>
            <wp:positionH relativeFrom="page">
              <wp:align>center</wp:align>
            </wp:positionH>
            <wp:positionV relativeFrom="paragraph">
              <wp:posOffset>7669</wp:posOffset>
            </wp:positionV>
            <wp:extent cx="2216785" cy="599440"/>
            <wp:effectExtent l="0" t="0" r="0" b="0"/>
            <wp:wrapSquare wrapText="largest"/>
            <wp:docPr id="1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CC37F" w14:textId="77777777" w:rsidR="00727415" w:rsidRDefault="00727415">
      <w:pPr>
        <w:pStyle w:val="a1"/>
        <w:spacing w:line="360" w:lineRule="auto"/>
      </w:pPr>
    </w:p>
    <w:p w14:paraId="2FA4CBA2" w14:textId="1B501253" w:rsidR="00727415" w:rsidRDefault="00727415">
      <w:pPr>
        <w:pStyle w:val="a1"/>
        <w:spacing w:line="360" w:lineRule="auto"/>
      </w:pPr>
    </w:p>
    <w:p w14:paraId="6024E04A" w14:textId="77777777" w:rsidR="00727415" w:rsidRDefault="00727415">
      <w:pPr>
        <w:pStyle w:val="a1"/>
        <w:spacing w:line="360" w:lineRule="auto"/>
      </w:pPr>
    </w:p>
    <w:p w14:paraId="01BD59F1" w14:textId="77777777" w:rsidR="00727415" w:rsidRDefault="00727415">
      <w:pPr>
        <w:pStyle w:val="a1"/>
        <w:spacing w:line="360" w:lineRule="auto"/>
      </w:pPr>
    </w:p>
    <w:p w14:paraId="58302AF8" w14:textId="77777777" w:rsidR="00727415" w:rsidRDefault="00727415">
      <w:pPr>
        <w:pStyle w:val="a1"/>
        <w:spacing w:line="360" w:lineRule="auto"/>
      </w:pPr>
    </w:p>
    <w:p w14:paraId="4AED63AE" w14:textId="77777777" w:rsidR="00727415" w:rsidRPr="00D624E6" w:rsidRDefault="00727415">
      <w:pPr>
        <w:pStyle w:val="a1"/>
        <w:spacing w:line="360" w:lineRule="auto"/>
      </w:pPr>
    </w:p>
    <w:p w14:paraId="1015F729" w14:textId="77777777" w:rsidR="00727415" w:rsidRDefault="00727415">
      <w:pPr>
        <w:pStyle w:val="a1"/>
        <w:spacing w:line="360" w:lineRule="auto"/>
      </w:pPr>
    </w:p>
    <w:p w14:paraId="35B7976B" w14:textId="77777777" w:rsidR="00727415" w:rsidRDefault="00727415">
      <w:pPr>
        <w:pStyle w:val="a1"/>
        <w:spacing w:line="360" w:lineRule="auto"/>
      </w:pPr>
    </w:p>
    <w:p w14:paraId="5F38AE33" w14:textId="77777777" w:rsidR="00727415" w:rsidRDefault="00727415">
      <w:pPr>
        <w:pStyle w:val="a1"/>
        <w:spacing w:line="360" w:lineRule="auto"/>
      </w:pPr>
    </w:p>
    <w:p w14:paraId="1C7FBB90" w14:textId="77777777" w:rsidR="00727415" w:rsidRDefault="00727415">
      <w:pPr>
        <w:pStyle w:val="a1"/>
        <w:spacing w:line="360" w:lineRule="auto"/>
      </w:pPr>
    </w:p>
    <w:p w14:paraId="6B4B3F67" w14:textId="77777777" w:rsidR="00727415" w:rsidRDefault="00727415">
      <w:pPr>
        <w:pStyle w:val="a1"/>
        <w:spacing w:line="360" w:lineRule="auto"/>
      </w:pPr>
    </w:p>
    <w:p w14:paraId="40CC462F" w14:textId="77777777" w:rsidR="00727415" w:rsidRDefault="00727415">
      <w:pPr>
        <w:pStyle w:val="a1"/>
        <w:spacing w:line="360" w:lineRule="auto"/>
      </w:pPr>
    </w:p>
    <w:p w14:paraId="77AD44F9" w14:textId="77777777" w:rsidR="00727415" w:rsidRDefault="00727415">
      <w:pPr>
        <w:pStyle w:val="a1"/>
        <w:spacing w:line="360" w:lineRule="auto"/>
      </w:pPr>
    </w:p>
    <w:p w14:paraId="4D3C04BC" w14:textId="77777777" w:rsidR="00727415" w:rsidRDefault="00727415">
      <w:pPr>
        <w:pStyle w:val="a1"/>
        <w:spacing w:line="360" w:lineRule="auto"/>
      </w:pPr>
    </w:p>
    <w:p w14:paraId="128E78F1" w14:textId="69DBC3F4" w:rsidR="00D624E6" w:rsidRDefault="00D624E6">
      <w:pPr>
        <w:widowControl/>
        <w:overflowPunct/>
      </w:pPr>
      <w:r>
        <w:br w:type="page"/>
      </w:r>
    </w:p>
    <w:p w14:paraId="0294AB1C" w14:textId="77777777" w:rsidR="00727415" w:rsidRPr="00D66BBD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D66BBD">
        <w:rPr>
          <w:rFonts w:ascii="Times New Roman" w:hAnsi="Times New Roman"/>
          <w:b/>
          <w:bCs/>
          <w:sz w:val="36"/>
          <w:szCs w:val="36"/>
        </w:rPr>
        <w:lastRenderedPageBreak/>
        <w:tab/>
        <w:t xml:space="preserve">3 </w:t>
      </w:r>
      <w:r>
        <w:rPr>
          <w:rFonts w:ascii="Times New Roman" w:hAnsi="Times New Roman"/>
          <w:b/>
          <w:bCs/>
          <w:sz w:val="36"/>
          <w:szCs w:val="36"/>
        </w:rPr>
        <w:t>СРАВНЕНИЕ РЕЗУЛЬТАТОВ</w:t>
      </w:r>
    </w:p>
    <w:p w14:paraId="1C74F31E" w14:textId="77777777" w:rsidR="00727415" w:rsidRPr="00D66BBD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 w14:paraId="15601CC3" w14:textId="5432C4F3" w:rsidR="00511935" w:rsidRPr="00511935" w:rsidRDefault="00000000">
      <w:pPr>
        <w:pStyle w:val="a1"/>
        <w:spacing w:line="360" w:lineRule="auto"/>
        <w:rPr>
          <w:sz w:val="28"/>
          <w:szCs w:val="28"/>
        </w:rPr>
      </w:pPr>
      <w:r w:rsidRPr="00D66BBD">
        <w:rPr>
          <w:bCs/>
          <w:szCs w:val="36"/>
        </w:rPr>
        <w:tab/>
      </w:r>
      <w:r>
        <w:rPr>
          <w:sz w:val="28"/>
          <w:szCs w:val="28"/>
        </w:rPr>
        <w:t>И там, и там результаты получились одинаковые. Понятное дело, с чуть-чуть разным округлением.</w:t>
      </w:r>
      <w:r w:rsidR="00A54F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в </w:t>
      </w:r>
      <w:r w:rsidR="00511935">
        <w:rPr>
          <w:sz w:val="28"/>
          <w:szCs w:val="28"/>
          <w:lang w:val="en-US"/>
        </w:rPr>
        <w:t>Python</w:t>
      </w:r>
      <w:r w:rsidRPr="00D66B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куда удобнее чем в </w:t>
      </w:r>
      <w:r w:rsidR="00511935">
        <w:rPr>
          <w:sz w:val="28"/>
          <w:szCs w:val="28"/>
          <w:lang w:val="en-US"/>
        </w:rPr>
        <w:t>R</w:t>
      </w:r>
      <w:r w:rsidRPr="00D66BBD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мы рассмотрим график сравнения и остатков, то можно сделать такие выводы:</w:t>
      </w:r>
    </w:p>
    <w:p w14:paraId="7BA10DCB" w14:textId="233C1D0A" w:rsidR="00727415" w:rsidRDefault="00000000">
      <w:pPr>
        <w:pStyle w:val="a1"/>
        <w:spacing w:line="360" w:lineRule="auto"/>
      </w:pPr>
      <w:r w:rsidRPr="00D66BBD">
        <w:rPr>
          <w:color w:val="000000"/>
          <w:sz w:val="28"/>
          <w:szCs w:val="28"/>
        </w:rPr>
        <w:t xml:space="preserve">1) </w:t>
      </w:r>
      <w:r>
        <w:rPr>
          <w:rFonts w:ascii="Times New Roman" w:hAnsi="Times New Roman"/>
          <w:color w:val="000000"/>
          <w:sz w:val="28"/>
          <w:szCs w:val="28"/>
        </w:rPr>
        <w:t xml:space="preserve">Модель в целом улавливает общую тенденцию, но имеет проблемы с </w:t>
      </w:r>
      <w:r>
        <w:rPr>
          <w:rFonts w:ascii="Times New Roman" w:hAnsi="Times New Roman"/>
          <w:color w:val="000000"/>
          <w:sz w:val="28"/>
          <w:szCs w:val="28"/>
        </w:rPr>
        <w:tab/>
        <w:t>точностью предсказаний.</w:t>
      </w:r>
    </w:p>
    <w:p w14:paraId="6C9B2BB1" w14:textId="77777777" w:rsidR="00727415" w:rsidRDefault="00000000">
      <w:pPr>
        <w:pStyle w:val="a1"/>
        <w:widowControl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D66BBD">
        <w:rPr>
          <w:rFonts w:ascii="Times New Roman" w:hAnsi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/>
          <w:color w:val="000000"/>
          <w:sz w:val="28"/>
          <w:szCs w:val="28"/>
        </w:rPr>
        <w:t>Данные имеют нелинейную структуру, и модель не может адекватно её учитывать.</w:t>
      </w:r>
    </w:p>
    <w:p w14:paraId="17E80463" w14:textId="2BF04FCD" w:rsidR="006A74BC" w:rsidRDefault="00000000">
      <w:pPr>
        <w:pStyle w:val="a1"/>
        <w:widowControl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3) Есть две разные группы данных, которые модель обрабатывает по-разному.</w:t>
      </w:r>
    </w:p>
    <w:p w14:paraId="3D323E45" w14:textId="77777777" w:rsidR="006A74BC" w:rsidRDefault="006A74BC">
      <w:pPr>
        <w:widowControl/>
        <w:overflowPunct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F124022" w14:textId="77777777" w:rsidR="00727415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D66BBD"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ab/>
        <w:t xml:space="preserve">4 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ВЫВОДЫ</w:t>
      </w:r>
    </w:p>
    <w:p w14:paraId="3A331CD6" w14:textId="77777777" w:rsidR="00727415" w:rsidRDefault="00727415">
      <w:pPr>
        <w:pStyle w:val="a1"/>
        <w:spacing w:line="360" w:lineRule="auto"/>
        <w:rPr>
          <w:color w:val="000000"/>
        </w:rPr>
      </w:pPr>
    </w:p>
    <w:p w14:paraId="55E61854" w14:textId="5176FB1C" w:rsidR="00727415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6A74BC">
        <w:rPr>
          <w:rFonts w:ascii="Times New Roman" w:hAnsi="Times New Roman"/>
          <w:color w:val="000000"/>
          <w:sz w:val="28"/>
          <w:szCs w:val="28"/>
        </w:rPr>
        <w:t>В 6 практической работе приведены</w:t>
      </w:r>
      <w:r>
        <w:rPr>
          <w:rFonts w:ascii="Times New Roman" w:hAnsi="Times New Roman"/>
          <w:color w:val="000000"/>
          <w:sz w:val="28"/>
          <w:szCs w:val="28"/>
        </w:rPr>
        <w:t xml:space="preserve"> реализации множественной линейной регрессии и вычислением метрик регрессии. Также постро</w:t>
      </w:r>
      <w:r w:rsidR="006A74BC">
        <w:rPr>
          <w:rFonts w:ascii="Times New Roman" w:hAnsi="Times New Roman"/>
          <w:color w:val="000000"/>
          <w:sz w:val="28"/>
          <w:szCs w:val="28"/>
        </w:rPr>
        <w:t>ены</w:t>
      </w:r>
      <w:r>
        <w:rPr>
          <w:rFonts w:ascii="Times New Roman" w:hAnsi="Times New Roman"/>
          <w:color w:val="000000"/>
          <w:sz w:val="28"/>
          <w:szCs w:val="28"/>
        </w:rPr>
        <w:t xml:space="preserve"> графики сравнений и остатков на двух языках программирования.</w:t>
      </w:r>
    </w:p>
    <w:sectPr w:rsidR="00727415">
      <w:footerReference w:type="even" r:id="rId16"/>
      <w:footerReference w:type="default" r:id="rId17"/>
      <w:footerReference w:type="first" r:id="rId18"/>
      <w:pgSz w:w="11906" w:h="16838"/>
      <w:pgMar w:top="1134" w:right="850" w:bottom="1693" w:left="1701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B163" w14:textId="77777777" w:rsidR="007401FC" w:rsidRDefault="007401FC">
      <w:r>
        <w:separator/>
      </w:r>
    </w:p>
  </w:endnote>
  <w:endnote w:type="continuationSeparator" w:id="0">
    <w:p w14:paraId="6D15D10E" w14:textId="77777777" w:rsidR="007401FC" w:rsidRDefault="0074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Times New Roman CYR">
    <w:panose1 w:val="02020603050405020304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715B" w14:textId="77777777" w:rsidR="00727415" w:rsidRDefault="0072741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8BD3" w14:textId="77777777" w:rsidR="00727415" w:rsidRDefault="00727415">
    <w:pPr>
      <w:pStyle w:val="ac"/>
      <w:jc w:val="center"/>
    </w:pPr>
  </w:p>
  <w:p w14:paraId="43771C22" w14:textId="77777777" w:rsidR="00727415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4B7F0F34" w14:textId="77777777" w:rsidR="00727415" w:rsidRDefault="00727415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B437" w14:textId="77777777" w:rsidR="00727415" w:rsidRDefault="00727415">
    <w:pPr>
      <w:pStyle w:val="ac"/>
      <w:jc w:val="center"/>
    </w:pPr>
  </w:p>
  <w:bookmarkStart w:id="3" w:name="PageNumWizard_FOOTER_Базовый9"/>
  <w:p w14:paraId="3A037201" w14:textId="77777777" w:rsidR="00727415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  <w:bookmarkEnd w:id="3"/>
  </w:p>
  <w:p w14:paraId="313969E7" w14:textId="77777777" w:rsidR="00727415" w:rsidRDefault="00727415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3507" w14:textId="77777777" w:rsidR="007401FC" w:rsidRDefault="007401FC">
      <w:r>
        <w:separator/>
      </w:r>
    </w:p>
  </w:footnote>
  <w:footnote w:type="continuationSeparator" w:id="0">
    <w:p w14:paraId="053FEAA7" w14:textId="77777777" w:rsidR="007401FC" w:rsidRDefault="0074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3526"/>
    <w:multiLevelType w:val="multilevel"/>
    <w:tmpl w:val="742C2F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491261"/>
    <w:multiLevelType w:val="multilevel"/>
    <w:tmpl w:val="AB926BC0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1961FF1"/>
    <w:multiLevelType w:val="multilevel"/>
    <w:tmpl w:val="1450A68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7FA1252"/>
    <w:multiLevelType w:val="multilevel"/>
    <w:tmpl w:val="EADA5DBC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989023521">
    <w:abstractNumId w:val="2"/>
  </w:num>
  <w:num w:numId="2" w16cid:durableId="2033215907">
    <w:abstractNumId w:val="3"/>
  </w:num>
  <w:num w:numId="3" w16cid:durableId="1132405159">
    <w:abstractNumId w:val="1"/>
  </w:num>
  <w:num w:numId="4" w16cid:durableId="122201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15"/>
    <w:rsid w:val="000C1811"/>
    <w:rsid w:val="002C4821"/>
    <w:rsid w:val="00505A7B"/>
    <w:rsid w:val="00511935"/>
    <w:rsid w:val="006A74BC"/>
    <w:rsid w:val="006E54A6"/>
    <w:rsid w:val="00727415"/>
    <w:rsid w:val="007401FC"/>
    <w:rsid w:val="00A54FFC"/>
    <w:rsid w:val="00D624E6"/>
    <w:rsid w:val="00D66BBD"/>
    <w:rsid w:val="00EE03E3"/>
    <w:rsid w:val="00F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A8AE"/>
  <w15:docId w15:val="{B8D9C2E0-B8FA-4A9B-B27C-8770A1BE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Mangal"/>
      <w:color w:val="2F5496" w:themeColor="accent1" w:themeShade="BF"/>
      <w:sz w:val="32"/>
      <w:szCs w:val="29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link w:val="a1"/>
    <w:qFormat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2"/>
    <w:link w:val="40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6">
    <w:name w:val="Текст выноски Знак"/>
    <w:basedOn w:val="a2"/>
    <w:link w:val="a7"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8">
    <w:name w:val="Hyperlink"/>
    <w:basedOn w:val="a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qFormat/>
    <w:rPr>
      <w:color w:val="605E5C"/>
      <w:shd w:val="clear" w:color="auto" w:fill="E1DFDD"/>
    </w:rPr>
  </w:style>
  <w:style w:type="character" w:customStyle="1" w:styleId="a9">
    <w:name w:val="Верхний колонтитул Знак"/>
    <w:basedOn w:val="a2"/>
    <w:link w:val="aa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2"/>
    <w:link w:val="ac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d">
    <w:name w:val="Подпись таблицы (ГОСТ) Знак"/>
    <w:basedOn w:val="a2"/>
    <w:link w:val="ae"/>
    <w:qFormat/>
    <w:rPr>
      <w:rFonts w:ascii="Times New Roman" w:eastAsia="Times New Roman" w:hAnsi="Times New Roman" w:cs="Times New Roman"/>
      <w:bCs/>
      <w:i/>
      <w:iCs/>
      <w:sz w:val="24"/>
      <w:szCs w:val="24"/>
    </w:rPr>
  </w:style>
  <w:style w:type="character" w:customStyle="1" w:styleId="af">
    <w:name w:val="Текст таблицы внутри (ГОСТ) Знак"/>
    <w:basedOn w:val="a2"/>
    <w:link w:val="af0"/>
    <w:qFormat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character" w:customStyle="1" w:styleId="12">
    <w:name w:val="Стиль1 Знак"/>
    <w:basedOn w:val="a2"/>
    <w:link w:val="13"/>
    <w:qFormat/>
    <w:rPr>
      <w:rFonts w:ascii="Times New Roman" w:hAnsi="Times New Roman" w:cs="Times New Roman"/>
      <w:sz w:val="28"/>
      <w:szCs w:val="36"/>
    </w:rPr>
  </w:style>
  <w:style w:type="character" w:customStyle="1" w:styleId="10">
    <w:name w:val="Заголовок 1 Знак"/>
    <w:basedOn w:val="a2"/>
    <w:link w:val="1"/>
    <w:qFormat/>
    <w:rPr>
      <w:rFonts w:ascii="Calibri Light" w:eastAsia="Calibri" w:hAnsi="Calibri Light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af1">
    <w:name w:val="Таблица текст Знак"/>
    <w:basedOn w:val="a2"/>
    <w:link w:val="af2"/>
    <w:qFormat/>
    <w:rPr>
      <w:rFonts w:ascii="Times New Roman" w:hAnsi="Times New Roman"/>
      <w:sz w:val="24"/>
      <w:lang w:val="en-US" w:eastAsia="ru-RU"/>
    </w:rPr>
  </w:style>
  <w:style w:type="character" w:styleId="af3">
    <w:name w:val="Strong"/>
    <w:basedOn w:val="a2"/>
    <w:qFormat/>
    <w:rPr>
      <w:b/>
      <w:bCs/>
    </w:rPr>
  </w:style>
  <w:style w:type="character" w:styleId="af4">
    <w:name w:val="Unresolved Mention"/>
    <w:basedOn w:val="a2"/>
    <w:qFormat/>
    <w:rPr>
      <w:color w:val="605E5C"/>
      <w:shd w:val="clear" w:color="auto" w:fill="E1DFDD"/>
    </w:rPr>
  </w:style>
  <w:style w:type="character" w:customStyle="1" w:styleId="af5">
    <w:name w:val="Ссылка указателя"/>
    <w:qFormat/>
  </w:style>
  <w:style w:type="character" w:customStyle="1" w:styleId="af6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88" w:lineRule="auto"/>
    </w:pPr>
  </w:style>
  <w:style w:type="paragraph" w:styleId="af7">
    <w:name w:val="List"/>
    <w:basedOn w:val="a1"/>
    <w:rPr>
      <w:rFonts w:cs="Arial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9">
    <w:name w:val="index heading"/>
    <w:basedOn w:val="a0"/>
  </w:style>
  <w:style w:type="paragraph" w:styleId="afa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fb">
    <w:name w:val="Normal (Web)"/>
    <w:basedOn w:val="a"/>
    <w:qFormat/>
    <w:pPr>
      <w:widowControl/>
      <w:suppressAutoHyphens w:val="0"/>
      <w:spacing w:before="280" w:after="280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Balloon Text"/>
    <w:basedOn w:val="a"/>
    <w:link w:val="a6"/>
    <w:qFormat/>
    <w:rPr>
      <w:rFonts w:ascii="Tahoma" w:hAnsi="Tahoma" w:cs="Mangal"/>
      <w:sz w:val="16"/>
      <w:szCs w:val="14"/>
    </w:rPr>
  </w:style>
  <w:style w:type="paragraph" w:customStyle="1" w:styleId="afc">
    <w:name w:val="Колонтитул"/>
    <w:basedOn w:val="a"/>
    <w:qFormat/>
  </w:style>
  <w:style w:type="paragraph" w:styleId="aa">
    <w:name w:val="header"/>
    <w:basedOn w:val="a"/>
    <w:link w:val="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e">
    <w:name w:val="Подпись таблицы (ГОСТ)"/>
    <w:basedOn w:val="a"/>
    <w:link w:val="ad"/>
    <w:qFormat/>
    <w:pPr>
      <w:suppressAutoHyphens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paragraph" w:customStyle="1" w:styleId="af0">
    <w:name w:val="Текст таблицы внутри (ГОСТ)"/>
    <w:basedOn w:val="a"/>
    <w:link w:val="af"/>
    <w:qFormat/>
    <w:pPr>
      <w:jc w:val="both"/>
    </w:pPr>
    <w:rPr>
      <w:rFonts w:ascii="Times New Roman" w:hAnsi="Times New Roman"/>
      <w:bCs/>
      <w:iCs/>
      <w:lang w:eastAsia="ru-RU" w:bidi="ru-RU"/>
    </w:rPr>
  </w:style>
  <w:style w:type="paragraph" w:customStyle="1" w:styleId="13">
    <w:name w:val="Стиль1"/>
    <w:basedOn w:val="a"/>
    <w:link w:val="12"/>
    <w:qFormat/>
    <w:pPr>
      <w:widowControl/>
      <w:suppressAutoHyphens w:val="0"/>
      <w:spacing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36"/>
      <w:lang w:eastAsia="en-US" w:bidi="ar-SA"/>
    </w:rPr>
  </w:style>
  <w:style w:type="paragraph" w:customStyle="1" w:styleId="caption1">
    <w:name w:val="caption1"/>
    <w:basedOn w:val="a"/>
    <w:next w:val="a"/>
    <w:qFormat/>
    <w:pPr>
      <w:widowControl/>
      <w:suppressAutoHyphens w:val="0"/>
      <w:spacing w:after="200"/>
    </w:pPr>
    <w:rPr>
      <w:rFonts w:ascii="Times New Roman" w:eastAsia="Calibri" w:hAnsi="Times New Roman" w:cs="Tahoma"/>
      <w:b/>
      <w:iCs/>
      <w:color w:val="000000" w:themeColor="dark1"/>
      <w:kern w:val="0"/>
      <w:szCs w:val="18"/>
      <w:lang w:eastAsia="en-US" w:bidi="ar-SA"/>
    </w:rPr>
  </w:style>
  <w:style w:type="paragraph" w:styleId="afd">
    <w:name w:val="TOC Heading"/>
    <w:basedOn w:val="1"/>
    <w:next w:val="a"/>
    <w:qFormat/>
    <w:pPr>
      <w:widowControl/>
      <w:suppressAutoHyphens w:val="0"/>
      <w:spacing w:line="259" w:lineRule="auto"/>
      <w:outlineLvl w:val="9"/>
    </w:pPr>
    <w:rPr>
      <w:rFonts w:cs="Tahoma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pPr>
      <w:spacing w:after="100"/>
    </w:pPr>
    <w:rPr>
      <w:rFonts w:cs="Mangal"/>
      <w:szCs w:val="21"/>
    </w:rPr>
  </w:style>
  <w:style w:type="paragraph" w:customStyle="1" w:styleId="af2">
    <w:name w:val="Таблица текст"/>
    <w:basedOn w:val="a"/>
    <w:link w:val="af1"/>
    <w:qFormat/>
    <w:pPr>
      <w:widowControl/>
      <w:suppressAutoHyphens w:val="0"/>
      <w:jc w:val="both"/>
    </w:pPr>
    <w:rPr>
      <w:rFonts w:ascii="Times New Roman" w:eastAsia="Calibri" w:hAnsi="Times New Roman" w:cs="Tahoma"/>
      <w:kern w:val="0"/>
      <w:szCs w:val="22"/>
      <w:lang w:val="en-US" w:eastAsia="ru-RU" w:bidi="ar-SA"/>
    </w:rPr>
  </w:style>
  <w:style w:type="paragraph" w:styleId="20">
    <w:name w:val="toc 2"/>
    <w:basedOn w:val="af9"/>
    <w:pPr>
      <w:tabs>
        <w:tab w:val="right" w:leader="dot" w:pos="9072"/>
      </w:tabs>
      <w:ind w:left="283"/>
    </w:pPr>
  </w:style>
  <w:style w:type="paragraph" w:styleId="30">
    <w:name w:val="toc 3"/>
    <w:basedOn w:val="af9"/>
    <w:pPr>
      <w:tabs>
        <w:tab w:val="right" w:leader="dot" w:pos="8788"/>
      </w:tabs>
      <w:ind w:left="567"/>
    </w:pPr>
  </w:style>
  <w:style w:type="paragraph" w:customStyle="1" w:styleId="afe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Shevlyagin</dc:creator>
  <dc:description/>
  <cp:lastModifiedBy>Федор Журавлев</cp:lastModifiedBy>
  <cp:revision>10</cp:revision>
  <cp:lastPrinted>2025-04-24T15:44:00Z</cp:lastPrinted>
  <dcterms:created xsi:type="dcterms:W3CDTF">2025-05-06T17:10:00Z</dcterms:created>
  <dcterms:modified xsi:type="dcterms:W3CDTF">2025-05-06T17:45:00Z</dcterms:modified>
  <dc:language>ru-RU</dc:language>
</cp:coreProperties>
</file>