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ED612" w14:textId="0B2E060A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¿Cuáles son las condiciones exactas de la Campaña Especial Agentes SIALP y Contigo Futuro? ¿Qué puntos PVM genera cada operación?</w:t>
      </w:r>
    </w:p>
    <w:p w14:paraId="46671DF9" w14:textId="0BC7A0C1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Condiciones de la Campaña Especial Agentes de Rehabilitación SIALP y Contigo Futuro</w:t>
      </w:r>
    </w:p>
    <w:p w14:paraId="7CF5C62D" w14:textId="77777777" w:rsidR="001C4609" w:rsidRPr="001C4609" w:rsidRDefault="001C4609" w:rsidP="001C4609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El objetivo es premiar las acciones comerciales realizadas hasta el 31 de diciembre de 2026 sobre pólizas de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Plan Creciente SIALP</w:t>
      </w: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 y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Contigo Futuro</w:t>
      </w: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 liberadas antes del 1 de febrero, en las que se consiga que el cliente vuelva a rehabilitar el pago de primas mínimas periódicas </w:t>
      </w:r>
      <w:r w:rsidRPr="001C4609">
        <w:rPr>
          <w:rFonts w:ascii="Helvetica" w:eastAsia="Times New Roman" w:hAnsi="Helvetica" w:cs="Helvetica"/>
          <w:b/>
          <w:bCs/>
          <w:color w:val="1A1A1A"/>
          <w:kern w:val="0"/>
          <w:sz w:val="18"/>
          <w:szCs w:val="18"/>
          <w:shd w:val="clear" w:color="auto" w:fill="DADADA"/>
          <w:vertAlign w:val="superscript"/>
          <w:lang w:eastAsia="es-ES"/>
          <w14:ligatures w14:val="none"/>
        </w:rPr>
        <w:t>1</w:t>
      </w: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.</w:t>
      </w:r>
    </w:p>
    <w:p w14:paraId="7BC09BB0" w14:textId="77777777" w:rsidR="001C4609" w:rsidRPr="001C4609" w:rsidRDefault="001C4609" w:rsidP="001C4609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Participan todos los agentes y dinamizadores comerciales, PN y delegados de CCPP y GGCC, actuando como agentes sobre su propia cartera </w:t>
      </w:r>
      <w:r w:rsidRPr="001C4609">
        <w:rPr>
          <w:rFonts w:ascii="Helvetica" w:eastAsia="Times New Roman" w:hAnsi="Helvetica" w:cs="Helvetica"/>
          <w:b/>
          <w:bCs/>
          <w:color w:val="1A1A1A"/>
          <w:kern w:val="0"/>
          <w:sz w:val="18"/>
          <w:szCs w:val="18"/>
          <w:shd w:val="clear" w:color="auto" w:fill="DADADA"/>
          <w:vertAlign w:val="superscript"/>
          <w:lang w:eastAsia="es-ES"/>
          <w14:ligatures w14:val="none"/>
        </w:rPr>
        <w:t>2</w:t>
      </w: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.</w:t>
      </w:r>
    </w:p>
    <w:p w14:paraId="2721AC25" w14:textId="77777777" w:rsidR="001C4609" w:rsidRPr="001C4609" w:rsidRDefault="001C4609" w:rsidP="001C46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El incentivo depende del número de pólizas rehabilitadas:</w:t>
      </w:r>
    </w:p>
    <w:p w14:paraId="51D5CEFF" w14:textId="77777777" w:rsidR="001C4609" w:rsidRPr="001C4609" w:rsidRDefault="001C4609" w:rsidP="001C460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Hasta 5 pólizas: 50 € por póliza</w:t>
      </w:r>
    </w:p>
    <w:p w14:paraId="1272F863" w14:textId="77777777" w:rsidR="001C4609" w:rsidRPr="001C4609" w:rsidRDefault="001C4609" w:rsidP="001C460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Entre 6 y 10 pólizas: 100 € por póliza</w:t>
      </w:r>
    </w:p>
    <w:p w14:paraId="5FAFA915" w14:textId="77777777" w:rsidR="001C4609" w:rsidRPr="001C4609" w:rsidRDefault="001C4609" w:rsidP="001C460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Entre 11 y 15 pólizas: 150 € por póliza</w:t>
      </w:r>
    </w:p>
    <w:p w14:paraId="70F67087" w14:textId="77777777" w:rsidR="001C4609" w:rsidRPr="001C4609" w:rsidRDefault="001C4609" w:rsidP="001C460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Más de 15 pólizas: 200 € por póliza</w:t>
      </w:r>
    </w:p>
    <w:p w14:paraId="3947EC72" w14:textId="77777777" w:rsidR="001C4609" w:rsidRPr="001C4609" w:rsidRDefault="001C4609" w:rsidP="001C4609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El pago del incentivo se realiza a la renovación de la póliza rehabilitada, entre el 1 de febrero de 2027 y el 31 de diciembre de 2027, siempre que la póliza esté al corriente de pago </w:t>
      </w:r>
      <w:r w:rsidRPr="001C4609">
        <w:rPr>
          <w:rFonts w:ascii="Helvetica" w:eastAsia="Times New Roman" w:hAnsi="Helvetica" w:cs="Helvetica"/>
          <w:b/>
          <w:bCs/>
          <w:color w:val="1A1A1A"/>
          <w:kern w:val="0"/>
          <w:sz w:val="18"/>
          <w:szCs w:val="18"/>
          <w:shd w:val="clear" w:color="auto" w:fill="DADADA"/>
          <w:vertAlign w:val="superscript"/>
          <w:lang w:eastAsia="es-ES"/>
          <w14:ligatures w14:val="none"/>
        </w:rPr>
        <w:t>3</w:t>
      </w: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.</w:t>
      </w:r>
    </w:p>
    <w:p w14:paraId="17469F91" w14:textId="77777777" w:rsidR="001C4609" w:rsidRPr="001C4609" w:rsidRDefault="001C4609" w:rsidP="001C4609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Los premios son personales e intransferibles. Si el agente comete falta grave, es amonestado formalmente, causa baja o no tiene contrato en vigor, queda excluido automáticamente </w:t>
      </w:r>
      <w:r w:rsidRPr="001C4609">
        <w:rPr>
          <w:rFonts w:ascii="Helvetica" w:eastAsia="Times New Roman" w:hAnsi="Helvetica" w:cs="Helvetica"/>
          <w:b/>
          <w:bCs/>
          <w:color w:val="1A1A1A"/>
          <w:kern w:val="0"/>
          <w:sz w:val="18"/>
          <w:szCs w:val="18"/>
          <w:shd w:val="clear" w:color="auto" w:fill="DADADA"/>
          <w:vertAlign w:val="superscript"/>
          <w:lang w:eastAsia="es-ES"/>
          <w14:ligatures w14:val="none"/>
        </w:rPr>
        <w:t>4</w:t>
      </w: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.</w:t>
      </w:r>
    </w:p>
    <w:p w14:paraId="0B644277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Puntos PVM</w:t>
      </w:r>
    </w:p>
    <w:p w14:paraId="205678F8" w14:textId="77777777" w:rsidR="001C4609" w:rsidRPr="001C4609" w:rsidRDefault="001C4609" w:rsidP="001C46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No se ha encontrado información específica sobre los puntos PVM generados por cada operación en los documentos consultados. Si necesitas este dato concreto, te recomiendo consultar la normativa interna o contactar con la Dirección Comercial.</w:t>
      </w:r>
    </w:p>
    <w:p w14:paraId="306B7C3D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Estado de la campaña</w:t>
      </w:r>
    </w:p>
    <w:p w14:paraId="16A3DDA7" w14:textId="77777777" w:rsidR="001C4609" w:rsidRDefault="001C4609" w:rsidP="001C460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7"/>
          <w:szCs w:val="27"/>
          <w:lang w:eastAsia="es-ES"/>
          <w14:ligatures w14:val="none"/>
        </w:rPr>
        <w:t>Activa</w:t>
      </w:r>
      <w:r w:rsidRPr="001C4609"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  <w:t> hasta el 31 de diciembre de 2026.</w:t>
      </w:r>
    </w:p>
    <w:p w14:paraId="2B750AB6" w14:textId="3A4C27E9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spacing w:val="-2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spacing w:val="-2"/>
          <w:kern w:val="0"/>
          <w:lang w:eastAsia="es-ES"/>
          <w14:ligatures w14:val="none"/>
        </w:rPr>
        <w:t xml:space="preserve">¿Qué condiciones tiene actualmente la Campaña Hipotecas ING Oficinas y la Campaña Hipotecas </w:t>
      </w:r>
      <w:proofErr w:type="spellStart"/>
      <w:r w:rsidRPr="001C4609">
        <w:rPr>
          <w:rFonts w:ascii="Helvetica" w:eastAsia="Times New Roman" w:hAnsi="Helvetica" w:cs="Helvetica"/>
          <w:b/>
          <w:bCs/>
          <w:color w:val="000000"/>
          <w:spacing w:val="-2"/>
          <w:kern w:val="0"/>
          <w:lang w:eastAsia="es-ES"/>
          <w14:ligatures w14:val="none"/>
        </w:rPr>
        <w:t>Abanca</w:t>
      </w:r>
      <w:proofErr w:type="spellEnd"/>
      <w:r w:rsidRPr="001C4609">
        <w:rPr>
          <w:rFonts w:ascii="Helvetica" w:eastAsia="Times New Roman" w:hAnsi="Helvetica" w:cs="Helvetica"/>
          <w:b/>
          <w:bCs/>
          <w:color w:val="000000"/>
          <w:spacing w:val="-2"/>
          <w:kern w:val="0"/>
          <w:lang w:eastAsia="es-ES"/>
          <w14:ligatures w14:val="none"/>
        </w:rPr>
        <w:t>? ¿Qué productos puedo ofrecer como prescriptor</w:t>
      </w:r>
    </w:p>
    <w:p w14:paraId="44D1BE7E" w14:textId="777777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spacing w:val="-2"/>
          <w:kern w:val="0"/>
          <w:lang w:eastAsia="es-ES"/>
          <w14:ligatures w14:val="none"/>
        </w:rPr>
      </w:pPr>
    </w:p>
    <w:p w14:paraId="31C4E05C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  <w:t>Condiciones actuales de las campañas de hipotecas</w:t>
      </w:r>
    </w:p>
    <w:p w14:paraId="68E0049C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  <w:lastRenderedPageBreak/>
        <w:t>Campaña Hipotecas ING Oficinas 2026</w:t>
      </w:r>
    </w:p>
    <w:p w14:paraId="751DB0AE" w14:textId="77777777" w:rsidR="001C4609" w:rsidRPr="001C4609" w:rsidRDefault="001C4609" w:rsidP="001C46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Periodo: Del 1 de enero al 30 de septiembre de 2026</w:t>
      </w:r>
    </w:p>
    <w:p w14:paraId="0F100584" w14:textId="77777777" w:rsidR="001C4609" w:rsidRPr="001C4609" w:rsidRDefault="001C4609" w:rsidP="001C46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Participantes: Agentes Exclusivos de la Red de Ventas (sin firma previa ING y con firma previa ING)</w:t>
      </w:r>
    </w:p>
    <w:p w14:paraId="74B047A1" w14:textId="77777777" w:rsidR="001C4609" w:rsidRPr="001C4609" w:rsidRDefault="001C4609" w:rsidP="001C46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Incentivos para agentes sin firma ING:</w:t>
      </w:r>
    </w:p>
    <w:p w14:paraId="29B8F1E9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4ª hipoteca formalizada: Pago único de 300€</w:t>
      </w:r>
    </w:p>
    <w:p w14:paraId="37254C64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6ª hipoteca formalizada: Pago único de 450€</w:t>
      </w:r>
    </w:p>
    <w:p w14:paraId="2CF05C84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Solo se abona el mayor incentivo alcanzado, no son acumulables</w:t>
      </w:r>
    </w:p>
    <w:p w14:paraId="1C19F2AC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El pago se realiza con las comisiones de enero 2027</w:t>
      </w:r>
    </w:p>
    <w:p w14:paraId="2A7F653C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Incentivo compatible con el de la primera hipoteca</w:t>
      </w:r>
    </w:p>
    <w:p w14:paraId="745B83D6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Se excluyen corredores y agentes vinculados</w:t>
      </w:r>
    </w:p>
    <w:p w14:paraId="75DDAF29" w14:textId="77777777" w:rsidR="001C4609" w:rsidRPr="001C4609" w:rsidRDefault="001C4609" w:rsidP="001C46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Incentivos para agentes con firma previa ING:</w:t>
      </w:r>
    </w:p>
    <w:p w14:paraId="5495B300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4ª hipoteca: Pago único de 300€</w:t>
      </w:r>
    </w:p>
    <w:p w14:paraId="0E00F1A0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7ª hipoteca: Pago único de 450€</w:t>
      </w:r>
    </w:p>
    <w:p w14:paraId="55424CCF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14ª hipoteca: Pago único de 700€</w:t>
      </w:r>
    </w:p>
    <w:p w14:paraId="6B897830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Solo se abona el mayor tramo alcanzado, no son acumulables</w:t>
      </w:r>
    </w:p>
    <w:p w14:paraId="13D4C539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El pago se realiza con las comisiones de enero 2027</w:t>
      </w:r>
    </w:p>
    <w:p w14:paraId="649ED1E1" w14:textId="77777777" w:rsidR="001C4609" w:rsidRPr="001C4609" w:rsidRDefault="001C4609" w:rsidP="001C460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Se excluyen corredores y agentes vinculados</w:t>
      </w:r>
    </w:p>
    <w:p w14:paraId="3BE68B17" w14:textId="77777777" w:rsidR="001C4609" w:rsidRPr="001C4609" w:rsidRDefault="001C4609" w:rsidP="001C46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Medición: Se computan todas las hipotecas formalizadas ante notario y comunicadas a cierre de septiembre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1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2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3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4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5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6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7</w:t>
      </w:r>
    </w:p>
    <w:p w14:paraId="1672CFD8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  <w:t xml:space="preserve">Campaña Hipotecas </w:t>
      </w:r>
      <w:proofErr w:type="spellStart"/>
      <w:r w:rsidRPr="001C4609"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  <w:t>Abanca</w:t>
      </w:r>
      <w:proofErr w:type="spellEnd"/>
      <w:r w:rsidRPr="001C4609"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  <w:t xml:space="preserve"> 2026</w:t>
      </w:r>
    </w:p>
    <w:p w14:paraId="4D9C46D1" w14:textId="77777777" w:rsidR="001C4609" w:rsidRPr="001C4609" w:rsidRDefault="001C4609" w:rsidP="001C46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Periodo: Del 1 de enero al 31 de diciembre de 2026</w:t>
      </w:r>
    </w:p>
    <w:p w14:paraId="7F55A659" w14:textId="77777777" w:rsidR="001C4609" w:rsidRPr="001C4609" w:rsidRDefault="001C4609" w:rsidP="001C46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Participantes: Todos los Agentes Exclusivos de la Red de Ventas (líderes de equipo participan con su código personal)</w:t>
      </w:r>
    </w:p>
    <w:p w14:paraId="13DBB027" w14:textId="77777777" w:rsidR="001C4609" w:rsidRPr="001C4609" w:rsidRDefault="001C4609" w:rsidP="001C46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Incentivo:</w:t>
      </w:r>
    </w:p>
    <w:p w14:paraId="6E01798B" w14:textId="77777777" w:rsidR="001C4609" w:rsidRPr="001C4609" w:rsidRDefault="001C4609" w:rsidP="001C460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Por formalizar 3 o más hipotecas en notaría durante el periodo de campaña: Pago único de 500€</w:t>
      </w:r>
    </w:p>
    <w:p w14:paraId="49A0BE3C" w14:textId="77777777" w:rsidR="001C4609" w:rsidRPr="001C4609" w:rsidRDefault="001C4609" w:rsidP="001C460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El pago se realiza en la liquidación de enero 2027</w:t>
      </w:r>
    </w:p>
    <w:p w14:paraId="36AEDDA3" w14:textId="77777777" w:rsidR="001C4609" w:rsidRPr="001C4609" w:rsidRDefault="001C4609" w:rsidP="001C46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Medición: Se computan las hipotecas formalizadas y registradas en SO</w:t>
      </w:r>
    </w:p>
    <w:p w14:paraId="6D7987E2" w14:textId="77777777" w:rsidR="001C4609" w:rsidRPr="001C4609" w:rsidRDefault="001C4609" w:rsidP="001C46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Exclusiones: Agentes con falta grave, baja efectiva o sin contrato en vigor quedan excluidos. Los premios son personales e intransferibles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8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9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10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11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vertAlign w:val="superscript"/>
          <w:lang w:eastAsia="es-ES"/>
          <w14:ligatures w14:val="none"/>
        </w:rPr>
        <w:t>12</w:t>
      </w:r>
    </w:p>
    <w:p w14:paraId="6A5EE8DA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  <w:t>Productos que puedes ofrecer como prescriptor</w:t>
      </w:r>
    </w:p>
    <w:p w14:paraId="5617E7DC" w14:textId="77777777" w:rsidR="001C4609" w:rsidRPr="001C4609" w:rsidRDefault="001C4609" w:rsidP="001C46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En ambas campañas, el producto a prescribir es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  <w:t>hipoteca ING</w:t>
      </w: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 o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  <w:t xml:space="preserve">hipoteca </w:t>
      </w:r>
      <w:proofErr w:type="spellStart"/>
      <w:r w:rsidRPr="001C4609">
        <w:rPr>
          <w:rFonts w:ascii="Helvetica" w:eastAsia="Times New Roman" w:hAnsi="Helvetica" w:cs="Helvetica"/>
          <w:b/>
          <w:bCs/>
          <w:color w:val="000000"/>
          <w:kern w:val="0"/>
          <w:lang w:eastAsia="es-ES"/>
          <w14:ligatures w14:val="none"/>
        </w:rPr>
        <w:t>Abanca</w:t>
      </w:r>
      <w:proofErr w:type="spellEnd"/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, según la campaña.</w:t>
      </w:r>
    </w:p>
    <w:p w14:paraId="6E26B5A4" w14:textId="77777777" w:rsidR="001C4609" w:rsidRPr="001C4609" w:rsidRDefault="001C4609" w:rsidP="001C46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Solo se computan hipotecas formalizadas ante notario y registradas en SO durante el periodo de campaña.</w:t>
      </w:r>
    </w:p>
    <w:p w14:paraId="5E1342CC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  <w:t>Si necesitas detalles sobre el proceso de prescripción o documentación específica, indícalo y te amplío la información.</w:t>
      </w:r>
    </w:p>
    <w:p w14:paraId="4FD75067" w14:textId="777777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lang w:eastAsia="es-ES"/>
          <w14:ligatures w14:val="none"/>
        </w:rPr>
      </w:pPr>
    </w:p>
    <w:p w14:paraId="286C3513" w14:textId="48EDBA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¿Cuáles son las condiciones de la Campaña Cliente y Descuentos Salud, y qué descuento aplica actualmente?</w:t>
      </w:r>
    </w:p>
    <w:p w14:paraId="70C26CE6" w14:textId="77777777" w:rsidR="001C4609" w:rsidRPr="001C4609" w:rsidRDefault="001C4609" w:rsidP="001C460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lastRenderedPageBreak/>
        <w:t>La campaña está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activa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actualmente.</w:t>
      </w:r>
    </w:p>
    <w:p w14:paraId="6DD8A991" w14:textId="77777777" w:rsidR="001C4609" w:rsidRPr="001C4609" w:rsidRDefault="001C4609" w:rsidP="001C460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No se dispone de información detallada sobre las condiciones ni el descuento actual en los documentos disponibles.</w:t>
      </w:r>
    </w:p>
    <w:p w14:paraId="2BEE13BE" w14:textId="77777777" w:rsidR="001C4609" w:rsidRPr="001C4609" w:rsidRDefault="001C4609" w:rsidP="001C460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Según el nombre, la campaña está relacionada con productos de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Salud Completo, Salud Vida, Salud, </w:t>
      </w:r>
      <w:proofErr w:type="spellStart"/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Salud+Vida</w:t>
      </w:r>
      <w:proofErr w:type="spellEnd"/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, Salud Completo Copago y SCC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.</w:t>
      </w:r>
    </w:p>
    <w:p w14:paraId="6778216F" w14:textId="777777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Si necesitas información específica sobre el porcentaje de descuento o requisitos, indícalo y buscaré más detalles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.</w:t>
      </w:r>
    </w:p>
    <w:p w14:paraId="545821FA" w14:textId="777777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5D1B5B38" w14:textId="085417F8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¿En qué consiste el Plan de Referencias 2026 y cómo funciona operativamente?</w:t>
      </w:r>
    </w:p>
    <w:p w14:paraId="6A7C477D" w14:textId="777777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102AC6E4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Plan de Referencias 2026</w:t>
      </w:r>
    </w:p>
    <w:p w14:paraId="541CD332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¿En qué consiste?</w:t>
      </w:r>
    </w:p>
    <w:p w14:paraId="70DF121B" w14:textId="77777777" w:rsidR="001C4609" w:rsidRPr="001C4609" w:rsidRDefault="001C4609" w:rsidP="001C46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El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Plan de Referencias 2026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 está dirigido a agentes exclusivos de </w:t>
      </w:r>
      <w:proofErr w:type="spell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Nationale</w:t>
      </w:r>
      <w:proofErr w:type="spell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</w:t>
      </w:r>
      <w:proofErr w:type="spell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Nederlanden</w:t>
      </w:r>
      <w:proofErr w:type="spell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y tiene como objetivo incentivar la captación de nuevos agentes mediante referencias aportadas por los propios agentes.</w:t>
      </w:r>
    </w:p>
    <w:p w14:paraId="38C69A0F" w14:textId="77777777" w:rsidR="001C4609" w:rsidRPr="001C4609" w:rsidRDefault="001C4609" w:rsidP="001C46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El periodo de vigencia es del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1 de enero al 31 de diciembre de 2026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.</w:t>
      </w:r>
    </w:p>
    <w:p w14:paraId="3610FBDB" w14:textId="77777777" w:rsidR="001C4609" w:rsidRPr="001C4609" w:rsidRDefault="001C4609" w:rsidP="001C46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Se premia a los agentes que aporten referencias que se den de alta y generen producción en su primer mes.</w:t>
      </w:r>
    </w:p>
    <w:p w14:paraId="449AC232" w14:textId="77777777" w:rsidR="001C4609" w:rsidRPr="001C4609" w:rsidRDefault="001C4609" w:rsidP="001C46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Los premios y puntos se otorgan en función del cumplimiento de objetivos de producción y la antigüedad de la referencia, además de la calidad (nota semáforo mínima de 7) del referenciador.</w:t>
      </w:r>
    </w:p>
    <w:p w14:paraId="0018D681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Funcionamiento operativo</w:t>
      </w:r>
    </w:p>
    <w:p w14:paraId="53E9BA46" w14:textId="77777777" w:rsidR="001C4609" w:rsidRPr="001C4609" w:rsidRDefault="001C4609" w:rsidP="001C46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Por cada referencia dada de alta y con producción en el primer mes, el agente recibe una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Experiencia NN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.</w:t>
      </w:r>
    </w:p>
    <w:p w14:paraId="489BFE1A" w14:textId="77777777" w:rsidR="001C4609" w:rsidRPr="001C4609" w:rsidRDefault="001C4609" w:rsidP="001C46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Si la referencia cumple objetivos de producción en el 4º, 8º y 12º mes, el referenciador puede recibir premios económicos:</w:t>
      </w:r>
    </w:p>
    <w:p w14:paraId="236FF76D" w14:textId="77777777" w:rsidR="001C4609" w:rsidRPr="001C4609" w:rsidRDefault="001C4609" w:rsidP="001C460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4º mes: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200€ brutos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por agente en tiempo y objetivos, más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200€ adicionales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si la referencia realiza 4 pólizas de salud en el primer cuatrimestre.</w:t>
      </w:r>
    </w:p>
    <w:p w14:paraId="1973CB1F" w14:textId="77777777" w:rsidR="001C4609" w:rsidRPr="001C4609" w:rsidRDefault="001C4609" w:rsidP="001C460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lastRenderedPageBreak/>
        <w:t>8º mes: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300€ brutos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por agente en tiempo y objetivos, más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200€ adicionales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si la referencia realiza 4 pólizas de salud en el segundo cuatrimestre.</w:t>
      </w:r>
    </w:p>
    <w:p w14:paraId="0A44126C" w14:textId="77777777" w:rsidR="001C4609" w:rsidRPr="001C4609" w:rsidRDefault="001C4609" w:rsidP="001C460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12º mes: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1000€ brutos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por agente en tiempo y objetivos, más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500€ adicionales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si la referencia realiza 4 pólizas de salud en el tercer cuatrimestre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1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2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.</w:t>
      </w:r>
    </w:p>
    <w:p w14:paraId="70836883" w14:textId="77777777" w:rsidR="001C4609" w:rsidRPr="001C4609" w:rsidRDefault="001C4609" w:rsidP="001C46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Además, se otorgan puntos por cada referencia dada de alta, según el tipo de contrato:</w:t>
      </w:r>
    </w:p>
    <w:p w14:paraId="7C4D5B07" w14:textId="77777777" w:rsidR="001C4609" w:rsidRPr="001C4609" w:rsidRDefault="001C4609" w:rsidP="001C460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LE/DC/PN: 5 puntos</w:t>
      </w:r>
    </w:p>
    <w:p w14:paraId="3EAA1C0C" w14:textId="77777777" w:rsidR="001C4609" w:rsidRPr="001C4609" w:rsidRDefault="001C4609" w:rsidP="001C460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LC: 2 puntos</w:t>
      </w:r>
    </w:p>
    <w:p w14:paraId="1F02BF9E" w14:textId="77777777" w:rsidR="001C4609" w:rsidRPr="001C4609" w:rsidRDefault="001C4609" w:rsidP="001C4609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KV/IY: 1 punto</w:t>
      </w:r>
    </w:p>
    <w:p w14:paraId="477DE046" w14:textId="77777777" w:rsidR="001C4609" w:rsidRPr="001C4609" w:rsidRDefault="001C4609" w:rsidP="001C46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Se suman puntos adicionales por antigüedad de la referencia y por promociones de contrato.</w:t>
      </w:r>
    </w:p>
    <w:p w14:paraId="4311A908" w14:textId="77777777" w:rsidR="001C4609" w:rsidRPr="001C4609" w:rsidRDefault="001C4609" w:rsidP="001C46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El agente con más puntos puede ganar una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plaza doble para el viaje incentivo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3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.</w:t>
      </w:r>
    </w:p>
    <w:p w14:paraId="178E7C50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Condiciones y requisitos</w:t>
      </w:r>
    </w:p>
    <w:p w14:paraId="5043CBD3" w14:textId="77777777" w:rsidR="001C4609" w:rsidRPr="001C4609" w:rsidRDefault="001C4609" w:rsidP="001C46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Solo se consideran referencias provenientes de acciones de captación promovidas por el agente exclusivo, no de fuentes de captación de la compañía.</w:t>
      </w:r>
    </w:p>
    <w:p w14:paraId="53EF316C" w14:textId="77777777" w:rsidR="001C4609" w:rsidRPr="001C4609" w:rsidRDefault="001C4609" w:rsidP="001C46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El referenciador debe mantener una nota de calidad mínima de 7 para cobrar el premio.</w:t>
      </w:r>
    </w:p>
    <w:p w14:paraId="1A47D8EC" w14:textId="77777777" w:rsidR="001C4609" w:rsidRPr="001C4609" w:rsidRDefault="001C4609" w:rsidP="001C46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Los premios son personales e intransferibles y requieren tener contrato en vigor en la fecha efectiva de la acción.</w:t>
      </w:r>
    </w:p>
    <w:p w14:paraId="5159A3A9" w14:textId="77777777" w:rsidR="001C4609" w:rsidRPr="001C4609" w:rsidRDefault="001C4609" w:rsidP="001C46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La Dirección Comercial de </w:t>
      </w:r>
      <w:proofErr w:type="spell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Nationale</w:t>
      </w:r>
      <w:proofErr w:type="spell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</w:t>
      </w:r>
      <w:proofErr w:type="spell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Nederlanden</w:t>
      </w:r>
      <w:proofErr w:type="spell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tiene la decisión final sobre la interpretación de las bases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4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.</w:t>
      </w:r>
    </w:p>
    <w:p w14:paraId="76E860A2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Resumen</w:t>
      </w:r>
    </w:p>
    <w:p w14:paraId="4BD029AD" w14:textId="77777777" w:rsidR="001C4609" w:rsidRPr="001C4609" w:rsidRDefault="001C4609" w:rsidP="001C460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El plan premia la captación y el acompañamiento de nuevos agentes referenciados, con incentivos económicos y de experiencia, además de la posibilidad de ganar un viaje.</w:t>
      </w:r>
    </w:p>
    <w:p w14:paraId="0BDBB162" w14:textId="77777777" w:rsidR="001C4609" w:rsidRPr="001C4609" w:rsidRDefault="001C4609" w:rsidP="001C460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El seguimiento y cumplimiento de objetivos de producción y calidad son clave para obtener los premios.</w:t>
      </w:r>
    </w:p>
    <w:p w14:paraId="0630C6C9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Si necesitas detalles sobre algún aspecto específico del plan, indícalo y te amplío la información.</w:t>
      </w:r>
    </w:p>
    <w:p w14:paraId="008025CE" w14:textId="5D0A53DD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¿Qué condiciones tiene el Viaje a Oporto y el Viaje a Colombia? ¿Qué objetivos hay que cumplir y en qué plazos?</w:t>
      </w:r>
    </w:p>
    <w:p w14:paraId="5B1A0AA1" w14:textId="777777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3163A316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lastRenderedPageBreak/>
        <w:t>Condiciones y objetivos del Viaje a Oporto</w:t>
      </w:r>
    </w:p>
    <w:p w14:paraId="567459AF" w14:textId="77777777" w:rsidR="001C4609" w:rsidRPr="001C4609" w:rsidRDefault="001C4609" w:rsidP="001C46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Estado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: Activa</w:t>
      </w:r>
    </w:p>
    <w:p w14:paraId="48A16E7B" w14:textId="77777777" w:rsidR="001C4609" w:rsidRPr="001C4609" w:rsidRDefault="001C4609" w:rsidP="001C46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Vigencia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: Del 1 de marzo de 2026 al 30 de abril de 2026</w:t>
      </w:r>
    </w:p>
    <w:p w14:paraId="741851B4" w14:textId="77777777" w:rsidR="001C4609" w:rsidRPr="001C4609" w:rsidRDefault="001C4609" w:rsidP="001C46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Actualmente no se han encontrado detalles específicos sobre los objetivos, requisitos o condiciones en la documentación disponible. Si necesitas información concreta sobre esta campaña, indícalo para realizar una búsqueda más detallada.</w:t>
      </w:r>
    </w:p>
    <w:p w14:paraId="64034B3E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Condiciones y objetivos del Viaje a Colombia</w:t>
      </w:r>
    </w:p>
    <w:p w14:paraId="6D6A763E" w14:textId="77777777" w:rsidR="001C4609" w:rsidRPr="001C4609" w:rsidRDefault="001C4609" w:rsidP="001C460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Estado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: Finalizada (del 1 de enero de 2025 al 31 de diciembre de 2025)</w:t>
      </w:r>
    </w:p>
    <w:p w14:paraId="284717DE" w14:textId="77777777" w:rsidR="001C4609" w:rsidRPr="001C4609" w:rsidRDefault="001C4609" w:rsidP="001C460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Condiciones generales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:</w:t>
      </w:r>
    </w:p>
    <w:p w14:paraId="4A6B767D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Tipo de plaza: Doble</w:t>
      </w:r>
    </w:p>
    <w:p w14:paraId="17AD8742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Producción mínima: &gt;=135% MTP (para DDOO/SSOO y </w:t>
      </w:r>
      <w:proofErr w:type="gram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Delegados</w:t>
      </w:r>
      <w:proofErr w:type="gram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CP y GC)</w:t>
      </w:r>
    </w:p>
    <w:p w14:paraId="772AAD64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Riesgo: 65% MTP (35% en NN)</w:t>
      </w:r>
    </w:p>
    <w:p w14:paraId="3B4ABAEE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Salud: 75% MTP Salud (para DDOO/SSOO, </w:t>
      </w:r>
      <w:proofErr w:type="gram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Delegados</w:t>
      </w:r>
      <w:proofErr w:type="gram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CP y GC)</w:t>
      </w:r>
    </w:p>
    <w:p w14:paraId="3CF221FD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Hipotecas: 100% del objetivo de capital concedido</w:t>
      </w:r>
    </w:p>
    <w:p w14:paraId="300EC579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Disminución del valor de portafolio: 11%</w:t>
      </w:r>
    </w:p>
    <w:p w14:paraId="41BA6F46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Calidad de ventas (semáforo): 8</w:t>
      </w:r>
    </w:p>
    <w:p w14:paraId="284BB2BD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Para Dinamizadores/</w:t>
      </w:r>
      <w:proofErr w:type="gram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Delegado</w:t>
      </w:r>
      <w:proofErr w:type="gram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Experto: Producción mínima &gt;=365.000€, riesgo &gt;=220.000€ (154.000€ en NN), 24 asegurados Salud, 2.760.000€ de capital concedido en hipotecas, 6 agentes en objetivos (2 de ellos con antigüedad entre 4 y 12 meses), disminución valor portafolio 11%, calidad de ventas 8</w:t>
      </w:r>
    </w:p>
    <w:p w14:paraId="7B14BC1F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Para Dinamizadores/</w:t>
      </w:r>
      <w:proofErr w:type="gram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Delegado</w:t>
      </w:r>
      <w:proofErr w:type="gram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Consolidad y FR: Producción mínima &gt;=302.500€, riesgo &gt;=181.500€ (127.000€ en NN), 24 asegurados Salud, 2.760.000€ de capital concedido en hipotecas, 5 agentes en objetivos, disminución valor portafolio 11%, calidad de ventas 8</w:t>
      </w:r>
    </w:p>
    <w:p w14:paraId="6581EBB1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Para Dinamizadores/</w:t>
      </w:r>
      <w:proofErr w:type="gram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Delegado</w:t>
      </w:r>
      <w:proofErr w:type="gram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Iniciación: Producción mínima &gt;=242.000€, riesgo &gt;=145.200€ (102.000€ en NN), 24 asegurados Salud, 2.760.000€ de capital concedido en hipotecas, 4 agentes en objetivos, disminución valor portafolio 11%, calidad de ventas 8</w:t>
      </w:r>
    </w:p>
    <w:p w14:paraId="443BDE03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Para Ejecuciones Senior, Máster y Ag. </w:t>
      </w:r>
      <w:proofErr w:type="gram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Delegado</w:t>
      </w:r>
      <w:proofErr w:type="gram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: Producción mínima &gt;=151.500€, riesgo &gt;=98.500€ (69.000€ en NN), 8 asegurados Salud, 862.500€ de 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lastRenderedPageBreak/>
        <w:t>capital concedido en hipotecas, disminución valor portafolio 11%, calidad de ventas 8</w:t>
      </w:r>
    </w:p>
    <w:p w14:paraId="47C0E478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Para Ejecutivos y Ejecutivo Innova: Producción mínima &gt;=109.000€, riesgo &gt;=74.000€ (52.000€ en NN), 8 asegurados Salud, 517.000€ de capital concedido en hipotecas, disminución valor portafolio 11%, calidad de ventas 8</w:t>
      </w:r>
    </w:p>
    <w:p w14:paraId="4E099F18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Estructuras: Los agentes en objetivos deben tener una antigüedad igual o superior a 3 meses y cumplir con los porcentajes de PMA y productos de riesgo establecidos</w:t>
      </w:r>
    </w:p>
    <w:p w14:paraId="62292AD7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Es responsabilidad del participante cumplir con la documentación y horarios del viaje. La compañía no se hace responsable de gastos adicionales por incumplimiento.</w:t>
      </w:r>
    </w:p>
    <w:p w14:paraId="605D731D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La compañía puede cancelar el viaje por circunstancias excepcionales o de fuerza mayor, sin derecho económico para los premiados</w:t>
      </w:r>
    </w:p>
    <w:p w14:paraId="7C1606C8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La dirección comercial tiene la decisión final ante dudas de interpretación de las bases</w:t>
      </w:r>
    </w:p>
    <w:p w14:paraId="740F3265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La compañía puede modificar las bases o cancelar el viaje si no se alcanzan los resultados financieros</w:t>
      </w:r>
    </w:p>
    <w:p w14:paraId="060D43C2" w14:textId="77777777" w:rsidR="001C4609" w:rsidRPr="001C4609" w:rsidRDefault="001C4609" w:rsidP="001C460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Para Salud, se incluyen solicitudes firmadas entre el 01/01/25 y el 31/12/25 y pólizas emitidas en Sanitas en vigor al corriente de pago con fecha de efecto entre el 01/01/25 y el 01/01/26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1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2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3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4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5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6</w:t>
      </w:r>
    </w:p>
    <w:p w14:paraId="45ED0EB7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Resumen de plazos</w:t>
      </w:r>
    </w:p>
    <w:p w14:paraId="325A66E3" w14:textId="77777777" w:rsidR="001C4609" w:rsidRPr="001C4609" w:rsidRDefault="001C4609" w:rsidP="001C460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Viaje a Oporto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: 1 de marzo de 2026 al 30 de abril de 2026</w:t>
      </w:r>
    </w:p>
    <w:p w14:paraId="5129D53A" w14:textId="77777777" w:rsidR="001C4609" w:rsidRPr="001C4609" w:rsidRDefault="001C4609" w:rsidP="001C460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Viaje a Colombia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: 1 de enero de 2025 al 31 de diciembre de 2025</w:t>
      </w:r>
    </w:p>
    <w:p w14:paraId="4CE5E5D7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Si necesitas información más detallada sobre el Viaje a Oporto, indícalo para realizar una búsqueda específica.</w:t>
      </w:r>
    </w:p>
    <w:p w14:paraId="05726FAD" w14:textId="589DEE6F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¿Qué es el Cupón Paquete del 1 al 5 y cómo se aplica comercialmente?</w:t>
      </w:r>
    </w:p>
    <w:p w14:paraId="2F26E63F" w14:textId="777777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43BEB71E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¿Podrías aclarar si tu pregunta sobre el "Cupón Paquete del 1 al 5" se refiere a:</w:t>
      </w:r>
    </w:p>
    <w:p w14:paraId="0683D3AB" w14:textId="77777777" w:rsidR="001C4609" w:rsidRPr="001C4609" w:rsidRDefault="001C4609" w:rsidP="001C460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lastRenderedPageBreak/>
        <w:t>Un producto o paquete de seguros específico (coberturas, condiciones, etc.)</w:t>
      </w:r>
    </w:p>
    <w:p w14:paraId="0A5BEB77" w14:textId="77777777" w:rsidR="001C4609" w:rsidRPr="001C4609" w:rsidRDefault="001C4609" w:rsidP="001C460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Una campaña, promoción o incentivo comercial</w:t>
      </w:r>
    </w:p>
    <w:p w14:paraId="0364EB62" w14:textId="77777777" w:rsidR="001C4609" w:rsidRPr="001C4609" w:rsidRDefault="001C4609" w:rsidP="001C460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Un proceso o procedimiento de ventas</w:t>
      </w:r>
    </w:p>
    <w:p w14:paraId="51A6B617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Por favor, indícanos la opción que mejor se ajusta a tu consulta para poder ayudarte mejor.</w:t>
      </w:r>
    </w:p>
    <w:p w14:paraId="1714FA93" w14:textId="777777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</w:p>
    <w:p w14:paraId="27F20F90" w14:textId="6363A978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¿Qué incluyen las Guías para LinkedIn e Instagram y el Manual de Acciones Locales?</w:t>
      </w:r>
    </w:p>
    <w:p w14:paraId="0A71C002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Manual de Acciones Locales</w:t>
      </w:r>
    </w:p>
    <w:p w14:paraId="48DFB590" w14:textId="77777777" w:rsidR="001C4609" w:rsidRPr="001C4609" w:rsidRDefault="001C4609" w:rsidP="001C460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El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Manual de Acciones Locales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es una guía para la puesta en marcha de acciones locales, orientadas a la captación de leads, tanto si hay convenio de colaboración como si no lo hay.</w:t>
      </w:r>
    </w:p>
    <w:p w14:paraId="49452EED" w14:textId="77777777" w:rsidR="001C4609" w:rsidRPr="001C4609" w:rsidRDefault="001C4609" w:rsidP="001C460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Está disponible en el portal comercial, dentro de la sección Campañas/Campañas de generación de leads/Manual Acciones Locales.</w:t>
      </w:r>
    </w:p>
    <w:p w14:paraId="7E261D39" w14:textId="77777777" w:rsidR="001C4609" w:rsidRPr="001C4609" w:rsidRDefault="001C4609" w:rsidP="001C460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Para solicitar acciones locales o resolver dudas, se debe contactar con apoyoaventas@nnespana.es.</w:t>
      </w:r>
    </w:p>
    <w:p w14:paraId="173C1FD3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Materiales Incluidos</w:t>
      </w:r>
    </w:p>
    <w:p w14:paraId="789DAEE6" w14:textId="77777777" w:rsidR="001C4609" w:rsidRPr="001C4609" w:rsidRDefault="001C4609" w:rsidP="001C46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Solicitud de acción</w:t>
      </w:r>
    </w:p>
    <w:p w14:paraId="544BB82C" w14:textId="77777777" w:rsidR="001C4609" w:rsidRPr="001C4609" w:rsidRDefault="001C4609" w:rsidP="001C46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Banners por paquete</w:t>
      </w:r>
    </w:p>
    <w:p w14:paraId="77E54B52" w14:textId="77777777" w:rsidR="001C4609" w:rsidRPr="001C4609" w:rsidRDefault="001C4609" w:rsidP="001C46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Carteles con o sin QR</w:t>
      </w:r>
    </w:p>
    <w:p w14:paraId="328772BD" w14:textId="77777777" w:rsidR="001C4609" w:rsidRPr="001C4609" w:rsidRDefault="001C4609" w:rsidP="001C46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Emails por paquete</w:t>
      </w:r>
    </w:p>
    <w:p w14:paraId="11499082" w14:textId="77777777" w:rsidR="001C4609" w:rsidRPr="001C4609" w:rsidRDefault="001C4609" w:rsidP="001C46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Presentaciones editables</w:t>
      </w:r>
    </w:p>
    <w:p w14:paraId="4E398884" w14:textId="77777777" w:rsidR="001C4609" w:rsidRPr="001C4609" w:rsidRDefault="001C4609" w:rsidP="001C46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Cartas editables</w:t>
      </w:r>
    </w:p>
    <w:p w14:paraId="10372020" w14:textId="77777777" w:rsidR="001C4609" w:rsidRPr="001C4609" w:rsidRDefault="001C4609" w:rsidP="001C46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Cupones por paquete</w:t>
      </w:r>
    </w:p>
    <w:p w14:paraId="2DD81BE1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Procedimiento</w:t>
      </w:r>
    </w:p>
    <w:p w14:paraId="56B25FAD" w14:textId="77777777" w:rsidR="001C4609" w:rsidRPr="001C4609" w:rsidRDefault="001C4609" w:rsidP="001C460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Todas las acciones deben ser solicitadas a Central a través del buzón apoyoaventas@nnespana.es, gestionadas por el </w:t>
      </w:r>
      <w:proofErr w:type="gram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Director</w:t>
      </w:r>
      <w:proofErr w:type="gram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o Subdirector de Oficina, con copia al Director Territorial.</w:t>
      </w:r>
    </w:p>
    <w:p w14:paraId="140D60FE" w14:textId="77777777" w:rsidR="001C4609" w:rsidRPr="001C4609" w:rsidRDefault="001C4609" w:rsidP="001C460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En el email se adjunta la Solicitud de Acción cumplimentada y un resumen explicativo.</w:t>
      </w:r>
    </w:p>
    <w:p w14:paraId="604EAE63" w14:textId="77777777" w:rsidR="001C4609" w:rsidRPr="001C4609" w:rsidRDefault="001C4609" w:rsidP="001C460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lastRenderedPageBreak/>
        <w:t>El departamento de Gestión Comercial valora la acción y comunica la aceptación o el motivo de desestimación.</w:t>
      </w:r>
    </w:p>
    <w:p w14:paraId="4584FC0F" w14:textId="77777777" w:rsidR="001C4609" w:rsidRPr="001C4609" w:rsidRDefault="001C4609" w:rsidP="001C460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Para acciones presenciales: colocación de stand, entrega de materiales y </w:t>
      </w:r>
      <w:proofErr w:type="spell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merchandising</w:t>
      </w:r>
      <w:proofErr w:type="spell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bajo petición.</w:t>
      </w:r>
    </w:p>
    <w:p w14:paraId="19C69B1A" w14:textId="77777777" w:rsidR="001C4609" w:rsidRPr="001C4609" w:rsidRDefault="001C4609" w:rsidP="001C460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Es importante reflejar la gestión en Salesforce para la medición de resultados y futuras solicitudes.</w:t>
      </w:r>
    </w:p>
    <w:p w14:paraId="7338EB24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Especificaciones</w:t>
      </w:r>
    </w:p>
    <w:p w14:paraId="69A1B4D8" w14:textId="77777777" w:rsidR="001C4609" w:rsidRPr="001C4609" w:rsidRDefault="001C4609" w:rsidP="001C46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Las acciones deben solicitarse con antelación (mínimo 10 días hábiles).</w:t>
      </w:r>
    </w:p>
    <w:p w14:paraId="7BA3AA8A" w14:textId="77777777" w:rsidR="001C4609" w:rsidRPr="001C4609" w:rsidRDefault="001C4609" w:rsidP="001C46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No se pueden organizar acciones de marketing por cuenta propia ni usar la marca NN sin autorización.</w:t>
      </w:r>
    </w:p>
    <w:p w14:paraId="50D27BCC" w14:textId="77777777" w:rsidR="001C4609" w:rsidRPr="001C4609" w:rsidRDefault="001C4609" w:rsidP="001C46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Las condiciones de remuneración de los paquetes descuento: se quita la comisión básica y la ponderación de pago.</w:t>
      </w:r>
    </w:p>
    <w:p w14:paraId="35E43121" w14:textId="77777777" w:rsidR="001C4609" w:rsidRPr="001C4609" w:rsidRDefault="001C4609" w:rsidP="001C46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Para aplicar descuentos, se debe adjuntar el cupón correspondiente con la solicitud.</w:t>
      </w:r>
    </w:p>
    <w:p w14:paraId="0E3D87AC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Guías para LinkedIn e Instagram</w:t>
      </w:r>
    </w:p>
    <w:p w14:paraId="698A8C4D" w14:textId="77777777" w:rsidR="001C4609" w:rsidRPr="001C4609" w:rsidRDefault="001C4609" w:rsidP="001C460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En los documentos del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Manual de Acciones Locales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no se detalla el contenido específico de las guías para LinkedIn e Instagram.</w:t>
      </w:r>
    </w:p>
    <w:p w14:paraId="0335565E" w14:textId="77777777" w:rsidR="001C4609" w:rsidRPr="001C4609" w:rsidRDefault="001C4609" w:rsidP="001C460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Si necesitas información concreta sobre estas guías, te recomiendo consultar el portal comercial o contactar con apoyoaventas@nnespana.es, ya que el manual centraliza materiales y procedimientos para acciones locales, pero no especifica el contenido de las guías de redes sociales en los documentos consultados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1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2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3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4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5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5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6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7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vertAlign w:val="superscript"/>
          <w:lang w:eastAsia="es-ES"/>
          <w14:ligatures w14:val="none"/>
        </w:rPr>
        <w:t>7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.</w:t>
      </w:r>
    </w:p>
    <w:p w14:paraId="303F194F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Resumen: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br/>
        <w:t>El Manual de Acciones Locales incluye materiales y procedimientos para la captación de leads, pero no especifica el contenido de las guías para LinkedIn e Instagram. Para más detalles sobre estas guías, consulta el portal comercial o escribe a </w:t>
      </w:r>
      <w:hyperlink r:id="rId5" w:tgtFrame="_blank" w:history="1">
        <w:r w:rsidRPr="001C4609">
          <w:rPr>
            <w:rStyle w:val="Hipervnculo"/>
            <w:rFonts w:ascii="Helvetica" w:eastAsia="Times New Roman" w:hAnsi="Helvetica" w:cs="Helvetica"/>
            <w:kern w:val="0"/>
            <w:sz w:val="28"/>
            <w:szCs w:val="28"/>
            <w:lang w:eastAsia="es-ES"/>
            <w14:ligatures w14:val="none"/>
          </w:rPr>
          <w:t>apoyoaventas@nnespana.es</w:t>
        </w:r>
      </w:hyperlink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.</w:t>
      </w:r>
    </w:p>
    <w:p w14:paraId="5B2FB160" w14:textId="4E68CC26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¿Qué es la Campaña Mutua Madrileña y a qué agentes o clientes va dirigida?</w:t>
      </w:r>
    </w:p>
    <w:p w14:paraId="5DF20D22" w14:textId="77777777" w:rsid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</w:pPr>
    </w:p>
    <w:p w14:paraId="3AFDEF33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lastRenderedPageBreak/>
        <w:t>La </w:t>
      </w: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Campaña Mutua Madrileña 2026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ya ha finalizado, según el esquema de campañas. Su periodo de vigencia fue del 1 de enero de 2026 al 15 de marzo de 2026.</w:t>
      </w:r>
    </w:p>
    <w:p w14:paraId="3ACE53FD" w14:textId="77777777" w:rsidR="001C4609" w:rsidRPr="001C4609" w:rsidRDefault="001C4609" w:rsidP="001C460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Estado: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Finalizada</w:t>
      </w:r>
    </w:p>
    <w:p w14:paraId="1878F04C" w14:textId="77777777" w:rsidR="001C4609" w:rsidRPr="001C4609" w:rsidRDefault="001C4609" w:rsidP="001C460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Fechas: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 2026-01-01 a 2026-03-15</w:t>
      </w:r>
    </w:p>
    <w:p w14:paraId="72A74FD9" w14:textId="77777777" w:rsidR="001C4609" w:rsidRPr="001C4609" w:rsidRDefault="001C4609" w:rsidP="001C460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b/>
          <w:bCs/>
          <w:color w:val="000000"/>
          <w:kern w:val="0"/>
          <w:sz w:val="28"/>
          <w:szCs w:val="28"/>
          <w:lang w:eastAsia="es-ES"/>
          <w14:ligatures w14:val="none"/>
        </w:rPr>
        <w:t>Productos asociados:</w:t>
      </w: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 Autos Bonus </w:t>
      </w:r>
      <w:proofErr w:type="spell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Malus</w:t>
      </w:r>
      <w:proofErr w:type="spell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 MM </w:t>
      </w:r>
      <w:proofErr w:type="spell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Globalis</w:t>
      </w:r>
      <w:proofErr w:type="spell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 xml:space="preserve">, MM </w:t>
      </w:r>
      <w:proofErr w:type="spellStart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Globalis</w:t>
      </w:r>
      <w:proofErr w:type="spellEnd"/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, AUTOS, MUTUA</w:t>
      </w:r>
    </w:p>
    <w:p w14:paraId="17AF3989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  <w:r w:rsidRPr="001C4609"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  <w:t>Actualmente no está activa, por lo que no es una opción disponible para agentes o clientes. Si necesitas información sobre campañas activas relacionadas con autos o Mutua Madrileña, indícalo y te ayudo a buscar alternativas.</w:t>
      </w:r>
    </w:p>
    <w:p w14:paraId="47F01D05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8"/>
          <w:szCs w:val="28"/>
          <w:lang w:eastAsia="es-ES"/>
          <w14:ligatures w14:val="none"/>
        </w:rPr>
      </w:pPr>
    </w:p>
    <w:p w14:paraId="223134B9" w14:textId="77777777" w:rsidR="001C4609" w:rsidRPr="001C4609" w:rsidRDefault="001C4609" w:rsidP="001C4609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14:paraId="2CC006F4" w14:textId="77777777" w:rsidR="001C4609" w:rsidRDefault="001C4609"/>
    <w:sectPr w:rsidR="001C46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6390"/>
    <w:multiLevelType w:val="multilevel"/>
    <w:tmpl w:val="92F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506B"/>
    <w:multiLevelType w:val="multilevel"/>
    <w:tmpl w:val="99B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05FED"/>
    <w:multiLevelType w:val="multilevel"/>
    <w:tmpl w:val="952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20AC3"/>
    <w:multiLevelType w:val="multilevel"/>
    <w:tmpl w:val="0A0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F51DF"/>
    <w:multiLevelType w:val="multilevel"/>
    <w:tmpl w:val="608E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138AC"/>
    <w:multiLevelType w:val="multilevel"/>
    <w:tmpl w:val="C1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1265E"/>
    <w:multiLevelType w:val="multilevel"/>
    <w:tmpl w:val="289C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53D3A"/>
    <w:multiLevelType w:val="multilevel"/>
    <w:tmpl w:val="3D3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D30B4"/>
    <w:multiLevelType w:val="multilevel"/>
    <w:tmpl w:val="5A90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92E5A"/>
    <w:multiLevelType w:val="multilevel"/>
    <w:tmpl w:val="F4B0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63096"/>
    <w:multiLevelType w:val="multilevel"/>
    <w:tmpl w:val="3C6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D47A5"/>
    <w:multiLevelType w:val="multilevel"/>
    <w:tmpl w:val="829A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B3571"/>
    <w:multiLevelType w:val="multilevel"/>
    <w:tmpl w:val="F370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342434"/>
    <w:multiLevelType w:val="multilevel"/>
    <w:tmpl w:val="099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700C3"/>
    <w:multiLevelType w:val="multilevel"/>
    <w:tmpl w:val="C47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01E67"/>
    <w:multiLevelType w:val="multilevel"/>
    <w:tmpl w:val="1B78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8173DD"/>
    <w:multiLevelType w:val="multilevel"/>
    <w:tmpl w:val="76EA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AF38E2"/>
    <w:multiLevelType w:val="multilevel"/>
    <w:tmpl w:val="E5A6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770AF"/>
    <w:multiLevelType w:val="multilevel"/>
    <w:tmpl w:val="7A2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85B21"/>
    <w:multiLevelType w:val="multilevel"/>
    <w:tmpl w:val="B952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D5697"/>
    <w:multiLevelType w:val="multilevel"/>
    <w:tmpl w:val="3C4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037254">
    <w:abstractNumId w:val="16"/>
  </w:num>
  <w:num w:numId="2" w16cid:durableId="1904881">
    <w:abstractNumId w:val="18"/>
  </w:num>
  <w:num w:numId="3" w16cid:durableId="152139409">
    <w:abstractNumId w:val="4"/>
  </w:num>
  <w:num w:numId="4" w16cid:durableId="2099709391">
    <w:abstractNumId w:val="20"/>
  </w:num>
  <w:num w:numId="5" w16cid:durableId="2036693826">
    <w:abstractNumId w:val="2"/>
  </w:num>
  <w:num w:numId="6" w16cid:durableId="81921451">
    <w:abstractNumId w:val="17"/>
  </w:num>
  <w:num w:numId="7" w16cid:durableId="589851315">
    <w:abstractNumId w:val="8"/>
  </w:num>
  <w:num w:numId="8" w16cid:durableId="489949617">
    <w:abstractNumId w:val="1"/>
  </w:num>
  <w:num w:numId="9" w16cid:durableId="158278934">
    <w:abstractNumId w:val="19"/>
  </w:num>
  <w:num w:numId="10" w16cid:durableId="1573391909">
    <w:abstractNumId w:val="15"/>
  </w:num>
  <w:num w:numId="11" w16cid:durableId="881208660">
    <w:abstractNumId w:val="10"/>
  </w:num>
  <w:num w:numId="12" w16cid:durableId="1473786280">
    <w:abstractNumId w:val="12"/>
  </w:num>
  <w:num w:numId="13" w16cid:durableId="936672073">
    <w:abstractNumId w:val="9"/>
  </w:num>
  <w:num w:numId="14" w16cid:durableId="230578794">
    <w:abstractNumId w:val="13"/>
  </w:num>
  <w:num w:numId="15" w16cid:durableId="1478763844">
    <w:abstractNumId w:val="5"/>
  </w:num>
  <w:num w:numId="16" w16cid:durableId="1159883227">
    <w:abstractNumId w:val="3"/>
  </w:num>
  <w:num w:numId="17" w16cid:durableId="1893807766">
    <w:abstractNumId w:val="11"/>
  </w:num>
  <w:num w:numId="18" w16cid:durableId="2140495082">
    <w:abstractNumId w:val="14"/>
  </w:num>
  <w:num w:numId="19" w16cid:durableId="610286015">
    <w:abstractNumId w:val="7"/>
  </w:num>
  <w:num w:numId="20" w16cid:durableId="530656455">
    <w:abstractNumId w:val="0"/>
  </w:num>
  <w:num w:numId="21" w16cid:durableId="1090346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09"/>
    <w:rsid w:val="001C4609"/>
    <w:rsid w:val="00CD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C7F91"/>
  <w15:chartTrackingRefBased/>
  <w15:docId w15:val="{5A2F62E4-7BA2-44DA-A096-0220BBD4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4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46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4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46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4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4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46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46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46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46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46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C46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4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poyoaventas@nnespana.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2063</Words>
  <Characters>11349</Characters>
  <Application>Microsoft Office Word</Application>
  <DocSecurity>0</DocSecurity>
  <Lines>94</Lines>
  <Paragraphs>26</Paragraphs>
  <ScaleCrop>false</ScaleCrop>
  <Company/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2026-04-13T07:42:00Z</dcterms:created>
  <dcterms:modified xsi:type="dcterms:W3CDTF">2026-04-13T07:52:00Z</dcterms:modified>
</cp:coreProperties>
</file>