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C30FD" w14:textId="77777777" w:rsidR="00DD3AB5" w:rsidRPr="00DD3AB5" w:rsidRDefault="00DD3AB5" w:rsidP="00DD3AB5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Analizar una propuesta de valor (EVP) requiere diseccionar no solo lo que la empresa </w:t>
      </w:r>
      <w:r w:rsidRPr="00DD3AB5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s-ES"/>
          <w14:ligatures w14:val="none"/>
        </w:rPr>
        <w:t>dice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, sino cómo hace </w:t>
      </w:r>
      <w:r w:rsidRPr="00DD3AB5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s-ES"/>
          <w14:ligatures w14:val="none"/>
        </w:rPr>
        <w:t>sentir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al candidato. </w:t>
      </w:r>
      <w:proofErr w:type="spellStart"/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>Nationale-Nederlanden</w:t>
      </w:r>
      <w:proofErr w:type="spellEnd"/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(NN) ha logrado un equilibrio interesante entre la solidez de una multinacional con 175 años de historia y la agilidad de una </w:t>
      </w:r>
      <w:proofErr w:type="gramStart"/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>startup tecnológica</w:t>
      </w:r>
      <w:proofErr w:type="gramEnd"/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>.</w:t>
      </w:r>
    </w:p>
    <w:p w14:paraId="38103E64" w14:textId="77777777" w:rsidR="00DD3AB5" w:rsidRPr="00DD3AB5" w:rsidRDefault="00DD3AB5" w:rsidP="00DD3AB5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>Aquí tienes el desglose estratégico para potenciar tu herramienta de reclutamiento:</w:t>
      </w:r>
    </w:p>
    <w:p w14:paraId="62364C0E" w14:textId="77777777" w:rsidR="00DD3AB5" w:rsidRPr="00DD3AB5" w:rsidRDefault="00DD3AB5" w:rsidP="00DD3AB5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pict w14:anchorId="59A8620F">
          <v:rect id="_x0000_i1025" style="width:0;height:1.5pt" o:hralign="center" o:hrstd="t" o:hrnoshade="t" o:hr="t" fillcolor="gray" stroked="f"/>
        </w:pict>
      </w:r>
    </w:p>
    <w:p w14:paraId="5810AB19" w14:textId="77777777" w:rsidR="00DD3AB5" w:rsidRPr="00DD3AB5" w:rsidRDefault="00DD3AB5" w:rsidP="00DD3AB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ES"/>
          <w14:ligatures w14:val="none"/>
        </w:rPr>
        <w:t>1. Ideas Fuerza y Propuesta de Valor (EVP)</w:t>
      </w:r>
    </w:p>
    <w:p w14:paraId="1280BB25" w14:textId="77777777" w:rsidR="00DD3AB5" w:rsidRPr="00DD3AB5" w:rsidRDefault="00DD3AB5" w:rsidP="00DD3AB5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NN no solo vende un trabajo; vende un </w:t>
      </w: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estilo de vida profesional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basado en la autonomía y el respaldo académico. Estos son los pilares exactos extraídos del "Plan </w:t>
      </w:r>
      <w:proofErr w:type="spellStart"/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>Talent</w:t>
      </w:r>
      <w:proofErr w:type="spellEnd"/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>":</w:t>
      </w:r>
    </w:p>
    <w:p w14:paraId="6F9844D8" w14:textId="77777777" w:rsidR="00DD3AB5" w:rsidRPr="00DD3AB5" w:rsidRDefault="00DD3AB5" w:rsidP="00DD3AB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Respaldo Académico de Élite: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Formación continua que culmina en un </w:t>
      </w: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título universitario homologado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por la Universidad Politécnica de Valencia (UPV). Es un diferencial masivo frente a la competencia que solo ofrece cursos internos.</w:t>
      </w:r>
    </w:p>
    <w:p w14:paraId="3F95FA78" w14:textId="77777777" w:rsidR="00DD3AB5" w:rsidRPr="00DD3AB5" w:rsidRDefault="00DD3AB5" w:rsidP="00DD3AB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Emprendimiento Protegido: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La promesa de tener tu propio </w:t>
      </w: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punto de venta en solo 2 años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>. Esto atrae a perfiles con mentalidad de dueño, no solo de empleado.</w:t>
      </w:r>
    </w:p>
    <w:p w14:paraId="77B6ABED" w14:textId="77777777" w:rsidR="00DD3AB5" w:rsidRPr="00DD3AB5" w:rsidRDefault="00DD3AB5" w:rsidP="00DD3AB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Oficina Digital (Movilidad Total):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El concepto de "toda tu oficina cabe en tu iPad". Esto refuerza la idea de modernidad y eliminación de la burocracia física.</w:t>
      </w:r>
    </w:p>
    <w:p w14:paraId="35EE973D" w14:textId="77777777" w:rsidR="00DD3AB5" w:rsidRPr="00DD3AB5" w:rsidRDefault="00DD3AB5" w:rsidP="00DD3AB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Meritocracia Transparente: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Ingresos vinculados directamente al esfuerzo y objetivos comerciales, sin techos arbitrarios.</w:t>
      </w:r>
    </w:p>
    <w:p w14:paraId="1D2CC79E" w14:textId="77777777" w:rsidR="00DD3AB5" w:rsidRPr="00DD3AB5" w:rsidRDefault="00DD3AB5" w:rsidP="00DD3AB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Bienestar y Cultura: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Entorno "saludable" que acepta a la persona "tal y como es", viajes para "trotamundos" y eventos anuales de cohesión.</w:t>
      </w:r>
    </w:p>
    <w:p w14:paraId="59F2C4AD" w14:textId="77777777" w:rsidR="00DD3AB5" w:rsidRPr="00DD3AB5" w:rsidRDefault="00DD3AB5" w:rsidP="00DD3AB5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pict w14:anchorId="2BC6AEB8">
          <v:rect id="_x0000_i1026" style="width:0;height:1.5pt" o:hralign="center" o:hrstd="t" o:hrnoshade="t" o:hr="t" fillcolor="gray" stroked="f"/>
        </w:pict>
      </w:r>
    </w:p>
    <w:p w14:paraId="516FF73D" w14:textId="77777777" w:rsidR="00DD3AB5" w:rsidRPr="00DD3AB5" w:rsidRDefault="00DD3AB5" w:rsidP="00DD3AB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ES"/>
          <w14:ligatures w14:val="none"/>
        </w:rPr>
        <w:t>2. Tono y Personalidad de Marca</w:t>
      </w:r>
    </w:p>
    <w:p w14:paraId="4F6CC98F" w14:textId="77777777" w:rsidR="00DD3AB5" w:rsidRPr="00DD3AB5" w:rsidRDefault="00DD3AB5" w:rsidP="00DD3AB5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NN huye del tono gris y excesivamente rígido del sector asegurador tradicional. Su comunicación es </w:t>
      </w:r>
      <w:proofErr w:type="spellStart"/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empoderadora</w:t>
      </w:r>
      <w:proofErr w:type="spellEnd"/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, humana y aspiracional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>.</w:t>
      </w:r>
    </w:p>
    <w:p w14:paraId="1B7D4A18" w14:textId="77777777" w:rsidR="00DD3AB5" w:rsidRPr="00DD3AB5" w:rsidRDefault="00DD3AB5" w:rsidP="00DD3AB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Tono: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Cercano, optimista y centrado en el individuo. No hablan de "recursos humanos", sino de "personas que hacen al profesional".</w:t>
      </w:r>
    </w:p>
    <w:p w14:paraId="309037B6" w14:textId="77777777" w:rsidR="00DD3AB5" w:rsidRPr="00DD3AB5" w:rsidRDefault="00DD3AB5" w:rsidP="00DD3AB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Eslóganes y Frases Literales:</w:t>
      </w:r>
    </w:p>
    <w:p w14:paraId="27B6156A" w14:textId="77777777" w:rsidR="00DD3AB5" w:rsidRPr="00DD3AB5" w:rsidRDefault="00DD3AB5" w:rsidP="00DD3AB5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s-ES"/>
          <w14:ligatures w14:val="none"/>
        </w:rPr>
        <w:t xml:space="preserve">"En </w:t>
      </w:r>
      <w:proofErr w:type="spellStart"/>
      <w:r w:rsidRPr="00DD3AB5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s-ES"/>
          <w14:ligatures w14:val="none"/>
        </w:rPr>
        <w:t>Nationale-Nederlanden</w:t>
      </w:r>
      <w:proofErr w:type="spellEnd"/>
      <w:r w:rsidRPr="00DD3AB5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s-ES"/>
          <w14:ligatures w14:val="none"/>
        </w:rPr>
        <w:t xml:space="preserve"> es la persona la que hace al profesional."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(El mensaje más potente).</w:t>
      </w:r>
    </w:p>
    <w:p w14:paraId="0F604440" w14:textId="77777777" w:rsidR="00DD3AB5" w:rsidRPr="00DD3AB5" w:rsidRDefault="00DD3AB5" w:rsidP="00DD3AB5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s-ES"/>
          <w14:ligatures w14:val="none"/>
        </w:rPr>
        <w:t>"Tú importas."</w:t>
      </w:r>
    </w:p>
    <w:p w14:paraId="7B26FC53" w14:textId="77777777" w:rsidR="00DD3AB5" w:rsidRPr="00DD3AB5" w:rsidRDefault="00DD3AB5" w:rsidP="00DD3AB5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s-ES"/>
          <w14:ligatures w14:val="none"/>
        </w:rPr>
        <w:t>"Somos como tú."</w:t>
      </w:r>
    </w:p>
    <w:p w14:paraId="21AAFB62" w14:textId="77777777" w:rsidR="00DD3AB5" w:rsidRPr="00DD3AB5" w:rsidRDefault="00DD3AB5" w:rsidP="00DD3AB5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s-ES"/>
          <w14:ligatures w14:val="none"/>
        </w:rPr>
        <w:t>"Un crecimiento tangible."</w:t>
      </w:r>
    </w:p>
    <w:p w14:paraId="377AA290" w14:textId="77777777" w:rsidR="00DD3AB5" w:rsidRPr="00DD3AB5" w:rsidRDefault="00DD3AB5" w:rsidP="00DD3AB5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pict w14:anchorId="00299773">
          <v:rect id="_x0000_i1027" style="width:0;height:1.5pt" o:hralign="center" o:hrstd="t" o:hrnoshade="t" o:hr="t" fillcolor="gray" stroked="f"/>
        </w:pict>
      </w:r>
    </w:p>
    <w:p w14:paraId="76BB3E7C" w14:textId="77777777" w:rsidR="00DD3AB5" w:rsidRPr="00DD3AB5" w:rsidRDefault="00DD3AB5" w:rsidP="00DD3AB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ES"/>
          <w14:ligatures w14:val="none"/>
        </w:rPr>
        <w:t>3. Branding Visual y Conceptual</w:t>
      </w:r>
    </w:p>
    <w:p w14:paraId="08590287" w14:textId="77777777" w:rsidR="00DD3AB5" w:rsidRPr="00DD3AB5" w:rsidRDefault="00DD3AB5" w:rsidP="00DD3AB5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El video utiliza un lenguaje visual que busca transmitir </w:t>
      </w: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creatividad y claridad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>.</w:t>
      </w:r>
    </w:p>
    <w:p w14:paraId="59C2A2AC" w14:textId="77777777" w:rsidR="00DD3AB5" w:rsidRPr="00DD3AB5" w:rsidRDefault="00DD3AB5" w:rsidP="00DD3AB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Colores Clave: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El </w:t>
      </w: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Naranja NN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(energía, optimismo, cercanía) domina sobre fondos blancos limpios para dar legibilidad y frescura.</w:t>
      </w:r>
    </w:p>
    <w:p w14:paraId="1AE79214" w14:textId="77777777" w:rsidR="00DD3AB5" w:rsidRPr="00DD3AB5" w:rsidRDefault="00DD3AB5" w:rsidP="00DD3AB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Estilo Visual: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Mezcla de imagen real con </w:t>
      </w: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animaciones de acuarela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>. Las acuarelas sugieren personalización, flexibilidad y un enfoque menos "industrial" y más "artesanal" del desarrollo de carrera.</w:t>
      </w:r>
    </w:p>
    <w:p w14:paraId="40DBCAD4" w14:textId="77777777" w:rsidR="00DD3AB5" w:rsidRPr="00DD3AB5" w:rsidRDefault="00DD3AB5" w:rsidP="00DD3AB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lastRenderedPageBreak/>
        <w:t>Conceptos Recurrentes: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El uso de mapas, brújulas y nubes de pensamiento refuerza la idea de que el candidato está en un viaje de descubrimiento y crecimiento.</w:t>
      </w:r>
    </w:p>
    <w:p w14:paraId="4B00FE62" w14:textId="77777777" w:rsidR="00DD3AB5" w:rsidRPr="00DD3AB5" w:rsidRDefault="00DD3AB5" w:rsidP="00DD3AB5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pict w14:anchorId="56A3B8A5">
          <v:rect id="_x0000_i1028" style="width:0;height:1.5pt" o:hralign="center" o:hrstd="t" o:hrnoshade="t" o:hr="t" fillcolor="gray" stroked="f"/>
        </w:pict>
      </w:r>
    </w:p>
    <w:p w14:paraId="002BC781" w14:textId="77777777" w:rsidR="00DD3AB5" w:rsidRPr="00DD3AB5" w:rsidRDefault="00DD3AB5" w:rsidP="00DD3AB5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ES"/>
          <w14:ligatures w14:val="none"/>
        </w:rPr>
        <w:t>4. Integración en tu Herramienta HTML (Scripts y Objeciones)</w:t>
      </w:r>
    </w:p>
    <w:p w14:paraId="2A91416F" w14:textId="77777777" w:rsidR="00DD3AB5" w:rsidRPr="00DD3AB5" w:rsidRDefault="00DD3AB5" w:rsidP="00DD3AB5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>Para que tu "Modo Enfoque" sea letal, te sugiero inyectar estos argumentos de la siguiente manera:</w:t>
      </w:r>
    </w:p>
    <w:p w14:paraId="21880131" w14:textId="77777777" w:rsidR="00DD3AB5" w:rsidRPr="00DD3AB5" w:rsidRDefault="00DD3AB5" w:rsidP="00DD3AB5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"/>
          <w14:ligatures w14:val="none"/>
        </w:rPr>
        <w:t>En la sección de "Scripts" (Apertura/Gancho)</w:t>
      </w:r>
    </w:p>
    <w:p w14:paraId="79A269B2" w14:textId="77777777" w:rsidR="00DD3AB5" w:rsidRPr="00DD3AB5" w:rsidRDefault="00DD3AB5" w:rsidP="00DD3AB5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"No buscamos solo comerciales, buscamos personas con chispa. En NN creemos que </w:t>
      </w: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es la persona la que hace al profesional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. Por eso, nuestro Plan </w:t>
      </w:r>
      <w:proofErr w:type="spellStart"/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>Talent</w:t>
      </w:r>
      <w:proofErr w:type="spellEnd"/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 xml:space="preserve"> te ofrece algo único: mientras desarrollas tu carrera, obtienes un </w:t>
      </w:r>
      <w:r w:rsidRPr="00DD3AB5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ES"/>
          <w14:ligatures w14:val="none"/>
        </w:rPr>
        <w:t>título universitario por la UPV</w:t>
      </w: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>. Básicamente, te pagamos por convertirte en un experto y, en dos años, podrías estar dirigiendo tu propio punto de venta."</w:t>
      </w:r>
    </w:p>
    <w:p w14:paraId="66BDDB01" w14:textId="77777777" w:rsidR="00DD3AB5" w:rsidRPr="00DD3AB5" w:rsidRDefault="00DD3AB5" w:rsidP="00DD3AB5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ES"/>
          <w14:ligatures w14:val="none"/>
        </w:rPr>
        <w:t>En el manejo de "Objeciones"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5918"/>
      </w:tblGrid>
      <w:tr w:rsidR="00DD3AB5" w:rsidRPr="00DD3AB5" w14:paraId="06766791" w14:textId="77777777" w:rsidTr="00DD3A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87B39F" w14:textId="77777777" w:rsidR="00DD3AB5" w:rsidRPr="00DD3AB5" w:rsidRDefault="00DD3AB5" w:rsidP="00DD3AB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"/>
                <w14:ligatures w14:val="none"/>
              </w:rPr>
            </w:pPr>
            <w:r w:rsidRPr="00DD3AB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Objeción del Candidato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0290B6" w14:textId="77777777" w:rsidR="00DD3AB5" w:rsidRPr="00DD3AB5" w:rsidRDefault="00DD3AB5" w:rsidP="00DD3AB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"/>
                <w14:ligatures w14:val="none"/>
              </w:rPr>
            </w:pPr>
            <w:r w:rsidRPr="00DD3AB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Respuesta Basada en el Vídeo</w:t>
            </w:r>
          </w:p>
        </w:tc>
      </w:tr>
      <w:tr w:rsidR="00DD3AB5" w:rsidRPr="00DD3AB5" w14:paraId="4F80BCAD" w14:textId="77777777" w:rsidTr="00DD3A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6FEA2A" w14:textId="77777777" w:rsidR="00DD3AB5" w:rsidRPr="00DD3AB5" w:rsidRDefault="00DD3AB5" w:rsidP="00DD3AB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"/>
                <w14:ligatures w14:val="none"/>
              </w:rPr>
            </w:pPr>
            <w:r w:rsidRPr="00DD3AB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"No tengo experiencia en seguros."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77017B" w14:textId="77777777" w:rsidR="00DD3AB5" w:rsidRPr="00DD3AB5" w:rsidRDefault="00DD3AB5" w:rsidP="00DD3AB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"/>
                <w14:ligatures w14:val="none"/>
              </w:rPr>
            </w:pPr>
            <w:r w:rsidRPr="00DD3AB5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"Perfecto, porque buscamos tu esencia. Nosotros ponemos la tecnología (tu oficina en un iPad) y la formación homologada para que tú solo pongas las ganas."</w:t>
            </w:r>
          </w:p>
        </w:tc>
      </w:tr>
      <w:tr w:rsidR="00DD3AB5" w:rsidRPr="00DD3AB5" w14:paraId="158FF5E0" w14:textId="77777777" w:rsidTr="00DD3A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D30F64" w14:textId="77777777" w:rsidR="00DD3AB5" w:rsidRPr="00DD3AB5" w:rsidRDefault="00DD3AB5" w:rsidP="00DD3AB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"/>
                <w14:ligatures w14:val="none"/>
              </w:rPr>
            </w:pPr>
            <w:r w:rsidRPr="00DD3AB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"Busco algo estable, no solo comisiones."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02414C" w14:textId="77777777" w:rsidR="00DD3AB5" w:rsidRPr="00DD3AB5" w:rsidRDefault="00DD3AB5" w:rsidP="00DD3AB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"/>
                <w14:ligatures w14:val="none"/>
              </w:rPr>
            </w:pPr>
            <w:r w:rsidRPr="00DD3AB5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"Llevamos 175 años cuidando a nuestros clientes. La estabilidad aquí te la da tu propio crecimiento; de hecho, el objetivo es que en 2 años seas el dueño de tu propio negocio con nosotros."</w:t>
            </w:r>
          </w:p>
        </w:tc>
      </w:tr>
      <w:tr w:rsidR="00DD3AB5" w:rsidRPr="00DD3AB5" w14:paraId="3AD06BF3" w14:textId="77777777" w:rsidTr="00DD3A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D85031" w14:textId="77777777" w:rsidR="00DD3AB5" w:rsidRPr="00DD3AB5" w:rsidRDefault="00DD3AB5" w:rsidP="00DD3AB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"/>
                <w14:ligatures w14:val="none"/>
              </w:rPr>
            </w:pPr>
            <w:r w:rsidRPr="00DD3AB5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"No quiero estar encerrado en una oficina."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893C05" w14:textId="77777777" w:rsidR="00DD3AB5" w:rsidRPr="00DD3AB5" w:rsidRDefault="00DD3AB5" w:rsidP="00DD3AB5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es-ES"/>
                <w14:ligatures w14:val="none"/>
              </w:rPr>
            </w:pPr>
            <w:r w:rsidRPr="00DD3AB5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"Nosotros tampoco. Somos 'trotamundos' y tecnológicos. Tu tiempo lo marcas tú y tu oficina va contigo donde tú decidas."</w:t>
            </w:r>
          </w:p>
        </w:tc>
      </w:tr>
    </w:tbl>
    <w:p w14:paraId="68CA24D6" w14:textId="77777777" w:rsidR="00DD3AB5" w:rsidRPr="00DD3AB5" w:rsidRDefault="00DD3AB5" w:rsidP="00DD3AB5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pict w14:anchorId="61EF6FAD">
          <v:rect id="_x0000_i1029" style="width:0;height:1.5pt" o:hralign="center" o:hrstd="t" o:hrnoshade="t" o:hr="t" fillcolor="gray" stroked="f"/>
        </w:pict>
      </w:r>
    </w:p>
    <w:p w14:paraId="2DF42499" w14:textId="77777777" w:rsidR="00DD3AB5" w:rsidRPr="00DD3AB5" w:rsidRDefault="00DD3AB5" w:rsidP="00DD3AB5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</w:pPr>
      <w:r w:rsidRPr="00DD3AB5">
        <w:rPr>
          <w:rFonts w:ascii="Arial" w:eastAsia="Times New Roman" w:hAnsi="Arial" w:cs="Times New Roman"/>
          <w:color w:val="1F1F1F"/>
          <w:kern w:val="0"/>
          <w:lang w:eastAsia="es-ES"/>
          <w14:ligatures w14:val="none"/>
        </w:rPr>
        <w:t>¿Te gustaría que redactara un guion específico para el primer contacto telefónico utilizando el concepto de "la persona hace al profesional"?</w:t>
      </w:r>
    </w:p>
    <w:p w14:paraId="36AE40D8" w14:textId="77777777" w:rsidR="00DD3AB5" w:rsidRDefault="00DD3AB5"/>
    <w:sectPr w:rsidR="00DD3A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924D7"/>
    <w:multiLevelType w:val="multilevel"/>
    <w:tmpl w:val="EB3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E1EE6"/>
    <w:multiLevelType w:val="multilevel"/>
    <w:tmpl w:val="2D56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55B5F"/>
    <w:multiLevelType w:val="multilevel"/>
    <w:tmpl w:val="2E4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908179">
    <w:abstractNumId w:val="2"/>
  </w:num>
  <w:num w:numId="2" w16cid:durableId="629432823">
    <w:abstractNumId w:val="1"/>
  </w:num>
  <w:num w:numId="3" w16cid:durableId="713578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B5"/>
    <w:rsid w:val="007C03BC"/>
    <w:rsid w:val="00DD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901E"/>
  <w15:chartTrackingRefBased/>
  <w15:docId w15:val="{DDCA60C7-0823-406A-B407-06CBB618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3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3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3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3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3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3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3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3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3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3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3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3A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3A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3A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3A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3A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3A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3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3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3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3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3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3A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3A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3A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A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3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2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613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597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2026-05-01T05:30:00Z</dcterms:created>
  <dcterms:modified xsi:type="dcterms:W3CDTF">2026-05-01T05:30:00Z</dcterms:modified>
</cp:coreProperties>
</file>