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F4A1C" w14:textId="77777777" w:rsidR="003067CB" w:rsidRPr="003067CB" w:rsidRDefault="003067CB" w:rsidP="003067CB">
      <w:pPr>
        <w:rPr>
          <w:b/>
          <w:bCs/>
          <w:sz w:val="40"/>
          <w:szCs w:val="40"/>
        </w:rPr>
      </w:pPr>
      <w:r w:rsidRPr="003067CB">
        <w:rPr>
          <w:b/>
          <w:bCs/>
          <w:sz w:val="40"/>
          <w:szCs w:val="40"/>
        </w:rPr>
        <w:t xml:space="preserve">3. El Enfoque "Proyecto Local" (Enfoque de </w:t>
      </w:r>
      <w:proofErr w:type="gramStart"/>
      <w:r w:rsidRPr="003067CB">
        <w:rPr>
          <w:b/>
          <w:bCs/>
          <w:sz w:val="40"/>
          <w:szCs w:val="40"/>
        </w:rPr>
        <w:t>Delegado</w:t>
      </w:r>
      <w:proofErr w:type="gramEnd"/>
      <w:r w:rsidRPr="003067CB">
        <w:rPr>
          <w:b/>
          <w:bCs/>
          <w:sz w:val="40"/>
          <w:szCs w:val="40"/>
        </w:rPr>
        <w:t>)</w:t>
      </w:r>
    </w:p>
    <w:p w14:paraId="71FAE3E5" w14:textId="77777777" w:rsidR="003067CB" w:rsidRPr="003067CB" w:rsidRDefault="003067CB" w:rsidP="003067CB">
      <w:pPr>
        <w:rPr>
          <w:sz w:val="32"/>
          <w:szCs w:val="32"/>
        </w:rPr>
      </w:pPr>
      <w:r w:rsidRPr="003067CB">
        <w:rPr>
          <w:sz w:val="32"/>
          <w:szCs w:val="32"/>
        </w:rPr>
        <w:t>Ideal si quieres enfatizar que estás montando la oficina y buscas "embajadores".</w:t>
      </w:r>
    </w:p>
    <w:p w14:paraId="4105AC39" w14:textId="77777777" w:rsidR="003067CB" w:rsidRPr="003067CB" w:rsidRDefault="003067CB" w:rsidP="003067CB">
      <w:pPr>
        <w:numPr>
          <w:ilvl w:val="0"/>
          <w:numId w:val="1"/>
        </w:numPr>
        <w:rPr>
          <w:sz w:val="32"/>
          <w:szCs w:val="32"/>
        </w:rPr>
      </w:pPr>
      <w:r w:rsidRPr="003067CB">
        <w:rPr>
          <w:b/>
          <w:bCs/>
          <w:sz w:val="32"/>
          <w:szCs w:val="32"/>
        </w:rPr>
        <w:t>Tú:</w:t>
      </w:r>
      <w:r w:rsidRPr="003067CB">
        <w:rPr>
          <w:sz w:val="32"/>
          <w:szCs w:val="32"/>
        </w:rPr>
        <w:t xml:space="preserve"> "Hola [Nombre], te escribo/llamo porque estoy liderando la apertura del nuevo </w:t>
      </w:r>
      <w:r w:rsidRPr="003067CB">
        <w:rPr>
          <w:b/>
          <w:bCs/>
          <w:sz w:val="32"/>
          <w:szCs w:val="32"/>
        </w:rPr>
        <w:t xml:space="preserve">Punto Naranja de </w:t>
      </w:r>
      <w:proofErr w:type="spellStart"/>
      <w:r w:rsidRPr="003067CB">
        <w:rPr>
          <w:b/>
          <w:bCs/>
          <w:sz w:val="32"/>
          <w:szCs w:val="32"/>
        </w:rPr>
        <w:t>Nationale-Nederlanden</w:t>
      </w:r>
      <w:proofErr w:type="spellEnd"/>
      <w:r w:rsidRPr="003067CB">
        <w:rPr>
          <w:b/>
          <w:bCs/>
          <w:sz w:val="32"/>
          <w:szCs w:val="32"/>
        </w:rPr>
        <w:t xml:space="preserve"> en Xàtiva</w:t>
      </w:r>
      <w:r w:rsidRPr="003067CB">
        <w:rPr>
          <w:sz w:val="32"/>
          <w:szCs w:val="32"/>
        </w:rPr>
        <w:t>. Como eres una persona que conoce bien cómo trabajo, para mí es fundamental que sepas qué servicios vamos a traer a la ciudad."</w:t>
      </w:r>
    </w:p>
    <w:p w14:paraId="2F930D5B" w14:textId="639ED685" w:rsidR="003067CB" w:rsidRDefault="003067CB" w:rsidP="003067CB">
      <w:pPr>
        <w:numPr>
          <w:ilvl w:val="0"/>
          <w:numId w:val="1"/>
        </w:numPr>
        <w:rPr>
          <w:sz w:val="32"/>
          <w:szCs w:val="32"/>
        </w:rPr>
      </w:pPr>
      <w:r w:rsidRPr="003067CB">
        <w:rPr>
          <w:b/>
          <w:bCs/>
          <w:sz w:val="32"/>
          <w:szCs w:val="32"/>
        </w:rPr>
        <w:t>Valor:</w:t>
      </w:r>
      <w:r w:rsidRPr="003067CB">
        <w:rPr>
          <w:sz w:val="32"/>
          <w:szCs w:val="32"/>
        </w:rPr>
        <w:t xml:space="preserve"> "Más que seguros, estamos trabajando con soluciones de ahorro y protección muy potentes que antes no llegaban aquí. Me encantaría explicarte el proyecto, no con intención comercial inmediata, sino para que me des tu opinión y sepas dónde encontrarme para lo que necesites."</w:t>
      </w:r>
    </w:p>
    <w:p w14:paraId="5B1EE46A" w14:textId="7B5E2030" w:rsidR="003067CB" w:rsidRDefault="003067CB" w:rsidP="003067C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3067CB">
        <w:rPr>
          <w:b/>
          <w:bCs/>
          <w:sz w:val="32"/>
          <w:szCs w:val="32"/>
        </w:rPr>
        <w:t>Cierre:</w:t>
      </w:r>
      <w:r w:rsidRPr="003067CB">
        <w:rPr>
          <w:sz w:val="32"/>
          <w:szCs w:val="32"/>
        </w:rPr>
        <w:t xml:space="preserve"> "Pásate por la oficina o me acerco yo a verte. ¿Te cuadra el [Día] a última hora?"</w:t>
      </w:r>
    </w:p>
    <w:p w14:paraId="23BF924A" w14:textId="77777777" w:rsidR="003067CB" w:rsidRPr="003067CB" w:rsidRDefault="003067CB" w:rsidP="003067CB">
      <w:pPr>
        <w:pStyle w:val="NormalWeb"/>
        <w:ind w:left="360"/>
        <w:rPr>
          <w:b/>
          <w:bCs/>
          <w:sz w:val="36"/>
          <w:szCs w:val="36"/>
        </w:rPr>
      </w:pPr>
      <w:r w:rsidRPr="003067CB">
        <w:rPr>
          <w:b/>
          <w:bCs/>
          <w:sz w:val="36"/>
          <w:szCs w:val="36"/>
        </w:rPr>
        <w:t>Claves para el éxito del guion:</w:t>
      </w:r>
    </w:p>
    <w:p w14:paraId="075BD3EA" w14:textId="77777777" w:rsidR="003067CB" w:rsidRPr="003067CB" w:rsidRDefault="003067CB" w:rsidP="003067CB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3067CB">
        <w:rPr>
          <w:b/>
          <w:bCs/>
          <w:sz w:val="32"/>
          <w:szCs w:val="32"/>
        </w:rPr>
        <w:t>No menciones la palabra "Seguro" de entrada:</w:t>
      </w:r>
      <w:r w:rsidRPr="003067CB">
        <w:rPr>
          <w:sz w:val="32"/>
          <w:szCs w:val="32"/>
        </w:rPr>
        <w:t xml:space="preserve"> Usa términos como "Proyecto", "Planificación", "Soluciones de ahorro" o "Gestión de capital".</w:t>
      </w:r>
    </w:p>
    <w:p w14:paraId="68DD5FDE" w14:textId="77777777" w:rsidR="003067CB" w:rsidRPr="003067CB" w:rsidRDefault="003067CB" w:rsidP="003067CB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3067CB">
        <w:rPr>
          <w:b/>
          <w:bCs/>
          <w:sz w:val="32"/>
          <w:szCs w:val="32"/>
        </w:rPr>
        <w:t>La regla de los 15 minutos:</w:t>
      </w:r>
      <w:r w:rsidRPr="003067CB">
        <w:rPr>
          <w:sz w:val="32"/>
          <w:szCs w:val="32"/>
        </w:rPr>
        <w:t xml:space="preserve"> Asegura siempre que la visita será breve. El miedo del cliente es quedarse atrapado en una charla comercial de una hora.</w:t>
      </w:r>
    </w:p>
    <w:p w14:paraId="0FB3B9C4" w14:textId="77777777" w:rsidR="003067CB" w:rsidRPr="003067CB" w:rsidRDefault="003067CB" w:rsidP="003067CB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3067CB">
        <w:rPr>
          <w:b/>
          <w:bCs/>
          <w:sz w:val="32"/>
          <w:szCs w:val="32"/>
        </w:rPr>
        <w:t>El "Por qué" del cambio:</w:t>
      </w:r>
      <w:r w:rsidRPr="003067CB">
        <w:rPr>
          <w:sz w:val="32"/>
          <w:szCs w:val="32"/>
        </w:rPr>
        <w:t xml:space="preserve"> Si te preguntan por qué dejaste Santalucía, tu respuesta debe ser: </w:t>
      </w:r>
      <w:r w:rsidRPr="003067CB">
        <w:rPr>
          <w:i/>
          <w:iCs/>
          <w:sz w:val="32"/>
          <w:szCs w:val="32"/>
        </w:rPr>
        <w:t xml:space="preserve">"Buscaba una tecnología más avanzada y soluciones más flexibles para mis clientes, y </w:t>
      </w:r>
      <w:proofErr w:type="spellStart"/>
      <w:r w:rsidRPr="003067CB">
        <w:rPr>
          <w:i/>
          <w:iCs/>
          <w:sz w:val="32"/>
          <w:szCs w:val="32"/>
        </w:rPr>
        <w:t>Nationale-Nederlanden</w:t>
      </w:r>
      <w:proofErr w:type="spellEnd"/>
      <w:r w:rsidRPr="003067CB">
        <w:rPr>
          <w:i/>
          <w:iCs/>
          <w:sz w:val="32"/>
          <w:szCs w:val="32"/>
        </w:rPr>
        <w:t xml:space="preserve"> me permite ese nivel de </w:t>
      </w:r>
      <w:r w:rsidRPr="003067CB">
        <w:rPr>
          <w:i/>
          <w:iCs/>
          <w:sz w:val="32"/>
          <w:szCs w:val="32"/>
        </w:rPr>
        <w:lastRenderedPageBreak/>
        <w:t>personalización que antes no tenía"</w:t>
      </w:r>
      <w:r w:rsidRPr="003067CB">
        <w:rPr>
          <w:sz w:val="32"/>
          <w:szCs w:val="32"/>
        </w:rPr>
        <w:t>. Esto refuerza tu imagen de experto que busca lo mejor para ellos.</w:t>
      </w:r>
    </w:p>
    <w:p w14:paraId="7CEA602D" w14:textId="77777777" w:rsidR="003067CB" w:rsidRPr="003067CB" w:rsidRDefault="003067CB" w:rsidP="003067CB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3067CB">
        <w:rPr>
          <w:b/>
          <w:bCs/>
          <w:sz w:val="32"/>
          <w:szCs w:val="32"/>
        </w:rPr>
        <w:t>Uso de WhatsApp previo:</w:t>
      </w:r>
      <w:r w:rsidRPr="003067CB">
        <w:rPr>
          <w:sz w:val="32"/>
          <w:szCs w:val="32"/>
        </w:rPr>
        <w:t xml:space="preserve"> Si son contactos muy cercanos, envía un mensaje breve antes de llamar: </w:t>
      </w:r>
      <w:r w:rsidRPr="003067CB">
        <w:rPr>
          <w:i/>
          <w:iCs/>
          <w:sz w:val="32"/>
          <w:szCs w:val="32"/>
        </w:rPr>
        <w:t>"Hola [Nombre], he dado un giro profesional potente y me he puesto al frente de NN en Xàtiva. Te llamo luego y te cuento, que me hace ilusión que lo sepas por mí"</w:t>
      </w:r>
      <w:r w:rsidRPr="003067CB">
        <w:rPr>
          <w:sz w:val="32"/>
          <w:szCs w:val="32"/>
        </w:rPr>
        <w:t>. Esto "ablanda" la llamada fría.</w:t>
      </w:r>
    </w:p>
    <w:p w14:paraId="4678A598" w14:textId="77777777" w:rsidR="003067CB" w:rsidRPr="003067CB" w:rsidRDefault="003067CB" w:rsidP="003067CB">
      <w:pPr>
        <w:pStyle w:val="NormalWeb"/>
        <w:ind w:left="360"/>
        <w:rPr>
          <w:sz w:val="32"/>
          <w:szCs w:val="32"/>
        </w:rPr>
      </w:pPr>
      <w:r w:rsidRPr="003067CB">
        <w:rPr>
          <w:sz w:val="32"/>
          <w:szCs w:val="32"/>
        </w:rPr>
        <w:t>¿Cuál de estos enfoques sientes que encaja más con tu estilo actual de "empoderamiento"?</w:t>
      </w:r>
    </w:p>
    <w:p w14:paraId="40917117" w14:textId="77777777" w:rsidR="003067CB" w:rsidRPr="003067CB" w:rsidRDefault="003067CB" w:rsidP="003067CB">
      <w:pPr>
        <w:pStyle w:val="NormalWeb"/>
        <w:ind w:left="360"/>
        <w:rPr>
          <w:sz w:val="32"/>
          <w:szCs w:val="32"/>
        </w:rPr>
      </w:pPr>
    </w:p>
    <w:p w14:paraId="7CBDD767" w14:textId="77777777" w:rsidR="003067CB" w:rsidRPr="003067CB" w:rsidRDefault="003067CB" w:rsidP="003067CB">
      <w:pPr>
        <w:ind w:left="720"/>
        <w:rPr>
          <w:sz w:val="32"/>
          <w:szCs w:val="32"/>
        </w:rPr>
      </w:pPr>
    </w:p>
    <w:sectPr w:rsidR="003067CB" w:rsidRPr="003067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709"/>
    <w:multiLevelType w:val="multilevel"/>
    <w:tmpl w:val="3DA6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E527A"/>
    <w:multiLevelType w:val="multilevel"/>
    <w:tmpl w:val="C52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7245">
    <w:abstractNumId w:val="1"/>
  </w:num>
  <w:num w:numId="2" w16cid:durableId="140525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CB"/>
    <w:rsid w:val="003067CB"/>
    <w:rsid w:val="00B55C80"/>
    <w:rsid w:val="00C4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07122"/>
  <w15:chartTrackingRefBased/>
  <w15:docId w15:val="{98C7496B-6008-4565-AD24-24476A3D1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6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6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6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6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6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6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6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6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6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6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67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67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67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67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67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67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6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6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6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6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6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67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67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67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6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67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67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6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2026-04-23T11:55:00Z</dcterms:created>
  <dcterms:modified xsi:type="dcterms:W3CDTF">2026-04-25T07:02:00Z</dcterms:modified>
</cp:coreProperties>
</file>