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82E07" w14:textId="77777777" w:rsidR="006423C5" w:rsidRPr="006423C5" w:rsidRDefault="006423C5" w:rsidP="006423C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Aquí tienes un resumen de los tres productos que mencionas:</w:t>
      </w:r>
    </w:p>
    <w:p w14:paraId="42BA763E" w14:textId="77777777" w:rsidR="006423C5" w:rsidRPr="006423C5" w:rsidRDefault="006423C5" w:rsidP="006423C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Plan de Pensiones (Sistema Duplo)</w:t>
      </w:r>
    </w:p>
    <w:p w14:paraId="06570F1B" w14:textId="77777777" w:rsidR="006423C5" w:rsidRPr="006423C5" w:rsidRDefault="006423C5" w:rsidP="006423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Permite elegir o combinar dos planes: </w:t>
      </w:r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Crecimiento Global</w:t>
      </w: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 (100% renta variable mundial) y </w:t>
      </w:r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Europa</w:t>
      </w: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 (80% renta fija europea, 20% renta variable).</w:t>
      </w:r>
    </w:p>
    <w:p w14:paraId="54EB2578" w14:textId="77777777" w:rsidR="006423C5" w:rsidRPr="006423C5" w:rsidRDefault="006423C5" w:rsidP="006423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Puedes hacer aportaciones cuando quieras, sin periodicidad obligatoria, y cambiar entre los dos planes tantas veces como desees.</w:t>
      </w:r>
    </w:p>
    <w:p w14:paraId="5C09624E" w14:textId="77777777" w:rsidR="006423C5" w:rsidRPr="006423C5" w:rsidRDefault="006423C5" w:rsidP="006423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El dinero se puede recuperar en caso de jubilación, paro de larga duración, invalidez permanente, enfermedad grave, dependencia, fallecimiento, o a partir de 2025, tras 10 años de antigüedad de las aportaciones según normativa.</w:t>
      </w:r>
    </w:p>
    <w:p w14:paraId="6F0D31E2" w14:textId="77777777" w:rsidR="006423C5" w:rsidRPr="006423C5" w:rsidRDefault="006423C5" w:rsidP="006423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Ventajas fiscales: las aportaciones pueden deducirse en el IRPF hasta el límite legal (actualmente 1.500€ anuales).</w:t>
      </w:r>
    </w:p>
    <w:p w14:paraId="683FAC5A" w14:textId="77777777" w:rsidR="006423C5" w:rsidRPr="006423C5" w:rsidRDefault="006423C5" w:rsidP="006423C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Rentabilidades históricas destacadas y premios en el sector, especialmente en el plan Europa</w:t>
      </w:r>
      <w:r w:rsidRPr="006423C5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123</w:t>
      </w: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6DC3DF45" w14:textId="77777777" w:rsidR="006423C5" w:rsidRPr="006423C5" w:rsidRDefault="006423C5" w:rsidP="006423C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proofErr w:type="spellStart"/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Lider</w:t>
      </w:r>
      <w:proofErr w:type="spellEnd"/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 xml:space="preserve"> Plus Accidentes</w:t>
      </w:r>
    </w:p>
    <w:p w14:paraId="0E594D76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Es un seguro de accidentes que cubre fallecimiento e invalidez permanente por accidente.</w:t>
      </w:r>
    </w:p>
    <w:p w14:paraId="12FD50DB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Garantías obligatorias: fallecimiento e invalidez permanente.</w:t>
      </w:r>
    </w:p>
    <w:p w14:paraId="1B13A2C0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Edad de contratación: entre 18 y 64 años. El seguro vence al cumplir 70 años.</w:t>
      </w:r>
    </w:p>
    <w:p w14:paraId="5B575446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Dos opciones de capital asegurado: 50.000€ o 90.000€, tanto para fallecimiento como para invalidez permanente.</w:t>
      </w:r>
    </w:p>
    <w:p w14:paraId="4048E7EF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Primas anuales constantes, con posibilidad de elegir la opción de cobertura y cambiarla si se desea.</w:t>
      </w:r>
    </w:p>
    <w:p w14:paraId="47F681E2" w14:textId="77777777" w:rsidR="006423C5" w:rsidRPr="006423C5" w:rsidRDefault="006423C5" w:rsidP="006423C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Dirigido a quienes buscan protección económica para su familia y tranquilidad personal ante un accidente grave</w:t>
      </w:r>
      <w:r w:rsidRPr="006423C5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4567</w:t>
      </w: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56E18E92" w14:textId="77777777" w:rsidR="006423C5" w:rsidRPr="006423C5" w:rsidRDefault="006423C5" w:rsidP="006423C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proofErr w:type="spellStart"/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Optiplan</w:t>
      </w:r>
      <w:proofErr w:type="spellEnd"/>
      <w:r w:rsidRPr="006423C5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 xml:space="preserve"> (Ahorro/Inversión) – No disponible actualmente para nuevas contrataciones</w:t>
      </w:r>
    </w:p>
    <w:p w14:paraId="26275E38" w14:textId="77777777" w:rsidR="006423C5" w:rsidRPr="006423C5" w:rsidRDefault="006423C5" w:rsidP="006423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Producto de ahorro-inversión con gestión dinámica: combina inversión en fondos y activos protegidos para garantizar el 100% de las primas aportadas al vencimiento.</w:t>
      </w:r>
    </w:p>
    <w:p w14:paraId="4F564264" w14:textId="77777777" w:rsidR="006423C5" w:rsidRPr="006423C5" w:rsidRDefault="006423C5" w:rsidP="006423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Permite obtener rentabilidad de los mercados financieros, con la tranquilidad de tener el capital garantizado al final del plazo.</w:t>
      </w:r>
    </w:p>
    <w:p w14:paraId="3B3DCB13" w14:textId="77777777" w:rsidR="006423C5" w:rsidRPr="006423C5" w:rsidRDefault="006423C5" w:rsidP="006423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Flexibilidad: desde 100€ al mes, posibilidad de aportaciones extraordinarias, modificar primas, detener pagos temporalmente o rescatar el dinero (con penalización decreciente los primeros 6 años).</w:t>
      </w:r>
    </w:p>
    <w:p w14:paraId="4CA45C16" w14:textId="77777777" w:rsidR="006423C5" w:rsidRPr="006423C5" w:rsidRDefault="006423C5" w:rsidP="006423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lastRenderedPageBreak/>
        <w:t>Permite rescates parciales a partir del primer año (máximo 30% del valor, mínimo 500€, dejando al menos 1.000€ en el plan).</w:t>
      </w:r>
    </w:p>
    <w:p w14:paraId="586D9D12" w14:textId="77777777" w:rsidR="006423C5" w:rsidRPr="006423C5" w:rsidRDefault="006423C5" w:rsidP="006423C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Dirigido a personas que buscan rentabilidad con protección del capital y flexibilidad en la gestión de su ahorro</w:t>
      </w:r>
      <w:r w:rsidRPr="006423C5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8910</w:t>
      </w: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002F96A8" w14:textId="77777777" w:rsidR="006423C5" w:rsidRPr="006423C5" w:rsidRDefault="006423C5" w:rsidP="006423C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6423C5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Si necesitas información más detallada sobre alguno de estos productos, dímelo y te amplío la información.</w:t>
      </w:r>
    </w:p>
    <w:p w14:paraId="02F095D9" w14:textId="77777777" w:rsidR="006423C5" w:rsidRDefault="006423C5"/>
    <w:sectPr w:rsidR="00642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94EF6"/>
    <w:multiLevelType w:val="multilevel"/>
    <w:tmpl w:val="132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C5611"/>
    <w:multiLevelType w:val="multilevel"/>
    <w:tmpl w:val="FED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15AC6"/>
    <w:multiLevelType w:val="multilevel"/>
    <w:tmpl w:val="4CA8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456802">
    <w:abstractNumId w:val="0"/>
  </w:num>
  <w:num w:numId="2" w16cid:durableId="118187919">
    <w:abstractNumId w:val="1"/>
  </w:num>
  <w:num w:numId="3" w16cid:durableId="92067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C5"/>
    <w:rsid w:val="00091D12"/>
    <w:rsid w:val="006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269A9"/>
  <w15:chartTrackingRefBased/>
  <w15:docId w15:val="{8698661B-16DD-483F-A6DE-4AD7B5A5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3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3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3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3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2026-04-27T15:05:00Z</dcterms:created>
  <dcterms:modified xsi:type="dcterms:W3CDTF">2026-04-27T15:07:00Z</dcterms:modified>
</cp:coreProperties>
</file>