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zyxryr2rr9i" w:id="0"/>
      <w:bookmarkEnd w:id="0"/>
      <w:r w:rsidDel="00000000" w:rsidR="00000000" w:rsidRPr="00000000">
        <w:rPr>
          <w:rtl w:val="0"/>
        </w:rPr>
        <w:t xml:space="preserve">BATTLE CARD: Nationale-Nederlanden "Contigo Familia" vs. Santalucía (Estándar de Mercado)</w:t>
      </w:r>
    </w:p>
    <w:p w:rsidR="00000000" w:rsidDel="00000000" w:rsidP="00000000" w:rsidRDefault="00000000" w:rsidRPr="00000000" w14:paraId="00000002">
      <w:pPr>
        <w:rPr>
          <w:b w:val="1"/>
          <w:bCs w:val="1"/>
        </w:rPr>
      </w:pPr>
      <w:r w:rsidDel="00000000" w:rsidR="00000000" w:rsidRPr="00000000">
        <w:rPr>
          <w:b w:val="1"/>
          <w:bCs w:val="1"/>
          <w:rtl w:val="0"/>
        </w:rPr>
        <w:t xml:space="preserve">PARA: Red Comercial y Agentes de Nationale-NederlandenOBJETIVO: Desposicionamiento estratégico del seguro de vida tradicional.</w:t>
      </w:r>
    </w:p>
    <w:p w:rsidR="00000000" w:rsidDel="00000000" w:rsidP="00000000" w:rsidRDefault="00000000" w:rsidRPr="00000000" w14:paraId="00000003">
      <w:pPr>
        <w:pStyle w:val="Heading4"/>
        <w:rPr/>
      </w:pPr>
      <w:bookmarkStart w:colFirst="0" w:colLast="0" w:name="_xcd1b0ybpi3o" w:id="1"/>
      <w:bookmarkEnd w:id="1"/>
      <w:r w:rsidDel="00000000" w:rsidR="00000000" w:rsidRPr="00000000">
        <w:rPr>
          <w:rtl w:val="0"/>
        </w:rPr>
        <w:t xml:space="preserve">1. MATRIZ DE CHOQUE: FILOSOFÍA Y COBERTURAS</w:t>
      </w:r>
    </w:p>
    <w:p w:rsidR="00000000" w:rsidDel="00000000" w:rsidP="00000000" w:rsidRDefault="00000000" w:rsidRPr="00000000" w14:paraId="00000004">
      <w:pPr>
        <w:rPr/>
      </w:pPr>
      <w:r w:rsidDel="00000000" w:rsidR="00000000" w:rsidRPr="00000000">
        <w:rPr>
          <w:rtl w:val="0"/>
        </w:rPr>
        <w:t xml:space="preserve">Característica,Santalucía (Temporal Renovable Estándar),Nationale-Nederlanden (Contigo Familia)</w:t>
      </w:r>
    </w:p>
    <w:p w:rsidR="00000000" w:rsidDel="00000000" w:rsidP="00000000" w:rsidRDefault="00000000" w:rsidRPr="00000000" w14:paraId="00000005">
      <w:pPr>
        <w:rPr/>
      </w:pPr>
      <w:r w:rsidDel="00000000" w:rsidR="00000000" w:rsidRPr="00000000">
        <w:rPr>
          <w:rtl w:val="0"/>
        </w:rPr>
        <w:t xml:space="preserve">Filosofía,"""Seguro para cuando no estés"". Enfoque tradicional centrado en la indemnización por fallecimiento 1, 2.","""Protección en Vida"". Diseñado como un escudo modular para sostenerte mientras te recuperas de un revés de salud 2, 3."</w:t>
      </w:r>
    </w:p>
    <w:p w:rsidR="00000000" w:rsidDel="00000000" w:rsidP="00000000" w:rsidRDefault="00000000" w:rsidRPr="00000000" w14:paraId="00000006">
      <w:pPr>
        <w:rPr/>
      </w:pPr>
      <w:r w:rsidDel="00000000" w:rsidR="00000000" w:rsidRPr="00000000">
        <w:rPr>
          <w:rtl w:val="0"/>
        </w:rPr>
        <w:t xml:space="preserve">Ingeniería de Capital,"Anticipo de capital. A menudo, cobrar por enfermedad resta dinero de la herencia por fallecimiento.",Capitales Adicionales y Acumulativos. Cobrar por cáncer o enfermedad grave no resta ni un euro a la bolsa de fallecimiento 3-5.</w:t>
      </w:r>
    </w:p>
    <w:p w:rsidR="00000000" w:rsidDel="00000000" w:rsidP="00000000" w:rsidRDefault="00000000" w:rsidRPr="00000000" w14:paraId="00000007">
      <w:pPr>
        <w:rPr/>
      </w:pPr>
      <w:r w:rsidDel="00000000" w:rsidR="00000000" w:rsidRPr="00000000">
        <w:rPr>
          <w:rtl w:val="0"/>
        </w:rPr>
        <w:t xml:space="preserve">Independencia,"Si se paga la invalidez, la póliza suele extinguirse.","Celdas Independientes. Si cobras por una enfermedad, el seguro sigue vivo para protegerte del resto de riesgos 4, 6, 7."</w:t>
      </w:r>
    </w:p>
    <w:p w:rsidR="00000000" w:rsidDel="00000000" w:rsidP="00000000" w:rsidRDefault="00000000" w:rsidRPr="00000000" w14:paraId="00000008">
      <w:pPr>
        <w:rPr/>
      </w:pPr>
      <w:r w:rsidDel="00000000" w:rsidR="00000000" w:rsidRPr="00000000">
        <w:rPr>
          <w:rtl w:val="0"/>
        </w:rPr>
        <w:t xml:space="preserve">Cáncer y Patologías,"Cobertura genérica de enfermedades graves, a menudo limitada.","Específico y Potente. Incluye capital por primer diagnóstico de cáncer y una lista de 11 enfermedades graves (incluye infarto, Parkinson y Alzheimer) 8-10."</w:t>
      </w:r>
    </w:p>
    <w:p w:rsidR="00000000" w:rsidDel="00000000" w:rsidP="00000000" w:rsidRDefault="00000000" w:rsidRPr="00000000" w14:paraId="00000009">
      <w:pPr>
        <w:pStyle w:val="Heading4"/>
        <w:rPr/>
      </w:pPr>
      <w:bookmarkStart w:colFirst="0" w:colLast="0" w:name="_7td8gj5yzea2" w:id="2"/>
      <w:bookmarkEnd w:id="2"/>
      <w:r w:rsidDel="00000000" w:rsidR="00000000" w:rsidRPr="00000000">
        <w:rPr>
          <w:rtl w:val="0"/>
        </w:rPr>
        <w:t xml:space="preserve">2. ANÁLISIS DE "LETRA PEQUEÑA" (DONDE GANAMOS)</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Edad de Permanencia:</w:t>
      </w:r>
      <w:r w:rsidDel="00000000" w:rsidR="00000000" w:rsidRPr="00000000">
        <w:rPr>
          <w:rtl w:val="0"/>
        </w:rPr>
        <w:t xml:space="preserve"> Mientras muchos estándar de mercado recortan coberturas a los 60 o 65 años, NN permite mantener el </w:t>
      </w:r>
      <w:r w:rsidDel="00000000" w:rsidR="00000000" w:rsidRPr="00000000">
        <w:rPr>
          <w:b w:val="1"/>
          <w:bCs w:val="1"/>
          <w:rtl w:val="0"/>
        </w:rPr>
        <w:t xml:space="preserve">Fallecimiento hasta los 70 años</w:t>
      </w:r>
      <w:r w:rsidDel="00000000" w:rsidR="00000000" w:rsidRPr="00000000">
        <w:rPr>
          <w:rtl w:val="0"/>
        </w:rPr>
        <w:t xml:space="preserve"> y el resto de garantías (enfermedad, invalidez) hasta los </w:t>
      </w:r>
      <w:r w:rsidDel="00000000" w:rsidR="00000000" w:rsidRPr="00000000">
        <w:rPr>
          <w:b w:val="1"/>
          <w:bCs w:val="1"/>
          <w:rtl w:val="0"/>
        </w:rPr>
        <w:t xml:space="preserve">67 años</w:t>
      </w:r>
      <w:r w:rsidDel="00000000" w:rsidR="00000000" w:rsidRPr="00000000">
        <w:rPr>
          <w:rtl w:val="0"/>
        </w:rPr>
        <w:t xml:space="preserve"> 6, 8, 11.</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Indisputabilidad Rápida:</w:t>
      </w:r>
      <w:r w:rsidDel="00000000" w:rsidR="00000000" w:rsidRPr="00000000">
        <w:rPr>
          <w:rtl w:val="0"/>
        </w:rPr>
        <w:t xml:space="preserve"> NN renuncia a impugnar el contrato por errores en el cuestionario tras solo </w:t>
      </w:r>
      <w:r w:rsidDel="00000000" w:rsidR="00000000" w:rsidRPr="00000000">
        <w:rPr>
          <w:b w:val="1"/>
          <w:bCs w:val="1"/>
          <w:rtl w:val="0"/>
        </w:rPr>
        <w:t xml:space="preserve">180 días</w:t>
      </w:r>
      <w:r w:rsidDel="00000000" w:rsidR="00000000" w:rsidRPr="00000000">
        <w:rPr>
          <w:rtl w:val="0"/>
        </w:rPr>
        <w:t xml:space="preserve"> 5, 12, 13. El estándar legal suele ser mucho más largo.</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Ecosistema Digital Incluido:</w:t>
      </w:r>
      <w:r w:rsidDel="00000000" w:rsidR="00000000" w:rsidRPr="00000000">
        <w:rPr>
          <w:rtl w:val="0"/>
        </w:rPr>
        <w:t xml:space="preserve"> No vendemos solo una promesa de pago. NN incluye </w:t>
      </w:r>
      <w:r w:rsidDel="00000000" w:rsidR="00000000" w:rsidRPr="00000000">
        <w:rPr>
          <w:b w:val="1"/>
          <w:bCs w:val="1"/>
          <w:rtl w:val="0"/>
        </w:rPr>
        <w:t xml:space="preserve">Chat Médico 24h</w:t>
      </w:r>
      <w:r w:rsidDel="00000000" w:rsidR="00000000" w:rsidRPr="00000000">
        <w:rPr>
          <w:rtl w:val="0"/>
        </w:rPr>
        <w:t xml:space="preserve"> (receta digital) y </w:t>
      </w:r>
      <w:r w:rsidDel="00000000" w:rsidR="00000000" w:rsidRPr="00000000">
        <w:rPr>
          <w:b w:val="1"/>
          <w:bCs w:val="1"/>
          <w:rtl w:val="0"/>
        </w:rPr>
        <w:t xml:space="preserve">Chat Legal</w:t>
      </w:r>
      <w:r w:rsidDel="00000000" w:rsidR="00000000" w:rsidRPr="00000000">
        <w:rPr>
          <w:rtl w:val="0"/>
        </w:rPr>
        <w:t xml:space="preserve"> ilimitado 14-16. Es un servicio que el cliente puede usar hoy mismo, sin esperar a estar enfermo 14.</w:t>
      </w:r>
    </w:p>
    <w:p w:rsidR="00000000" w:rsidDel="00000000" w:rsidP="00000000" w:rsidRDefault="00000000" w:rsidRPr="00000000" w14:paraId="0000000D">
      <w:pPr>
        <w:pStyle w:val="Heading4"/>
        <w:rPr/>
      </w:pPr>
      <w:bookmarkStart w:colFirst="0" w:colLast="0" w:name="_m4ve4h6ve3pu" w:id="3"/>
      <w:bookmarkEnd w:id="3"/>
      <w:r w:rsidDel="00000000" w:rsidR="00000000" w:rsidRPr="00000000">
        <w:rPr>
          <w:rtl w:val="0"/>
        </w:rPr>
        <w:t xml:space="preserve">3. ARGUMENTARIO "DAVID CONTRA GOLIAT"</w:t>
      </w:r>
    </w:p>
    <w:p w:rsidR="00000000" w:rsidDel="00000000" w:rsidP="00000000" w:rsidRDefault="00000000" w:rsidRPr="00000000" w14:paraId="0000000E">
      <w:pPr>
        <w:rPr>
          <w:i w:val="1"/>
          <w:iCs w:val="1"/>
        </w:rPr>
      </w:pPr>
      <w:r w:rsidDel="00000000" w:rsidR="00000000" w:rsidRPr="00000000">
        <w:rPr>
          <w:b w:val="1"/>
          <w:bCs w:val="1"/>
          <w:rtl w:val="0"/>
        </w:rPr>
        <w:t xml:space="preserve">El Guion de Ventas:</w:t>
      </w:r>
      <w:r w:rsidDel="00000000" w:rsidR="00000000" w:rsidRPr="00000000">
        <w:rPr>
          <w:i w:val="1"/>
          <w:iCs w:val="1"/>
          <w:rtl w:val="0"/>
        </w:rPr>
        <w:t xml:space="preserve">"Santalucía es una compañía histórica, excelente para gestionar decesos y entierros. Pero, ¿quiere un seguro para cuando ya no esté, o uno que le ayude a seguir adelante? </w:t>
      </w:r>
      <w:r w:rsidDel="00000000" w:rsidR="00000000" w:rsidRPr="00000000">
        <w:rPr>
          <w:b w:val="1"/>
          <w:bCs w:val="1"/>
          <w:i w:val="1"/>
          <w:iCs w:val="1"/>
          <w:rtl w:val="0"/>
        </w:rPr>
        <w:t xml:space="preserve">Nationale-Nederlanden no solo protege su ausencia; protege su supervivencia.</w:t>
      </w:r>
      <w:r w:rsidDel="00000000" w:rsidR="00000000" w:rsidRPr="00000000">
        <w:rPr>
          <w:i w:val="1"/>
          <w:iCs w:val="1"/>
          <w:rtl w:val="0"/>
        </w:rPr>
        <w:t xml:space="preserve"> Con nosotros, si supera un cáncer, recibe su dinero para la recuperación y su familia sigue protegida al 100% por el mismo capital de fallecimiento que contrató el primer día" 3, 4, 17.</w:t>
      </w:r>
    </w:p>
    <w:p w:rsidR="00000000" w:rsidDel="00000000" w:rsidP="00000000" w:rsidRDefault="00000000" w:rsidRPr="00000000" w14:paraId="0000000F">
      <w:pPr>
        <w:pStyle w:val="Heading4"/>
        <w:rPr/>
      </w:pPr>
      <w:bookmarkStart w:colFirst="0" w:colLast="0" w:name="_2qhh2wg2eoj4" w:id="4"/>
      <w:bookmarkEnd w:id="4"/>
      <w:r w:rsidDel="00000000" w:rsidR="00000000" w:rsidRPr="00000000">
        <w:rPr>
          <w:rtl w:val="0"/>
        </w:rPr>
        <w:t xml:space="preserve">4. MANEJO DE OBJECIONES (VALOR VS. PRECIO)</w:t>
      </w:r>
    </w:p>
    <w:p w:rsidR="00000000" w:rsidDel="00000000" w:rsidP="00000000" w:rsidRDefault="00000000" w:rsidRPr="00000000" w14:paraId="00000010">
      <w:pPr>
        <w:rPr>
          <w:b w:val="1"/>
          <w:bCs w:val="1"/>
        </w:rPr>
      </w:pPr>
      <w:r w:rsidDel="00000000" w:rsidR="00000000" w:rsidRPr="00000000">
        <w:rPr>
          <w:b w:val="1"/>
          <w:bCs w:val="1"/>
          <w:rtl w:val="0"/>
        </w:rPr>
        <w:t xml:space="preserve">Si el cliente dice: "Santalucía me ofrece una prima más barata":</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Calidad del Pago:</w:t>
      </w:r>
      <w:r w:rsidDel="00000000" w:rsidR="00000000" w:rsidRPr="00000000">
        <w:rPr>
          <w:rtl w:val="0"/>
        </w:rPr>
        <w:t xml:space="preserve"> "Nuestra definición de enfermedad es técnica y precisa. Si hay diagnóstico, hay pago único del 100% del capital contratado, sin que sea un adelanto de nada" 3, 4.</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Flexibilidad Total:</w:t>
      </w:r>
      <w:r w:rsidDel="00000000" w:rsidR="00000000" w:rsidRPr="00000000">
        <w:rPr>
          <w:rtl w:val="0"/>
        </w:rPr>
        <w:t xml:space="preserve"> "Usted diseña su escudo. Puede contratar hasta </w:t>
      </w:r>
      <w:r w:rsidDel="00000000" w:rsidR="00000000" w:rsidRPr="00000000">
        <w:rPr>
          <w:b w:val="1"/>
          <w:bCs w:val="1"/>
          <w:rtl w:val="0"/>
        </w:rPr>
        <w:t xml:space="preserve">1.000.000€</w:t>
      </w:r>
      <w:r w:rsidDel="00000000" w:rsidR="00000000" w:rsidRPr="00000000">
        <w:rPr>
          <w:rtl w:val="0"/>
        </w:rPr>
        <w:t xml:space="preserve"> de forma independiente para invalidez o fallecimiento, algo que las pólizas empaquetadas no permiten con tanta libertad" 17.</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Solvencia Global:</w:t>
      </w:r>
      <w:r w:rsidDel="00000000" w:rsidR="00000000" w:rsidRPr="00000000">
        <w:rPr>
          <w:rtl w:val="0"/>
        </w:rPr>
        <w:t xml:space="preserve"> "Nationale-Nederlanden forma parte del </w:t>
      </w:r>
      <w:r w:rsidDel="00000000" w:rsidR="00000000" w:rsidRPr="00000000">
        <w:rPr>
          <w:b w:val="1"/>
          <w:bCs w:val="1"/>
          <w:rtl w:val="0"/>
        </w:rPr>
        <w:t xml:space="preserve">Grupo NN</w:t>
      </w:r>
      <w:r w:rsidDel="00000000" w:rsidR="00000000" w:rsidRPr="00000000">
        <w:rPr>
          <w:rtl w:val="0"/>
        </w:rPr>
        <w:t xml:space="preserve">, una potencia internacional con más de 18 millones de clientes en 11 países. No es solo una aseguradora local; es seguridad global a su servicio" 18, 19.</w:t>
      </w:r>
    </w:p>
    <w:p w:rsidR="00000000" w:rsidDel="00000000" w:rsidP="00000000" w:rsidRDefault="00000000" w:rsidRPr="00000000" w14:paraId="00000014">
      <w:pPr>
        <w:pStyle w:val="Heading4"/>
        <w:rPr/>
      </w:pPr>
      <w:bookmarkStart w:colFirst="0" w:colLast="0" w:name="_41tdy3r17uix" w:id="5"/>
      <w:bookmarkEnd w:id="5"/>
      <w:r w:rsidDel="00000000" w:rsidR="00000000" w:rsidRPr="00000000">
        <w:rPr>
          <w:rtl w:val="0"/>
        </w:rPr>
        <w:t xml:space="preserve">5. EL "GOLDEN PITCH" (ELEVATOR PITCH DE ÉXITO)</w:t>
      </w:r>
    </w:p>
    <w:p w:rsidR="00000000" w:rsidDel="00000000" w:rsidP="00000000" w:rsidRDefault="00000000" w:rsidRPr="00000000" w14:paraId="00000015">
      <w:pPr>
        <w:rPr>
          <w:b w:val="1"/>
          <w:bCs w:val="1"/>
        </w:rPr>
      </w:pPr>
      <w:r w:rsidDel="00000000" w:rsidR="00000000" w:rsidRPr="00000000">
        <w:rPr>
          <w:b w:val="1"/>
          <w:bCs w:val="1"/>
          <w:rtl w:val="0"/>
        </w:rPr>
        <w:t xml:space="preserve">"Contigo Familia no es un seguro de vida convencional; es la evolución hacia la protección total en vida. Mientras la competencia le obliga a elegir entre su bienestar hoy o la herencia de sus hijos mañana, nuestra arquitectura modular le garantiza capitales independientes para que un diagnóstico difícil no comprometa el futuro financiero de su familia" 3, 4, 7, 17.</w:t>
      </w:r>
    </w:p>
    <w:p w:rsidR="00000000" w:rsidDel="00000000" w:rsidP="00000000" w:rsidRDefault="00000000" w:rsidRPr="00000000" w14:paraId="00000016">
      <w:pPr>
        <w:rPr>
          <w:b w:val="1"/>
          <w:bCs w:val="1"/>
        </w:rPr>
      </w:pPr>
      <w:r w:rsidDel="00000000" w:rsidR="00000000" w:rsidRPr="00000000">
        <w:rPr>
          <w:b w:val="1"/>
          <w:bCs w:val="1"/>
          <w:rtl w:val="0"/>
        </w:rPr>
        <w:t xml:space="preserve">FRASES DE CIERRE MATADORAS:</w:t>
      </w:r>
    </w:p>
    <w:p w:rsidR="00000000" w:rsidDel="00000000" w:rsidP="00000000" w:rsidRDefault="00000000" w:rsidRPr="00000000" w14:paraId="00000017">
      <w:pPr>
        <w:numPr>
          <w:ilvl w:val="0"/>
          <w:numId w:val="1"/>
        </w:numPr>
        <w:ind w:left="720" w:hanging="360"/>
        <w:rPr>
          <w:i w:val="1"/>
          <w:iCs w:val="1"/>
          <w:u w:val="none"/>
        </w:rPr>
      </w:pPr>
      <w:r w:rsidDel="00000000" w:rsidR="00000000" w:rsidRPr="00000000">
        <w:rPr>
          <w:i w:val="1"/>
          <w:iCs w:val="1"/>
          <w:rtl w:val="0"/>
        </w:rPr>
        <w:t xml:space="preserve">"¿Prefiere un seguro que solo paga si usted falta, o uno que le da el dinero para que usted no falte?" 2, 3</w:t>
      </w:r>
    </w:p>
    <w:p w:rsidR="00000000" w:rsidDel="00000000" w:rsidP="00000000" w:rsidRDefault="00000000" w:rsidRPr="00000000" w14:paraId="00000018">
      <w:pPr>
        <w:numPr>
          <w:ilvl w:val="0"/>
          <w:numId w:val="1"/>
        </w:numPr>
        <w:ind w:left="720" w:hanging="360"/>
        <w:rPr>
          <w:i w:val="1"/>
          <w:iCs w:val="1"/>
        </w:rPr>
      </w:pPr>
      <w:r w:rsidDel="00000000" w:rsidR="00000000" w:rsidRPr="00000000">
        <w:rPr>
          <w:i w:val="1"/>
          <w:iCs w:val="1"/>
          <w:rtl w:val="0"/>
        </w:rPr>
        <w:t xml:space="preserve">"En NN, su herencia es sagrada: lo que usted cobre para curarse no se le resta a lo que reciban sus hijos" 3, 5.</w:t>
      </w:r>
    </w:p>
    <w:p w:rsidR="00000000" w:rsidDel="00000000" w:rsidP="00000000" w:rsidRDefault="00000000" w:rsidRPr="00000000" w14:paraId="00000019">
      <w:pPr>
        <w:numPr>
          <w:ilvl w:val="0"/>
          <w:numId w:val="1"/>
        </w:numPr>
        <w:ind w:left="720" w:hanging="360"/>
        <w:rPr>
          <w:i w:val="1"/>
          <w:iCs w:val="1"/>
        </w:rPr>
      </w:pPr>
      <w:r w:rsidDel="00000000" w:rsidR="00000000" w:rsidRPr="00000000">
        <w:rPr>
          <w:i w:val="1"/>
          <w:iCs w:val="1"/>
          <w:rtl w:val="0"/>
        </w:rPr>
        <w:t xml:space="preserve">"Lleve un médico y un abogado en su móvil desde hoy mismo; eso es tranquilidad real, no solo un papel en un cajón" 14, 20.</w:t>
      </w:r>
    </w:p>
    <w:p w:rsidR="00000000" w:rsidDel="00000000" w:rsidP="00000000" w:rsidRDefault="00000000" w:rsidRPr="00000000" w14:paraId="000000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