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4"/>
          <w:szCs w:val="24"/>
          <w:color w:val="000000"/>
        </w:rPr>
        <w:t xml:space="preserve">Table S5. Linear Mixed Models between groups comparisons for significant questions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 value</w:t>
            </w:r>
          </w:p>
        </w:tc>
      </w:tr>
      <w:tr>
        <w:trPr>
          <w:trHeight w:val="360" w:hRule="auto"/>
        </w:trPr>
        body 1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 mosquitoes bite more on the face and back than on the legs and arms?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0.4466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360" w:hRule="auto"/>
        </w:trPr>
        body 8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Besides mosquitoes, can people also spread dengue fever?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0.0543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0.3078</w:t>
            </w:r>
          </w:p>
        </w:tc>
      </w:tr>
      <w:tr>
        <w:trPr>
          <w:trHeight w:val="360" w:hRule="auto"/>
        </w:trPr>
        body15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Before flying, is the mosquito a larva that lives in water?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1,592.01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0.7823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0.0066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0.9994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0.0076</w:t>
            </w:r>
          </w:p>
        </w:tc>
      </w:tr>
      <w:tr>
        <w:trPr>
          <w:trHeight w:val="360" w:hRule="auto"/>
        </w:trPr>
        body22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 the aedes aegypti black with white spots and stripes on its body and legs?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0.9975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0.9996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0.5985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 - Abb. Workshop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0.7135</w:t>
            </w:r>
          </w:p>
        </w:tc>
      </w:tr>
    </w:tbl>
    <w:sectPr w:officer="true">
      <w:pgMar w:header="720" w:bottom="1440" w:top="1440" w:right="1440" w:left="1440" w:footer="720" w:gutter="72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2026-01-14T13:00:34Z</dcterms:modified>
  <cp:category/>
</cp:coreProperties>
</file>