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Linear Mixed Models coefficients estimates (Score)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[.25 %]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[.75 %]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 squared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590.700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3065.714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3111.353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Full_Workshop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: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: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: Full_Workshop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343.191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2025-02-11T19:02:37Z</dcterms:modified>
  <cp:category/>
</cp:coreProperties>
</file>