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Linear Mixed Models within groups comparisons (Score)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2025-07-17T11:30:27Z</dcterms:modified>
  <cp:category/>
</cp:coreProperties>
</file>