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Ingeniería en Sistemas de Información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1289213</wp:posOffset>
            </wp:positionH>
            <wp:positionV relativeFrom="paragraph">
              <wp:posOffset>114300</wp:posOffset>
            </wp:positionV>
            <wp:extent cx="3148013" cy="231023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310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Cátedra</w:t>
      </w:r>
      <w:r w:rsidDel="00000000" w:rsidR="00000000" w:rsidRPr="00000000">
        <w:rPr>
          <w:sz w:val="28"/>
          <w:szCs w:val="28"/>
          <w:rtl w:val="0"/>
        </w:rPr>
        <w:t xml:space="preserve">: Ingeniería y Calidad de Software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Evaluable Nº4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“Herramientas de SCM”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78ew8l1s3pz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Rule="auto"/>
        <w:rPr>
          <w:color w:val="ff0000"/>
          <w:sz w:val="14"/>
          <w:szCs w:val="14"/>
          <w:shd w:fill="f8f8f8" w:val="clear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Plantel docente: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color w:val="ff0000"/>
          <w:sz w:val="14"/>
          <w:szCs w:val="1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8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Covaro</w:t>
      </w:r>
      <w:r w:rsidDel="00000000" w:rsidR="00000000" w:rsidRPr="00000000">
        <w:rPr>
          <w:sz w:val="26"/>
          <w:szCs w:val="26"/>
          <w:rtl w:val="0"/>
        </w:rPr>
        <w:t xml:space="preserve">, Laura - Profesor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Massano, Cecilia - J.T.P.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Ávila, Pilar - Ayudante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Año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2023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Curso: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4K3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Grupo N°: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1417.3228346456694" w:hanging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0"/>
        </w:rPr>
        <w:t xml:space="preserve">67144 - Campos, Belen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0"/>
        </w:rPr>
        <w:t xml:space="preserve">80343 - Lovera, Federico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75965 - Marin,  Marcos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78739 - Juncos, Gabriel Nicolas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74025 - Arballo, David Hernán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59887 - Delgado, Francisco Martín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h5e6eivz24v" w:id="1"/>
      <w:bookmarkEnd w:id="1"/>
      <w:r w:rsidDel="00000000" w:rsidR="00000000" w:rsidRPr="00000000">
        <w:rPr>
          <w:b w:val="1"/>
          <w:rtl w:val="0"/>
        </w:rPr>
        <w:t xml:space="preserve">URL del repositorio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https://github.com/FedeLovera/ISW_G3_4K3_2023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wkmbyt6ynywo" w:id="2"/>
      <w:bookmarkEnd w:id="2"/>
      <w:r w:rsidDel="00000000" w:rsidR="00000000" w:rsidRPr="00000000">
        <w:rPr>
          <w:b w:val="1"/>
          <w:rtl w:val="0"/>
        </w:rPr>
        <w:t xml:space="preserve">Estructura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ISW_G3_4K3_2023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├── Material_Catedra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│   ├── Bibliografía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│   │  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│   ├── Guias_Enunciados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│   └── Presentaciones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└── Trabajos_Grupales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│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├── Trabajos_Investigacion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│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└── Trabajos_Practicos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├── TP_Evaluables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│   │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│   └── Trabajo_Practico_N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 └── TP_No_Evaluables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2qyb566qntcu" w:id="3"/>
      <w:bookmarkEnd w:id="3"/>
      <w:r w:rsidDel="00000000" w:rsidR="00000000" w:rsidRPr="00000000">
        <w:rPr>
          <w:b w:val="1"/>
          <w:rtl w:val="0"/>
        </w:rPr>
        <w:t xml:space="preserve">Reglas de nombrado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095"/>
        <w:gridCol w:w="3525"/>
        <w:tblGridChange w:id="0">
          <w:tblGrid>
            <w:gridCol w:w="2280"/>
            <w:gridCol w:w="409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Ítem de Configuración</w:t>
            </w:r>
          </w:p>
        </w:tc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</w:tc>
      </w:tr>
      <w:tr>
        <w:trPr>
          <w:cantSplit w:val="0"/>
          <w:trHeight w:val="603.9550781249999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Bibliografía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ISW_BIBL_&lt;autor&gt;_&lt;nombre&gt;_&lt;edicion/año&gt;.pdf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ISW_G3_4K3_2023/Material_Catedra/Bibliografia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Guias de enunciados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ISW_Guia_Nombre.pdf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ISW_G3_4K3_2023/Material_Catedra/Guias_Enunciados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 clase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ISW_PPT_N_Tema.pdf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ISW_G3_4K3_2023/Material_Catedra/Presentaciones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 materia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ISW_Programa_Materia_2023.pdf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Trabajos Prácticos Evaluables (sin codigo)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ISW_TPE_N_&lt;detalle&gt;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ISW_G3_4K3_2023/Trabajos_Practicos/TP_Evaluables/Trabajo_Practico_N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Trabajos Prácticos Evaluables (con codigo)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Trabajo_Practico_N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ISW_G3_4K3_2023/Trabajos_Practicos/TP_Evaluables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Trabajos Prácticos No Evaluables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ISW_TPNE_N_Nombre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ISW_G3_4K3_2023/Trabajos_Practicos/TP_No_Evaluables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ctm3o9t04wc2" w:id="4"/>
      <w:bookmarkEnd w:id="4"/>
      <w:r w:rsidDel="00000000" w:rsidR="00000000" w:rsidRPr="00000000">
        <w:rPr>
          <w:b w:val="1"/>
          <w:rtl w:val="0"/>
        </w:rPr>
        <w:t xml:space="preserve">Glosario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ISW: Ingeniería y Calidad de Software, abreviación del nombre de la materia.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BIBL: Bibliografía de autores, material propuesto por la cátedra.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PPT: Presentación, asociado por lo general a Powepoint, en preferencia en formato pdf.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TPE: Trabajo práctico evaluable.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TPNE: Trabajo práctico no evaluable.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N: Número de unidad de la materia o trabajo grupal vinculado, según corresponda.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</w:rPr>
      </w:pPr>
      <w:bookmarkStart w:colFirst="0" w:colLast="0" w:name="_3jmj3eqwgikz" w:id="5"/>
      <w:bookmarkEnd w:id="5"/>
      <w:r w:rsidDel="00000000" w:rsidR="00000000" w:rsidRPr="00000000">
        <w:rPr>
          <w:b w:val="1"/>
          <w:rtl w:val="0"/>
        </w:rPr>
        <w:t xml:space="preserve">Definición de línea base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 línea base durante este plan de gestión de configuración se definirá hasta una semana después a la entrega de un trabajo práctico evaluable o trabajo de investigación de la materia Ingeniería y Calidad de Software, durante el cursado del ciclo lectivo 2023.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actualizarlo se trabajará con un única rama, de nomenclatura “scm-versionN”, donde N corresponde al número de versión que será la próxima línea base y al estar completa, se hará el correspondiente merge a la rama main. La rama main contendrá siempre la última línea base.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i w:val="1"/>
          <w:rtl w:val="0"/>
        </w:rPr>
        <w:t xml:space="preserve">Aclaración</w:t>
      </w:r>
      <w:r w:rsidDel="00000000" w:rsidR="00000000" w:rsidRPr="00000000">
        <w:rPr>
          <w:rtl w:val="0"/>
        </w:rPr>
        <w:t xml:space="preserve">: excepcionalmente, el contenido de la rama main no contendrá una línea base durante el tiempo anterior al primer merge realizado desde la rama “scm-version1”.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edeLovera/ISW_G3_4K3_2023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