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3DD3" w14:textId="77777777" w:rsidR="00563DEC" w:rsidRPr="00563DEC" w:rsidRDefault="00563DEC" w:rsidP="00563DEC">
      <w:pPr>
        <w:pStyle w:val="NormalWeb"/>
        <w:spacing w:before="0" w:beforeAutospacing="0" w:after="0" w:afterAutospacing="0" w:line="217" w:lineRule="atLeast"/>
        <w:jc w:val="center"/>
        <w:rPr>
          <w:rFonts w:ascii="Arial" w:hAnsi="Arial" w:cs="Arial"/>
          <w:b/>
          <w:color w:val="000000" w:themeColor="text1"/>
          <w:sz w:val="44"/>
          <w:szCs w:val="44"/>
        </w:rPr>
      </w:pPr>
      <w:r w:rsidRPr="00563DEC">
        <w:rPr>
          <w:rFonts w:ascii="Arial" w:hAnsi="Arial" w:cs="Arial"/>
          <w:b/>
          <w:color w:val="000000" w:themeColor="text1"/>
          <w:sz w:val="44"/>
          <w:szCs w:val="44"/>
        </w:rPr>
        <w:t>LAS COLECCIONES GENERICAS</w:t>
      </w:r>
    </w:p>
    <w:p w14:paraId="4F47A5B9" w14:textId="77777777" w:rsidR="00563DEC" w:rsidRDefault="00563DEC" w:rsidP="00563DEC">
      <w:pPr>
        <w:rPr>
          <w:rFonts w:ascii="Arial" w:hAnsi="Arial" w:cs="Arial"/>
          <w:b/>
          <w:color w:val="000000" w:themeColor="text1"/>
        </w:rPr>
      </w:pPr>
    </w:p>
    <w:p w14:paraId="0AAD991B"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A diferencia de las colecciones de datos tratadas en los post anteriores, las </w:t>
      </w:r>
      <w:r w:rsidRPr="00563DEC">
        <w:rPr>
          <w:rFonts w:ascii="Arial" w:hAnsi="Arial" w:cs="Arial"/>
          <w:b/>
          <w:i/>
          <w:color w:val="000000" w:themeColor="text1"/>
          <w:sz w:val="22"/>
          <w:szCs w:val="22"/>
          <w:highlight w:val="green"/>
        </w:rPr>
        <w:t>colecciones genéricas</w:t>
      </w:r>
      <w:r w:rsidRPr="005700B8">
        <w:rPr>
          <w:rFonts w:ascii="Arial" w:hAnsi="Arial" w:cs="Arial"/>
          <w:color w:val="000000" w:themeColor="text1"/>
          <w:sz w:val="22"/>
          <w:szCs w:val="22"/>
        </w:rPr>
        <w:t xml:space="preserve"> se encuentran en el </w:t>
      </w:r>
      <w:proofErr w:type="spellStart"/>
      <w:r w:rsidRPr="00110FE9">
        <w:rPr>
          <w:rFonts w:ascii="Arial" w:hAnsi="Arial" w:cs="Arial"/>
          <w:color w:val="000000" w:themeColor="text1"/>
          <w:sz w:val="22"/>
          <w:szCs w:val="22"/>
          <w:highlight w:val="yellow"/>
        </w:rPr>
        <w:t>namespace</w:t>
      </w:r>
      <w:proofErr w:type="spellEnd"/>
      <w:r w:rsidRPr="00110FE9">
        <w:rPr>
          <w:rFonts w:ascii="Arial" w:hAnsi="Arial" w:cs="Arial"/>
          <w:color w:val="000000" w:themeColor="text1"/>
          <w:sz w:val="22"/>
          <w:szCs w:val="22"/>
          <w:highlight w:val="yellow"/>
        </w:rPr>
        <w:t xml:space="preserve"> </w:t>
      </w:r>
      <w:proofErr w:type="spellStart"/>
      <w:proofErr w:type="gramStart"/>
      <w:r w:rsidRPr="00110FE9">
        <w:rPr>
          <w:rFonts w:ascii="Arial" w:hAnsi="Arial" w:cs="Arial"/>
          <w:color w:val="000000" w:themeColor="text1"/>
          <w:sz w:val="22"/>
          <w:szCs w:val="22"/>
          <w:highlight w:val="yellow"/>
        </w:rPr>
        <w:t>System.Collections.Generics</w:t>
      </w:r>
      <w:proofErr w:type="spellEnd"/>
      <w:proofErr w:type="gramEnd"/>
      <w:r w:rsidRPr="005700B8">
        <w:rPr>
          <w:rFonts w:ascii="Arial" w:hAnsi="Arial" w:cs="Arial"/>
          <w:color w:val="000000" w:themeColor="text1"/>
          <w:sz w:val="22"/>
          <w:szCs w:val="22"/>
        </w:rPr>
        <w:t xml:space="preserve"> ya que son colecciones con la misma funcionalidad que las colecciones no genéricas (las normales, las que están en el </w:t>
      </w:r>
      <w:proofErr w:type="spellStart"/>
      <w:r w:rsidRPr="005700B8">
        <w:rPr>
          <w:rFonts w:ascii="Arial" w:hAnsi="Arial" w:cs="Arial"/>
          <w:color w:val="000000" w:themeColor="text1"/>
          <w:sz w:val="22"/>
          <w:szCs w:val="22"/>
        </w:rPr>
        <w:t>namespace</w:t>
      </w:r>
      <w:proofErr w:type="spellEnd"/>
      <w:r w:rsidRPr="005700B8">
        <w:rPr>
          <w:rFonts w:ascii="Arial" w:hAnsi="Arial" w:cs="Arial"/>
          <w:color w:val="000000" w:themeColor="text1"/>
          <w:sz w:val="22"/>
          <w:szCs w:val="22"/>
        </w:rPr>
        <w:t xml:space="preserve"> </w:t>
      </w:r>
      <w:proofErr w:type="spellStart"/>
      <w:r w:rsidRPr="005700B8">
        <w:rPr>
          <w:rFonts w:ascii="Arial" w:hAnsi="Arial" w:cs="Arial"/>
          <w:color w:val="000000" w:themeColor="text1"/>
          <w:sz w:val="22"/>
          <w:szCs w:val="22"/>
        </w:rPr>
        <w:t>System.Collections</w:t>
      </w:r>
      <w:proofErr w:type="spellEnd"/>
      <w:r w:rsidRPr="005700B8">
        <w:rPr>
          <w:rFonts w:ascii="Arial" w:hAnsi="Arial" w:cs="Arial"/>
          <w:color w:val="000000" w:themeColor="text1"/>
          <w:sz w:val="22"/>
          <w:szCs w:val="22"/>
        </w:rPr>
        <w:t>), con la diferencia que estas están orientadas a trabajar con un tipo de dato especifico.</w:t>
      </w:r>
    </w:p>
    <w:p w14:paraId="40D74DB1"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Pr>
          <w:rFonts w:ascii="Arial" w:hAnsi="Arial" w:cs="Arial"/>
          <w:b/>
          <w:color w:val="000000" w:themeColor="text1"/>
          <w:sz w:val="22"/>
          <w:szCs w:val="22"/>
          <w:highlight w:val="green"/>
        </w:rPr>
        <w:t>¿</w:t>
      </w:r>
      <w:r w:rsidRPr="00EB262D">
        <w:rPr>
          <w:rFonts w:ascii="Arial" w:hAnsi="Arial" w:cs="Arial"/>
          <w:b/>
          <w:color w:val="000000" w:themeColor="text1"/>
          <w:sz w:val="22"/>
          <w:szCs w:val="22"/>
          <w:highlight w:val="green"/>
        </w:rPr>
        <w:t>Con un tipo de dato especifico?</w:t>
      </w:r>
      <w:r w:rsidRPr="005700B8">
        <w:rPr>
          <w:rFonts w:ascii="Arial" w:hAnsi="Arial" w:cs="Arial"/>
          <w:color w:val="000000" w:themeColor="text1"/>
          <w:sz w:val="22"/>
          <w:szCs w:val="22"/>
        </w:rPr>
        <w:t xml:space="preserve"> Si así es, porque a diferencia de las </w:t>
      </w:r>
      <w:r w:rsidRPr="00FC3CD1">
        <w:rPr>
          <w:rFonts w:ascii="Arial" w:hAnsi="Arial" w:cs="Arial"/>
          <w:i/>
          <w:color w:val="000000" w:themeColor="text1"/>
          <w:sz w:val="22"/>
          <w:szCs w:val="22"/>
          <w:highlight w:val="yellow"/>
          <w:u w:val="single"/>
        </w:rPr>
        <w:t>colecciones no genéricas</w:t>
      </w:r>
      <w:r w:rsidRPr="005700B8">
        <w:rPr>
          <w:rFonts w:ascii="Arial" w:hAnsi="Arial" w:cs="Arial"/>
          <w:color w:val="000000" w:themeColor="text1"/>
          <w:sz w:val="22"/>
          <w:szCs w:val="22"/>
        </w:rPr>
        <w:t xml:space="preserve"> en las que se pueden agregar </w:t>
      </w:r>
      <w:r w:rsidRPr="00FC3CD1">
        <w:rPr>
          <w:rFonts w:ascii="Arial" w:hAnsi="Arial" w:cs="Arial"/>
          <w:b/>
          <w:bCs/>
          <w:color w:val="FF0000"/>
          <w:sz w:val="22"/>
          <w:szCs w:val="22"/>
        </w:rPr>
        <w:t>cualquier tipo de elementos</w:t>
      </w:r>
      <w:r w:rsidRPr="00FC3CD1">
        <w:rPr>
          <w:rFonts w:ascii="Arial" w:hAnsi="Arial" w:cs="Arial"/>
          <w:color w:val="FF0000"/>
          <w:sz w:val="22"/>
          <w:szCs w:val="22"/>
        </w:rPr>
        <w:t xml:space="preserve"> </w:t>
      </w:r>
      <w:r w:rsidRPr="005700B8">
        <w:rPr>
          <w:rFonts w:ascii="Arial" w:hAnsi="Arial" w:cs="Arial"/>
          <w:color w:val="000000" w:themeColor="text1"/>
          <w:sz w:val="22"/>
          <w:szCs w:val="22"/>
        </w:rPr>
        <w:t xml:space="preserve">y todos son convertidos a </w:t>
      </w:r>
      <w:proofErr w:type="spellStart"/>
      <w:r w:rsidRPr="005700B8">
        <w:rPr>
          <w:rFonts w:ascii="Arial" w:hAnsi="Arial" w:cs="Arial"/>
          <w:color w:val="000000" w:themeColor="text1"/>
          <w:sz w:val="22"/>
          <w:szCs w:val="22"/>
        </w:rPr>
        <w:t>System.Object</w:t>
      </w:r>
      <w:proofErr w:type="spellEnd"/>
      <w:r w:rsidRPr="005700B8">
        <w:rPr>
          <w:rFonts w:ascii="Arial" w:hAnsi="Arial" w:cs="Arial"/>
          <w:color w:val="000000" w:themeColor="text1"/>
          <w:sz w:val="22"/>
          <w:szCs w:val="22"/>
        </w:rPr>
        <w:t xml:space="preserve">, en este tipo de colecciones </w:t>
      </w:r>
      <w:r w:rsidRPr="00563DEC">
        <w:rPr>
          <w:rFonts w:ascii="Arial" w:hAnsi="Arial" w:cs="Arial"/>
          <w:b/>
          <w:color w:val="000000" w:themeColor="text1"/>
          <w:sz w:val="22"/>
          <w:szCs w:val="22"/>
          <w:u w:val="single"/>
        </w:rPr>
        <w:t>solo es posible</w:t>
      </w:r>
      <w:r w:rsidRPr="005700B8">
        <w:rPr>
          <w:rFonts w:ascii="Arial" w:hAnsi="Arial" w:cs="Arial"/>
          <w:color w:val="000000" w:themeColor="text1"/>
          <w:sz w:val="22"/>
          <w:szCs w:val="22"/>
        </w:rPr>
        <w:t xml:space="preserve"> almacenar elementos de un tipo de dato específico.</w:t>
      </w:r>
    </w:p>
    <w:p w14:paraId="1ECC5193" w14:textId="77777777" w:rsidR="00563DEC"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Definitivamente, una </w:t>
      </w:r>
      <w:r w:rsidRPr="00FC3CD1">
        <w:rPr>
          <w:rFonts w:ascii="Arial" w:hAnsi="Arial" w:cs="Arial"/>
          <w:b/>
          <w:bCs/>
          <w:i/>
          <w:iCs/>
          <w:color w:val="000000" w:themeColor="text1"/>
          <w:sz w:val="22"/>
          <w:szCs w:val="22"/>
          <w:highlight w:val="yellow"/>
          <w:u w:val="single"/>
        </w:rPr>
        <w:t>colección genérica</w:t>
      </w:r>
      <w:r w:rsidRPr="005700B8">
        <w:rPr>
          <w:rFonts w:ascii="Arial" w:hAnsi="Arial" w:cs="Arial"/>
          <w:color w:val="000000" w:themeColor="text1"/>
          <w:sz w:val="22"/>
          <w:szCs w:val="22"/>
        </w:rPr>
        <w:t xml:space="preserve"> solo puede almacenar datos de un tipo, </w:t>
      </w:r>
      <w:r w:rsidRPr="00563DEC">
        <w:rPr>
          <w:rFonts w:ascii="Arial" w:hAnsi="Arial" w:cs="Arial"/>
          <w:b/>
          <w:color w:val="000000" w:themeColor="text1"/>
          <w:sz w:val="22"/>
          <w:szCs w:val="22"/>
          <w:highlight w:val="green"/>
        </w:rPr>
        <w:t>pero dicho tipo de dato es definido por nosotros mismos al momento de declararla e instanciarla</w:t>
      </w:r>
      <w:r w:rsidRPr="005700B8">
        <w:rPr>
          <w:rFonts w:ascii="Arial" w:hAnsi="Arial" w:cs="Arial"/>
          <w:color w:val="000000" w:themeColor="text1"/>
          <w:sz w:val="22"/>
          <w:szCs w:val="22"/>
        </w:rPr>
        <w:t xml:space="preserve">. </w:t>
      </w:r>
    </w:p>
    <w:p w14:paraId="1F6238D0"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Es decir, no hay una clase para diferenciar las colecciones que operan con enteros de las que operan con cadenas de texto ni de las que operan objetos de tipo Empleado (por ejemplo). Absolutamente todas están definidas en la misma clase, lo único que las diferencia es la manera en que se instancia y se declara cada una de ellas. Ese es el secreto del ser genérica. Para entender mejor el concepto de la colección genérica, veamos el siguiente ejemplo:</w:t>
      </w:r>
    </w:p>
    <w:p w14:paraId="162A572F" w14:textId="77777777" w:rsidR="00563DEC" w:rsidRPr="005700B8" w:rsidRDefault="00563DEC" w:rsidP="00563DEC">
      <w:pPr>
        <w:pStyle w:val="NormalWeb"/>
        <w:spacing w:before="0" w:beforeAutospacing="0" w:after="0" w:afterAutospacing="0" w:line="217" w:lineRule="atLeast"/>
        <w:rPr>
          <w:rFonts w:ascii="Arial" w:hAnsi="Arial" w:cs="Arial"/>
          <w:color w:val="000000" w:themeColor="text1"/>
          <w:sz w:val="22"/>
          <w:szCs w:val="22"/>
        </w:rPr>
      </w:pPr>
      <w:r w:rsidRPr="005700B8">
        <w:rPr>
          <w:rFonts w:ascii="Arial" w:hAnsi="Arial" w:cs="Arial"/>
          <w:noProof/>
          <w:color w:val="000000" w:themeColor="text1"/>
          <w:sz w:val="22"/>
          <w:szCs w:val="22"/>
          <w:lang w:val="en-US" w:eastAsia="en-US"/>
        </w:rPr>
        <w:drawing>
          <wp:inline distT="0" distB="0" distL="0" distR="0" wp14:anchorId="669C448A" wp14:editId="13FE3E86">
            <wp:extent cx="3446780" cy="747395"/>
            <wp:effectExtent l="19050" t="0" r="1270" b="0"/>
            <wp:docPr id="88" name="Imagen 88" descr="clip_image00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lip_image002">
                      <a:hlinkClick r:id="rId4"/>
                    </pic:cNvPr>
                    <pic:cNvPicPr>
                      <a:picLocks noChangeAspect="1" noChangeArrowheads="1"/>
                    </pic:cNvPicPr>
                  </pic:nvPicPr>
                  <pic:blipFill>
                    <a:blip r:embed="rId5"/>
                    <a:srcRect/>
                    <a:stretch>
                      <a:fillRect/>
                    </a:stretch>
                  </pic:blipFill>
                  <pic:spPr bwMode="auto">
                    <a:xfrm>
                      <a:off x="0" y="0"/>
                      <a:ext cx="3446780" cy="747395"/>
                    </a:xfrm>
                    <a:prstGeom prst="rect">
                      <a:avLst/>
                    </a:prstGeom>
                    <a:noFill/>
                    <a:ln w="9525">
                      <a:noFill/>
                      <a:miter lim="800000"/>
                      <a:headEnd/>
                      <a:tailEnd/>
                    </a:ln>
                  </pic:spPr>
                </pic:pic>
              </a:graphicData>
            </a:graphic>
          </wp:inline>
        </w:drawing>
      </w:r>
    </w:p>
    <w:p w14:paraId="715F74D2"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p>
    <w:p w14:paraId="761198D1" w14:textId="77777777" w:rsidR="00563DEC"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En el ejemplo se observa la implementación de la colección genérica </w:t>
      </w:r>
      <w:proofErr w:type="spellStart"/>
      <w:r w:rsidRPr="005700B8">
        <w:rPr>
          <w:rFonts w:ascii="Arial" w:hAnsi="Arial" w:cs="Arial"/>
          <w:color w:val="000000" w:themeColor="text1"/>
          <w:sz w:val="22"/>
          <w:szCs w:val="22"/>
        </w:rPr>
        <w:t>List</w:t>
      </w:r>
      <w:proofErr w:type="spellEnd"/>
      <w:r w:rsidRPr="005700B8">
        <w:rPr>
          <w:rFonts w:ascii="Arial" w:hAnsi="Arial" w:cs="Arial"/>
          <w:color w:val="000000" w:themeColor="text1"/>
          <w:sz w:val="22"/>
          <w:szCs w:val="22"/>
        </w:rPr>
        <w:t xml:space="preserve">, que es la versión genérica del </w:t>
      </w:r>
      <w:proofErr w:type="spellStart"/>
      <w:r w:rsidRPr="005700B8">
        <w:rPr>
          <w:rFonts w:ascii="Arial" w:hAnsi="Arial" w:cs="Arial"/>
          <w:color w:val="000000" w:themeColor="text1"/>
          <w:sz w:val="22"/>
          <w:szCs w:val="22"/>
        </w:rPr>
        <w:t>ArrayList</w:t>
      </w:r>
      <w:proofErr w:type="spellEnd"/>
      <w:r w:rsidRPr="005700B8">
        <w:rPr>
          <w:rFonts w:ascii="Arial" w:hAnsi="Arial" w:cs="Arial"/>
          <w:color w:val="000000" w:themeColor="text1"/>
          <w:sz w:val="22"/>
          <w:szCs w:val="22"/>
        </w:rPr>
        <w:t xml:space="preserve"> tratado en un post anterior. Se puede deducir que la primera colección permitirá almacenar únicamente datos de tipo </w:t>
      </w:r>
      <w:proofErr w:type="spellStart"/>
      <w:r w:rsidRPr="005700B8">
        <w:rPr>
          <w:rFonts w:ascii="Arial" w:hAnsi="Arial" w:cs="Arial"/>
          <w:color w:val="000000" w:themeColor="text1"/>
          <w:sz w:val="22"/>
          <w:szCs w:val="22"/>
        </w:rPr>
        <w:t>int</w:t>
      </w:r>
      <w:proofErr w:type="spellEnd"/>
      <w:r w:rsidRPr="005700B8">
        <w:rPr>
          <w:rFonts w:ascii="Arial" w:hAnsi="Arial" w:cs="Arial"/>
          <w:color w:val="000000" w:themeColor="text1"/>
          <w:sz w:val="22"/>
          <w:szCs w:val="22"/>
        </w:rPr>
        <w:t xml:space="preserve">, que la segunda almacenara solo cadenas de texto y que la última almacenara objetos de tipo </w:t>
      </w:r>
      <w:proofErr w:type="spellStart"/>
      <w:r w:rsidRPr="005700B8">
        <w:rPr>
          <w:rFonts w:ascii="Arial" w:hAnsi="Arial" w:cs="Arial"/>
          <w:color w:val="000000" w:themeColor="text1"/>
          <w:sz w:val="22"/>
          <w:szCs w:val="22"/>
        </w:rPr>
        <w:t>TablaDatos</w:t>
      </w:r>
      <w:proofErr w:type="spellEnd"/>
      <w:r w:rsidRPr="005700B8">
        <w:rPr>
          <w:rFonts w:ascii="Arial" w:hAnsi="Arial" w:cs="Arial"/>
          <w:color w:val="000000" w:themeColor="text1"/>
          <w:sz w:val="22"/>
          <w:szCs w:val="22"/>
        </w:rPr>
        <w:t xml:space="preserve">, el cual es un tipo definido en una clase aparte. </w:t>
      </w:r>
    </w:p>
    <w:p w14:paraId="1C2085EF"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En las definiciones de las tres colecciones se utilizó la clase </w:t>
      </w:r>
      <w:proofErr w:type="spellStart"/>
      <w:r w:rsidRPr="005700B8">
        <w:rPr>
          <w:rFonts w:ascii="Arial" w:hAnsi="Arial" w:cs="Arial"/>
          <w:color w:val="000000" w:themeColor="text1"/>
          <w:sz w:val="22"/>
          <w:szCs w:val="22"/>
        </w:rPr>
        <w:t>List</w:t>
      </w:r>
      <w:proofErr w:type="spellEnd"/>
      <w:r w:rsidRPr="005700B8">
        <w:rPr>
          <w:rFonts w:ascii="Arial" w:hAnsi="Arial" w:cs="Arial"/>
          <w:color w:val="000000" w:themeColor="text1"/>
          <w:sz w:val="22"/>
          <w:szCs w:val="22"/>
        </w:rPr>
        <w:t>, es decir, que hay una clase “genérica” capaz de trabajar con el tipo de dato que indiquemos al momento de inicializarla. (Realmente no es cualquier tipo de dato, sino los tipos de datos soportados por la clase).</w:t>
      </w:r>
    </w:p>
    <w:p w14:paraId="26BEECFB"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La diferencia para inicializar una clase genérica de una clase no genérica, es que en la primera se debe utilizar un parámetro adicional después del nombre de la clase y entre los caracteres &lt; y &gt;. Este parámetro debe ser un tipo de datos, que indica el tipo de datos con el que la colección deberá operar.</w:t>
      </w:r>
    </w:p>
    <w:p w14:paraId="059613C8" w14:textId="6575F8F2"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Así como </w:t>
      </w:r>
      <w:r w:rsidR="00D475E2" w:rsidRPr="005700B8">
        <w:rPr>
          <w:rFonts w:ascii="Arial" w:hAnsi="Arial" w:cs="Arial"/>
          <w:color w:val="000000" w:themeColor="text1"/>
          <w:sz w:val="22"/>
          <w:szCs w:val="22"/>
        </w:rPr>
        <w:t>está</w:t>
      </w:r>
      <w:r w:rsidRPr="005700B8">
        <w:rPr>
          <w:rFonts w:ascii="Arial" w:hAnsi="Arial" w:cs="Arial"/>
          <w:color w:val="000000" w:themeColor="text1"/>
          <w:sz w:val="22"/>
          <w:szCs w:val="22"/>
        </w:rPr>
        <w:t xml:space="preserve"> </w:t>
      </w:r>
      <w:proofErr w:type="gramStart"/>
      <w:r w:rsidRPr="005700B8">
        <w:rPr>
          <w:rFonts w:ascii="Arial" w:hAnsi="Arial" w:cs="Arial"/>
          <w:color w:val="000000" w:themeColor="text1"/>
          <w:sz w:val="22"/>
          <w:szCs w:val="22"/>
        </w:rPr>
        <w:t>la colecciones</w:t>
      </w:r>
      <w:proofErr w:type="gramEnd"/>
      <w:r w:rsidRPr="005700B8">
        <w:rPr>
          <w:rFonts w:ascii="Arial" w:hAnsi="Arial" w:cs="Arial"/>
          <w:color w:val="000000" w:themeColor="text1"/>
          <w:sz w:val="22"/>
          <w:szCs w:val="22"/>
        </w:rPr>
        <w:t xml:space="preserve"> </w:t>
      </w:r>
      <w:proofErr w:type="spellStart"/>
      <w:r w:rsidRPr="005700B8">
        <w:rPr>
          <w:rFonts w:ascii="Arial" w:hAnsi="Arial" w:cs="Arial"/>
          <w:color w:val="000000" w:themeColor="text1"/>
          <w:sz w:val="22"/>
          <w:szCs w:val="22"/>
        </w:rPr>
        <w:t>List</w:t>
      </w:r>
      <w:proofErr w:type="spellEnd"/>
      <w:r w:rsidRPr="005700B8">
        <w:rPr>
          <w:rFonts w:ascii="Arial" w:hAnsi="Arial" w:cs="Arial"/>
          <w:color w:val="000000" w:themeColor="text1"/>
          <w:sz w:val="22"/>
          <w:szCs w:val="22"/>
        </w:rPr>
        <w:t xml:space="preserve">&lt;T&gt;, que es la versión genérica del </w:t>
      </w:r>
      <w:proofErr w:type="spellStart"/>
      <w:r w:rsidRPr="005700B8">
        <w:rPr>
          <w:rFonts w:ascii="Arial" w:hAnsi="Arial" w:cs="Arial"/>
          <w:color w:val="000000" w:themeColor="text1"/>
          <w:sz w:val="22"/>
          <w:szCs w:val="22"/>
        </w:rPr>
        <w:t>ArrayList</w:t>
      </w:r>
      <w:proofErr w:type="spellEnd"/>
      <w:r w:rsidRPr="005700B8">
        <w:rPr>
          <w:rFonts w:ascii="Arial" w:hAnsi="Arial" w:cs="Arial"/>
          <w:color w:val="000000" w:themeColor="text1"/>
          <w:sz w:val="22"/>
          <w:szCs w:val="22"/>
        </w:rPr>
        <w:t xml:space="preserve">, también existen las colecciones genéricas </w:t>
      </w:r>
      <w:proofErr w:type="spellStart"/>
      <w:r w:rsidRPr="005700B8">
        <w:rPr>
          <w:rFonts w:ascii="Arial" w:hAnsi="Arial" w:cs="Arial"/>
          <w:color w:val="000000" w:themeColor="text1"/>
          <w:sz w:val="22"/>
          <w:szCs w:val="22"/>
        </w:rPr>
        <w:t>Stack</w:t>
      </w:r>
      <w:proofErr w:type="spellEnd"/>
      <w:r w:rsidRPr="005700B8">
        <w:rPr>
          <w:rFonts w:ascii="Arial" w:hAnsi="Arial" w:cs="Arial"/>
          <w:color w:val="000000" w:themeColor="text1"/>
          <w:sz w:val="22"/>
          <w:szCs w:val="22"/>
        </w:rPr>
        <w:t xml:space="preserve">&lt;T&gt;, </w:t>
      </w:r>
      <w:proofErr w:type="spellStart"/>
      <w:r w:rsidRPr="005700B8">
        <w:rPr>
          <w:rFonts w:ascii="Arial" w:hAnsi="Arial" w:cs="Arial"/>
          <w:color w:val="000000" w:themeColor="text1"/>
          <w:sz w:val="22"/>
          <w:szCs w:val="22"/>
        </w:rPr>
        <w:t>Queue</w:t>
      </w:r>
      <w:proofErr w:type="spellEnd"/>
      <w:r w:rsidRPr="005700B8">
        <w:rPr>
          <w:rFonts w:ascii="Arial" w:hAnsi="Arial" w:cs="Arial"/>
          <w:color w:val="000000" w:themeColor="text1"/>
          <w:sz w:val="22"/>
          <w:szCs w:val="22"/>
        </w:rPr>
        <w:t xml:space="preserve">&lt;T&gt; y </w:t>
      </w:r>
      <w:proofErr w:type="spellStart"/>
      <w:r w:rsidRPr="005700B8">
        <w:rPr>
          <w:rFonts w:ascii="Arial" w:hAnsi="Arial" w:cs="Arial"/>
          <w:color w:val="000000" w:themeColor="text1"/>
          <w:sz w:val="22"/>
          <w:szCs w:val="22"/>
        </w:rPr>
        <w:t>Dictionary</w:t>
      </w:r>
      <w:proofErr w:type="spellEnd"/>
      <w:r w:rsidRPr="005700B8">
        <w:rPr>
          <w:rFonts w:ascii="Arial" w:hAnsi="Arial" w:cs="Arial"/>
          <w:color w:val="000000" w:themeColor="text1"/>
          <w:sz w:val="22"/>
          <w:szCs w:val="22"/>
        </w:rPr>
        <w:t xml:space="preserve">&lt;T&gt;, entre otras que son las versiones genéricas de las clases </w:t>
      </w:r>
      <w:proofErr w:type="spellStart"/>
      <w:r w:rsidRPr="005700B8">
        <w:rPr>
          <w:rFonts w:ascii="Arial" w:hAnsi="Arial" w:cs="Arial"/>
          <w:color w:val="000000" w:themeColor="text1"/>
          <w:sz w:val="22"/>
          <w:szCs w:val="22"/>
        </w:rPr>
        <w:t>S</w:t>
      </w:r>
      <w:r w:rsidR="00335093">
        <w:rPr>
          <w:rFonts w:ascii="Arial" w:hAnsi="Arial" w:cs="Arial"/>
          <w:color w:val="000000" w:themeColor="text1"/>
          <w:sz w:val="22"/>
          <w:szCs w:val="22"/>
        </w:rPr>
        <w:t>t</w:t>
      </w:r>
      <w:r w:rsidRPr="005700B8">
        <w:rPr>
          <w:rFonts w:ascii="Arial" w:hAnsi="Arial" w:cs="Arial"/>
          <w:color w:val="000000" w:themeColor="text1"/>
          <w:sz w:val="22"/>
          <w:szCs w:val="22"/>
        </w:rPr>
        <w:t>ack</w:t>
      </w:r>
      <w:proofErr w:type="spellEnd"/>
      <w:r w:rsidRPr="005700B8">
        <w:rPr>
          <w:rFonts w:ascii="Arial" w:hAnsi="Arial" w:cs="Arial"/>
          <w:color w:val="000000" w:themeColor="text1"/>
          <w:sz w:val="22"/>
          <w:szCs w:val="22"/>
        </w:rPr>
        <w:t xml:space="preserve">, </w:t>
      </w:r>
      <w:proofErr w:type="spellStart"/>
      <w:r w:rsidRPr="005700B8">
        <w:rPr>
          <w:rFonts w:ascii="Arial" w:hAnsi="Arial" w:cs="Arial"/>
          <w:color w:val="000000" w:themeColor="text1"/>
          <w:sz w:val="22"/>
          <w:szCs w:val="22"/>
        </w:rPr>
        <w:t>Queue</w:t>
      </w:r>
      <w:proofErr w:type="spellEnd"/>
      <w:r w:rsidRPr="005700B8">
        <w:rPr>
          <w:rFonts w:ascii="Arial" w:hAnsi="Arial" w:cs="Arial"/>
          <w:color w:val="000000" w:themeColor="text1"/>
          <w:sz w:val="22"/>
          <w:szCs w:val="22"/>
        </w:rPr>
        <w:t xml:space="preserve"> y </w:t>
      </w:r>
      <w:proofErr w:type="spellStart"/>
      <w:r w:rsidRPr="005700B8">
        <w:rPr>
          <w:rFonts w:ascii="Arial" w:hAnsi="Arial" w:cs="Arial"/>
          <w:color w:val="000000" w:themeColor="text1"/>
          <w:sz w:val="22"/>
          <w:szCs w:val="22"/>
        </w:rPr>
        <w:t>HashTable</w:t>
      </w:r>
      <w:proofErr w:type="spellEnd"/>
      <w:r w:rsidRPr="005700B8">
        <w:rPr>
          <w:rFonts w:ascii="Arial" w:hAnsi="Arial" w:cs="Arial"/>
          <w:color w:val="000000" w:themeColor="text1"/>
          <w:sz w:val="22"/>
          <w:szCs w:val="22"/>
        </w:rPr>
        <w:t xml:space="preserve"> respectivamente.</w:t>
      </w:r>
    </w:p>
    <w:p w14:paraId="698194C7"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Un ejemplo de la clase genérica de </w:t>
      </w:r>
      <w:proofErr w:type="spellStart"/>
      <w:r w:rsidRPr="005700B8">
        <w:rPr>
          <w:rFonts w:ascii="Arial" w:hAnsi="Arial" w:cs="Arial"/>
          <w:color w:val="000000" w:themeColor="text1"/>
          <w:sz w:val="22"/>
          <w:szCs w:val="22"/>
        </w:rPr>
        <w:t>Stack</w:t>
      </w:r>
      <w:proofErr w:type="spellEnd"/>
      <w:r w:rsidRPr="005700B8">
        <w:rPr>
          <w:rFonts w:ascii="Arial" w:hAnsi="Arial" w:cs="Arial"/>
          <w:color w:val="000000" w:themeColor="text1"/>
          <w:sz w:val="22"/>
          <w:szCs w:val="22"/>
        </w:rPr>
        <w:t xml:space="preserve"> seria:</w:t>
      </w:r>
    </w:p>
    <w:p w14:paraId="2B358E2E" w14:textId="77777777" w:rsidR="00563DEC" w:rsidRPr="005700B8" w:rsidRDefault="00563DEC" w:rsidP="00563DEC">
      <w:pPr>
        <w:pStyle w:val="NormalWeb"/>
        <w:spacing w:before="0" w:beforeAutospacing="0" w:after="0" w:afterAutospacing="0" w:line="217" w:lineRule="atLeast"/>
        <w:rPr>
          <w:rFonts w:ascii="Arial" w:hAnsi="Arial" w:cs="Arial"/>
          <w:color w:val="000000" w:themeColor="text1"/>
          <w:sz w:val="22"/>
          <w:szCs w:val="22"/>
        </w:rPr>
      </w:pPr>
      <w:r w:rsidRPr="005700B8">
        <w:rPr>
          <w:rFonts w:ascii="Arial" w:hAnsi="Arial" w:cs="Arial"/>
          <w:noProof/>
          <w:color w:val="000000" w:themeColor="text1"/>
          <w:sz w:val="22"/>
          <w:szCs w:val="22"/>
          <w:lang w:val="en-US" w:eastAsia="en-US"/>
        </w:rPr>
        <w:drawing>
          <wp:inline distT="0" distB="0" distL="0" distR="0" wp14:anchorId="1BB14CBC" wp14:editId="7BD988A8">
            <wp:extent cx="2866390" cy="694690"/>
            <wp:effectExtent l="19050" t="0" r="0" b="0"/>
            <wp:docPr id="89" name="Imagen 89" descr="clip_image00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lip_image004">
                      <a:hlinkClick r:id="rId6"/>
                    </pic:cNvPr>
                    <pic:cNvPicPr>
                      <a:picLocks noChangeAspect="1" noChangeArrowheads="1"/>
                    </pic:cNvPicPr>
                  </pic:nvPicPr>
                  <pic:blipFill>
                    <a:blip r:embed="rId7"/>
                    <a:srcRect/>
                    <a:stretch>
                      <a:fillRect/>
                    </a:stretch>
                  </pic:blipFill>
                  <pic:spPr bwMode="auto">
                    <a:xfrm>
                      <a:off x="0" y="0"/>
                      <a:ext cx="2866390" cy="694690"/>
                    </a:xfrm>
                    <a:prstGeom prst="rect">
                      <a:avLst/>
                    </a:prstGeom>
                    <a:noFill/>
                    <a:ln w="9525">
                      <a:noFill/>
                      <a:miter lim="800000"/>
                      <a:headEnd/>
                      <a:tailEnd/>
                    </a:ln>
                  </pic:spPr>
                </pic:pic>
              </a:graphicData>
            </a:graphic>
          </wp:inline>
        </w:drawing>
      </w:r>
    </w:p>
    <w:p w14:paraId="409C462A"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p>
    <w:p w14:paraId="463C8FBA"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lastRenderedPageBreak/>
        <w:t xml:space="preserve">Se puede ver como se define una pila en la que únicamente se pueden almacenar datos de tipo entero, lo cual me permite obtener datos de la colección y tratarlos directamente como enteros sin necesidad de hacer algún tipo de </w:t>
      </w:r>
      <w:proofErr w:type="spellStart"/>
      <w:r w:rsidRPr="005700B8">
        <w:rPr>
          <w:rFonts w:ascii="Arial" w:hAnsi="Arial" w:cs="Arial"/>
          <w:color w:val="000000" w:themeColor="text1"/>
          <w:sz w:val="22"/>
          <w:szCs w:val="22"/>
        </w:rPr>
        <w:t>cast</w:t>
      </w:r>
      <w:proofErr w:type="spellEnd"/>
      <w:r w:rsidRPr="005700B8">
        <w:rPr>
          <w:rFonts w:ascii="Arial" w:hAnsi="Arial" w:cs="Arial"/>
          <w:color w:val="000000" w:themeColor="text1"/>
          <w:sz w:val="22"/>
          <w:szCs w:val="22"/>
        </w:rPr>
        <w:t xml:space="preserve">, lo cual no sería posible con las colecciones no genéricas ya que el elemento es almacenado como un </w:t>
      </w:r>
      <w:proofErr w:type="spellStart"/>
      <w:r w:rsidRPr="005700B8">
        <w:rPr>
          <w:rFonts w:ascii="Arial" w:hAnsi="Arial" w:cs="Arial"/>
          <w:color w:val="000000" w:themeColor="text1"/>
          <w:sz w:val="22"/>
          <w:szCs w:val="22"/>
        </w:rPr>
        <w:t>System.Object</w:t>
      </w:r>
      <w:proofErr w:type="spellEnd"/>
      <w:r w:rsidRPr="005700B8">
        <w:rPr>
          <w:rFonts w:ascii="Arial" w:hAnsi="Arial" w:cs="Arial"/>
          <w:color w:val="000000" w:themeColor="text1"/>
          <w:sz w:val="22"/>
          <w:szCs w:val="22"/>
        </w:rPr>
        <w:t>.</w:t>
      </w:r>
    </w:p>
    <w:p w14:paraId="1C629D93"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El hecho de que las colecciones genéricas operen con un tipo de dato definido en el momento de su declaración, las hace mucho más eficientes, ya que evita tener que realizar </w:t>
      </w:r>
      <w:proofErr w:type="spellStart"/>
      <w:r w:rsidRPr="005700B8">
        <w:rPr>
          <w:rFonts w:ascii="Arial" w:hAnsi="Arial" w:cs="Arial"/>
          <w:color w:val="000000" w:themeColor="text1"/>
          <w:sz w:val="22"/>
          <w:szCs w:val="22"/>
        </w:rPr>
        <w:t>boxing</w:t>
      </w:r>
      <w:proofErr w:type="spellEnd"/>
      <w:r w:rsidRPr="005700B8">
        <w:rPr>
          <w:rFonts w:ascii="Arial" w:hAnsi="Arial" w:cs="Arial"/>
          <w:color w:val="000000" w:themeColor="text1"/>
          <w:sz w:val="22"/>
          <w:szCs w:val="22"/>
        </w:rPr>
        <w:t xml:space="preserve">, </w:t>
      </w:r>
      <w:proofErr w:type="spellStart"/>
      <w:r w:rsidRPr="005700B8">
        <w:rPr>
          <w:rFonts w:ascii="Arial" w:hAnsi="Arial" w:cs="Arial"/>
          <w:color w:val="000000" w:themeColor="text1"/>
          <w:sz w:val="22"/>
          <w:szCs w:val="22"/>
        </w:rPr>
        <w:t>unboxing</w:t>
      </w:r>
      <w:proofErr w:type="spellEnd"/>
      <w:r w:rsidRPr="005700B8">
        <w:rPr>
          <w:rFonts w:ascii="Arial" w:hAnsi="Arial" w:cs="Arial"/>
          <w:color w:val="000000" w:themeColor="text1"/>
          <w:sz w:val="22"/>
          <w:szCs w:val="22"/>
        </w:rPr>
        <w:t xml:space="preserve"> y casting de objetos. Adicionalmente los desarrolladores, obtienen un mayor grado de control sobre la información almacenada en la colección ya que en caso de intentar ingresar un objeto de un tipo de dato diferente al establecido en la inicialización de la colección, se arroja una excepción.</w:t>
      </w:r>
    </w:p>
    <w:p w14:paraId="0E43E36D"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Además de esta ventaja que nos brindan las colecciones genéricas, tenemos la posibilidad de crear nuestras propias clases y métodos genérico cuyo comportamiento estará ligado al tipo de dato que se utilice al utilizarlo tal y como sucede con las colecciones. Para lograr esto debemos hacer uso de los “</w:t>
      </w:r>
      <w:proofErr w:type="spellStart"/>
      <w:r w:rsidRPr="005700B8">
        <w:rPr>
          <w:rFonts w:ascii="Arial" w:hAnsi="Arial" w:cs="Arial"/>
          <w:color w:val="000000" w:themeColor="text1"/>
          <w:sz w:val="22"/>
          <w:szCs w:val="22"/>
        </w:rPr>
        <w:t>type</w:t>
      </w:r>
      <w:proofErr w:type="spellEnd"/>
      <w:r w:rsidRPr="005700B8">
        <w:rPr>
          <w:rFonts w:ascii="Arial" w:hAnsi="Arial" w:cs="Arial"/>
          <w:color w:val="000000" w:themeColor="text1"/>
          <w:sz w:val="22"/>
          <w:szCs w:val="22"/>
        </w:rPr>
        <w:t xml:space="preserve"> </w:t>
      </w:r>
      <w:proofErr w:type="spellStart"/>
      <w:r w:rsidRPr="005700B8">
        <w:rPr>
          <w:rFonts w:ascii="Arial" w:hAnsi="Arial" w:cs="Arial"/>
          <w:color w:val="000000" w:themeColor="text1"/>
          <w:sz w:val="22"/>
          <w:szCs w:val="22"/>
        </w:rPr>
        <w:t>parameters</w:t>
      </w:r>
      <w:proofErr w:type="spellEnd"/>
      <w:r w:rsidRPr="005700B8">
        <w:rPr>
          <w:rFonts w:ascii="Arial" w:hAnsi="Arial" w:cs="Arial"/>
          <w:color w:val="000000" w:themeColor="text1"/>
          <w:sz w:val="22"/>
          <w:szCs w:val="22"/>
        </w:rPr>
        <w:t>”, los cuales permiten establecer un parámetro cuyo tipo se desconocerá hasta que se indique en la declaración.</w:t>
      </w:r>
    </w:p>
    <w:p w14:paraId="5D7889F6"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Para comprender mejor el funcionamiento de los “</w:t>
      </w:r>
      <w:proofErr w:type="spellStart"/>
      <w:r w:rsidRPr="005700B8">
        <w:rPr>
          <w:rFonts w:ascii="Arial" w:hAnsi="Arial" w:cs="Arial"/>
          <w:color w:val="000000" w:themeColor="text1"/>
          <w:sz w:val="22"/>
          <w:szCs w:val="22"/>
        </w:rPr>
        <w:t>type</w:t>
      </w:r>
      <w:proofErr w:type="spellEnd"/>
      <w:r w:rsidRPr="005700B8">
        <w:rPr>
          <w:rFonts w:ascii="Arial" w:hAnsi="Arial" w:cs="Arial"/>
          <w:color w:val="000000" w:themeColor="text1"/>
          <w:sz w:val="22"/>
          <w:szCs w:val="22"/>
        </w:rPr>
        <w:t xml:space="preserve"> </w:t>
      </w:r>
      <w:proofErr w:type="spellStart"/>
      <w:r w:rsidRPr="005700B8">
        <w:rPr>
          <w:rFonts w:ascii="Arial" w:hAnsi="Arial" w:cs="Arial"/>
          <w:color w:val="000000" w:themeColor="text1"/>
          <w:sz w:val="22"/>
          <w:szCs w:val="22"/>
        </w:rPr>
        <w:t>parameters</w:t>
      </w:r>
      <w:proofErr w:type="spellEnd"/>
      <w:r w:rsidRPr="005700B8">
        <w:rPr>
          <w:rFonts w:ascii="Arial" w:hAnsi="Arial" w:cs="Arial"/>
          <w:color w:val="000000" w:themeColor="text1"/>
          <w:sz w:val="22"/>
          <w:szCs w:val="22"/>
        </w:rPr>
        <w:t xml:space="preserve">” que nos permiten crear clases genéricas, he desarrollado una aplicación de muestra que consiste en una clase impresora “genérica”, que es capaz de almacenar en una cola, objetos de un tipo específico (del tipo que se define al momento de definir un objeto de esta clase). Adicionalmente expone un método “imprimir” que se encarga de imprimir en pantalla cada uno de los valores contenidos en la cola. A </w:t>
      </w:r>
      <w:r w:rsidR="00CD574E" w:rsidRPr="005700B8">
        <w:rPr>
          <w:rFonts w:ascii="Arial" w:hAnsi="Arial" w:cs="Arial"/>
          <w:color w:val="000000" w:themeColor="text1"/>
          <w:sz w:val="22"/>
          <w:szCs w:val="22"/>
        </w:rPr>
        <w:t>continuación,</w:t>
      </w:r>
      <w:r w:rsidRPr="005700B8">
        <w:rPr>
          <w:rFonts w:ascii="Arial" w:hAnsi="Arial" w:cs="Arial"/>
          <w:color w:val="000000" w:themeColor="text1"/>
          <w:sz w:val="22"/>
          <w:szCs w:val="22"/>
        </w:rPr>
        <w:t xml:space="preserve"> presento los fragmentos principales del código.</w:t>
      </w:r>
    </w:p>
    <w:p w14:paraId="74519980" w14:textId="77777777" w:rsidR="00563DEC" w:rsidRPr="005700B8" w:rsidRDefault="00563DEC" w:rsidP="00563DEC">
      <w:pPr>
        <w:pStyle w:val="NormalWeb"/>
        <w:spacing w:before="0" w:beforeAutospacing="0" w:after="0" w:afterAutospacing="0" w:line="217" w:lineRule="atLeast"/>
        <w:rPr>
          <w:rFonts w:ascii="Arial" w:hAnsi="Arial" w:cs="Arial"/>
          <w:color w:val="000000" w:themeColor="text1"/>
          <w:sz w:val="22"/>
          <w:szCs w:val="22"/>
        </w:rPr>
      </w:pPr>
      <w:r w:rsidRPr="005700B8">
        <w:rPr>
          <w:rFonts w:ascii="Arial" w:hAnsi="Arial" w:cs="Arial"/>
          <w:noProof/>
          <w:color w:val="000000" w:themeColor="text1"/>
          <w:sz w:val="22"/>
          <w:szCs w:val="22"/>
          <w:lang w:val="en-US" w:eastAsia="en-US"/>
        </w:rPr>
        <w:drawing>
          <wp:inline distT="0" distB="0" distL="0" distR="0" wp14:anchorId="635C965B" wp14:editId="72010EAD">
            <wp:extent cx="4519295" cy="2277110"/>
            <wp:effectExtent l="19050" t="0" r="0" b="0"/>
            <wp:docPr id="90" name="Imagen 90" descr="clip_image00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lip_image006">
                      <a:hlinkClick r:id="rId8"/>
                    </pic:cNvPr>
                    <pic:cNvPicPr>
                      <a:picLocks noChangeAspect="1" noChangeArrowheads="1"/>
                    </pic:cNvPicPr>
                  </pic:nvPicPr>
                  <pic:blipFill>
                    <a:blip r:embed="rId9"/>
                    <a:srcRect/>
                    <a:stretch>
                      <a:fillRect/>
                    </a:stretch>
                  </pic:blipFill>
                  <pic:spPr bwMode="auto">
                    <a:xfrm>
                      <a:off x="0" y="0"/>
                      <a:ext cx="4519295" cy="2277110"/>
                    </a:xfrm>
                    <a:prstGeom prst="rect">
                      <a:avLst/>
                    </a:prstGeom>
                    <a:noFill/>
                    <a:ln w="9525">
                      <a:noFill/>
                      <a:miter lim="800000"/>
                      <a:headEnd/>
                      <a:tailEnd/>
                    </a:ln>
                  </pic:spPr>
                </pic:pic>
              </a:graphicData>
            </a:graphic>
          </wp:inline>
        </w:drawing>
      </w:r>
    </w:p>
    <w:p w14:paraId="797ABC5B"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En esta primera imagen, se observa como se ha definido una clase Impresora genérica. Note que en este caso se utiliza la letra T para representar el “</w:t>
      </w:r>
      <w:proofErr w:type="spellStart"/>
      <w:r w:rsidRPr="005700B8">
        <w:rPr>
          <w:rFonts w:ascii="Arial" w:hAnsi="Arial" w:cs="Arial"/>
          <w:color w:val="000000" w:themeColor="text1"/>
          <w:sz w:val="22"/>
          <w:szCs w:val="22"/>
        </w:rPr>
        <w:t>type</w:t>
      </w:r>
      <w:proofErr w:type="spellEnd"/>
      <w:r w:rsidRPr="005700B8">
        <w:rPr>
          <w:rFonts w:ascii="Arial" w:hAnsi="Arial" w:cs="Arial"/>
          <w:color w:val="000000" w:themeColor="text1"/>
          <w:sz w:val="22"/>
          <w:szCs w:val="22"/>
        </w:rPr>
        <w:t xml:space="preserve"> </w:t>
      </w:r>
      <w:proofErr w:type="spellStart"/>
      <w:r w:rsidRPr="005700B8">
        <w:rPr>
          <w:rFonts w:ascii="Arial" w:hAnsi="Arial" w:cs="Arial"/>
          <w:color w:val="000000" w:themeColor="text1"/>
          <w:sz w:val="22"/>
          <w:szCs w:val="22"/>
        </w:rPr>
        <w:t>parameter</w:t>
      </w:r>
      <w:proofErr w:type="spellEnd"/>
      <w:r w:rsidRPr="005700B8">
        <w:rPr>
          <w:rFonts w:ascii="Arial" w:hAnsi="Arial" w:cs="Arial"/>
          <w:color w:val="000000" w:themeColor="text1"/>
          <w:sz w:val="22"/>
          <w:szCs w:val="22"/>
        </w:rPr>
        <w:t xml:space="preserve">”, sin </w:t>
      </w:r>
      <w:r w:rsidR="00CD574E" w:rsidRPr="005700B8">
        <w:rPr>
          <w:rFonts w:ascii="Arial" w:hAnsi="Arial" w:cs="Arial"/>
          <w:color w:val="000000" w:themeColor="text1"/>
          <w:sz w:val="22"/>
          <w:szCs w:val="22"/>
        </w:rPr>
        <w:t>embargo,</w:t>
      </w:r>
      <w:r w:rsidRPr="005700B8">
        <w:rPr>
          <w:rFonts w:ascii="Arial" w:hAnsi="Arial" w:cs="Arial"/>
          <w:color w:val="000000" w:themeColor="text1"/>
          <w:sz w:val="22"/>
          <w:szCs w:val="22"/>
        </w:rPr>
        <w:t xml:space="preserve"> es posible utilizar cualquier letra o palabra. Mediante este parámetro estamos indicando que al momento de definir e instanciar un objeto de tipo Impresora, se debe pasar como parámetro entre &lt; y &gt; el tipo de datos con el que se desea trabajar.</w:t>
      </w:r>
    </w:p>
    <w:p w14:paraId="7498EECF"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En el constructor de esta clase, se puede ver como la </w:t>
      </w:r>
      <w:proofErr w:type="spellStart"/>
      <w:r w:rsidRPr="005700B8">
        <w:rPr>
          <w:rFonts w:ascii="Arial" w:hAnsi="Arial" w:cs="Arial"/>
          <w:color w:val="000000" w:themeColor="text1"/>
          <w:sz w:val="22"/>
          <w:szCs w:val="22"/>
        </w:rPr>
        <w:t>Queue</w:t>
      </w:r>
      <w:proofErr w:type="spellEnd"/>
      <w:r w:rsidRPr="005700B8">
        <w:rPr>
          <w:rFonts w:ascii="Arial" w:hAnsi="Arial" w:cs="Arial"/>
          <w:color w:val="000000" w:themeColor="text1"/>
          <w:sz w:val="22"/>
          <w:szCs w:val="22"/>
        </w:rPr>
        <w:t xml:space="preserve"> genérica que tiene la clase Impresora como atributo toma su mismo tipo de dato, es decir, si al crear la clase Impresora indicamos el tipo de dato </w:t>
      </w:r>
      <w:proofErr w:type="spellStart"/>
      <w:r w:rsidRPr="005700B8">
        <w:rPr>
          <w:rFonts w:ascii="Arial" w:hAnsi="Arial" w:cs="Arial"/>
          <w:color w:val="000000" w:themeColor="text1"/>
          <w:sz w:val="22"/>
          <w:szCs w:val="22"/>
        </w:rPr>
        <w:t>int</w:t>
      </w:r>
      <w:proofErr w:type="spellEnd"/>
      <w:r w:rsidRPr="005700B8">
        <w:rPr>
          <w:rFonts w:ascii="Arial" w:hAnsi="Arial" w:cs="Arial"/>
          <w:color w:val="000000" w:themeColor="text1"/>
          <w:sz w:val="22"/>
          <w:szCs w:val="22"/>
        </w:rPr>
        <w:t xml:space="preserve">, la </w:t>
      </w:r>
      <w:proofErr w:type="spellStart"/>
      <w:r w:rsidRPr="005700B8">
        <w:rPr>
          <w:rFonts w:ascii="Arial" w:hAnsi="Arial" w:cs="Arial"/>
          <w:color w:val="000000" w:themeColor="text1"/>
          <w:sz w:val="22"/>
          <w:szCs w:val="22"/>
        </w:rPr>
        <w:t>Queue</w:t>
      </w:r>
      <w:proofErr w:type="spellEnd"/>
      <w:r w:rsidRPr="005700B8">
        <w:rPr>
          <w:rFonts w:ascii="Arial" w:hAnsi="Arial" w:cs="Arial"/>
          <w:color w:val="000000" w:themeColor="text1"/>
          <w:sz w:val="22"/>
          <w:szCs w:val="22"/>
        </w:rPr>
        <w:t xml:space="preserve"> también tomara el tipo de dato </w:t>
      </w:r>
      <w:proofErr w:type="spellStart"/>
      <w:r w:rsidRPr="005700B8">
        <w:rPr>
          <w:rFonts w:ascii="Arial" w:hAnsi="Arial" w:cs="Arial"/>
          <w:color w:val="000000" w:themeColor="text1"/>
          <w:sz w:val="22"/>
          <w:szCs w:val="22"/>
        </w:rPr>
        <w:t>int</w:t>
      </w:r>
      <w:proofErr w:type="spellEnd"/>
      <w:r w:rsidRPr="005700B8">
        <w:rPr>
          <w:rFonts w:ascii="Arial" w:hAnsi="Arial" w:cs="Arial"/>
          <w:color w:val="000000" w:themeColor="text1"/>
          <w:sz w:val="22"/>
          <w:szCs w:val="22"/>
        </w:rPr>
        <w:t>.</w:t>
      </w:r>
    </w:p>
    <w:p w14:paraId="2A0E6FDD" w14:textId="77777777" w:rsidR="00563DEC" w:rsidRPr="005700B8" w:rsidRDefault="00563DEC" w:rsidP="00563DEC">
      <w:pPr>
        <w:pStyle w:val="NormalWeb"/>
        <w:spacing w:before="0" w:beforeAutospacing="0" w:after="0" w:afterAutospacing="0" w:line="217" w:lineRule="atLeast"/>
        <w:rPr>
          <w:rFonts w:ascii="Arial" w:hAnsi="Arial" w:cs="Arial"/>
          <w:color w:val="000000" w:themeColor="text1"/>
          <w:sz w:val="22"/>
          <w:szCs w:val="22"/>
        </w:rPr>
      </w:pPr>
      <w:r w:rsidRPr="005700B8">
        <w:rPr>
          <w:rFonts w:ascii="Arial" w:hAnsi="Arial" w:cs="Arial"/>
          <w:noProof/>
          <w:color w:val="000000" w:themeColor="text1"/>
          <w:sz w:val="22"/>
          <w:szCs w:val="22"/>
          <w:lang w:val="en-US" w:eastAsia="en-US"/>
        </w:rPr>
        <w:lastRenderedPageBreak/>
        <w:drawing>
          <wp:inline distT="0" distB="0" distL="0" distR="0" wp14:anchorId="2D9CF916" wp14:editId="7A0C8CBE">
            <wp:extent cx="4070587" cy="2066192"/>
            <wp:effectExtent l="19050" t="0" r="6113" b="0"/>
            <wp:docPr id="91" name="Imagen 91" descr="clip_image00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lip_image008">
                      <a:hlinkClick r:id="rId10"/>
                    </pic:cNvPr>
                    <pic:cNvPicPr>
                      <a:picLocks noChangeAspect="1" noChangeArrowheads="1"/>
                    </pic:cNvPicPr>
                  </pic:nvPicPr>
                  <pic:blipFill>
                    <a:blip r:embed="rId11"/>
                    <a:srcRect/>
                    <a:stretch>
                      <a:fillRect/>
                    </a:stretch>
                  </pic:blipFill>
                  <pic:spPr bwMode="auto">
                    <a:xfrm>
                      <a:off x="0" y="0"/>
                      <a:ext cx="4070985" cy="2066394"/>
                    </a:xfrm>
                    <a:prstGeom prst="rect">
                      <a:avLst/>
                    </a:prstGeom>
                    <a:noFill/>
                    <a:ln w="9525">
                      <a:noFill/>
                      <a:miter lim="800000"/>
                      <a:headEnd/>
                      <a:tailEnd/>
                    </a:ln>
                  </pic:spPr>
                </pic:pic>
              </a:graphicData>
            </a:graphic>
          </wp:inline>
        </w:drawing>
      </w:r>
    </w:p>
    <w:p w14:paraId="06E64416"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En esta segunda imagen se observa una propiedad que retorna una cola genérica, pero el </w:t>
      </w:r>
      <w:proofErr w:type="spellStart"/>
      <w:r w:rsidRPr="005700B8">
        <w:rPr>
          <w:rFonts w:ascii="Arial" w:hAnsi="Arial" w:cs="Arial"/>
          <w:color w:val="000000" w:themeColor="text1"/>
          <w:sz w:val="22"/>
          <w:szCs w:val="22"/>
        </w:rPr>
        <w:t>type</w:t>
      </w:r>
      <w:proofErr w:type="spellEnd"/>
      <w:r w:rsidRPr="005700B8">
        <w:rPr>
          <w:rFonts w:ascii="Arial" w:hAnsi="Arial" w:cs="Arial"/>
          <w:color w:val="000000" w:themeColor="text1"/>
          <w:sz w:val="22"/>
          <w:szCs w:val="22"/>
        </w:rPr>
        <w:t xml:space="preserve"> </w:t>
      </w:r>
      <w:proofErr w:type="spellStart"/>
      <w:r w:rsidRPr="005700B8">
        <w:rPr>
          <w:rFonts w:ascii="Arial" w:hAnsi="Arial" w:cs="Arial"/>
          <w:color w:val="000000" w:themeColor="text1"/>
          <w:sz w:val="22"/>
          <w:szCs w:val="22"/>
        </w:rPr>
        <w:t>parameter</w:t>
      </w:r>
      <w:proofErr w:type="spellEnd"/>
      <w:r w:rsidRPr="005700B8">
        <w:rPr>
          <w:rFonts w:ascii="Arial" w:hAnsi="Arial" w:cs="Arial"/>
          <w:color w:val="000000" w:themeColor="text1"/>
          <w:sz w:val="22"/>
          <w:szCs w:val="22"/>
        </w:rPr>
        <w:t xml:space="preserve"> para indicar que es una </w:t>
      </w:r>
      <w:proofErr w:type="spellStart"/>
      <w:r w:rsidRPr="005700B8">
        <w:rPr>
          <w:rFonts w:ascii="Arial" w:hAnsi="Arial" w:cs="Arial"/>
          <w:color w:val="000000" w:themeColor="text1"/>
          <w:sz w:val="22"/>
          <w:szCs w:val="22"/>
        </w:rPr>
        <w:t>Queue</w:t>
      </w:r>
      <w:proofErr w:type="spellEnd"/>
      <w:r w:rsidRPr="005700B8">
        <w:rPr>
          <w:rFonts w:ascii="Arial" w:hAnsi="Arial" w:cs="Arial"/>
          <w:color w:val="000000" w:themeColor="text1"/>
          <w:sz w:val="22"/>
          <w:szCs w:val="22"/>
        </w:rPr>
        <w:t xml:space="preserve"> genérica es el mismo utilizado en nuestra clase Impresora, lo cual indica que retornara una </w:t>
      </w:r>
      <w:proofErr w:type="spellStart"/>
      <w:r w:rsidRPr="005700B8">
        <w:rPr>
          <w:rFonts w:ascii="Arial" w:hAnsi="Arial" w:cs="Arial"/>
          <w:color w:val="000000" w:themeColor="text1"/>
          <w:sz w:val="22"/>
          <w:szCs w:val="22"/>
        </w:rPr>
        <w:t>Queue</w:t>
      </w:r>
      <w:proofErr w:type="spellEnd"/>
      <w:r w:rsidRPr="005700B8">
        <w:rPr>
          <w:rFonts w:ascii="Arial" w:hAnsi="Arial" w:cs="Arial"/>
          <w:color w:val="000000" w:themeColor="text1"/>
          <w:sz w:val="22"/>
          <w:szCs w:val="22"/>
        </w:rPr>
        <w:t xml:space="preserve"> del tipo de dato utilizado en la clase.</w:t>
      </w:r>
    </w:p>
    <w:p w14:paraId="4ACEA874"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Finalmente se observa el método imprimir, cuyo objetivo es indicar el tipo de </w:t>
      </w:r>
      <w:proofErr w:type="spellStart"/>
      <w:r w:rsidRPr="005700B8">
        <w:rPr>
          <w:rFonts w:ascii="Arial" w:hAnsi="Arial" w:cs="Arial"/>
          <w:color w:val="000000" w:themeColor="text1"/>
          <w:sz w:val="22"/>
          <w:szCs w:val="22"/>
        </w:rPr>
        <w:t>Queue</w:t>
      </w:r>
      <w:proofErr w:type="spellEnd"/>
      <w:r w:rsidRPr="005700B8">
        <w:rPr>
          <w:rFonts w:ascii="Arial" w:hAnsi="Arial" w:cs="Arial"/>
          <w:color w:val="000000" w:themeColor="text1"/>
          <w:sz w:val="22"/>
          <w:szCs w:val="22"/>
        </w:rPr>
        <w:t xml:space="preserve"> que se </w:t>
      </w:r>
      <w:proofErr w:type="spellStart"/>
      <w:r w:rsidRPr="005700B8">
        <w:rPr>
          <w:rFonts w:ascii="Arial" w:hAnsi="Arial" w:cs="Arial"/>
          <w:color w:val="000000" w:themeColor="text1"/>
          <w:sz w:val="22"/>
          <w:szCs w:val="22"/>
        </w:rPr>
        <w:t>esta</w:t>
      </w:r>
      <w:proofErr w:type="spellEnd"/>
      <w:r w:rsidRPr="005700B8">
        <w:rPr>
          <w:rFonts w:ascii="Arial" w:hAnsi="Arial" w:cs="Arial"/>
          <w:color w:val="000000" w:themeColor="text1"/>
          <w:sz w:val="22"/>
          <w:szCs w:val="22"/>
        </w:rPr>
        <w:t xml:space="preserve"> imprimiendo y además mostrar cada uno de los elementos que contiene.</w:t>
      </w:r>
    </w:p>
    <w:p w14:paraId="75214746"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Como paso final, para comprobar el funcionamiento de la clase Impresora, se crea un objeto de tipo Impresora de enteros, así:</w:t>
      </w:r>
    </w:p>
    <w:p w14:paraId="18B8402B" w14:textId="77777777" w:rsidR="00563DEC" w:rsidRPr="005700B8" w:rsidRDefault="00563DEC" w:rsidP="00563DEC">
      <w:pPr>
        <w:pStyle w:val="NormalWeb"/>
        <w:spacing w:before="0" w:beforeAutospacing="0" w:after="0" w:afterAutospacing="0" w:line="217" w:lineRule="atLeast"/>
        <w:rPr>
          <w:rFonts w:ascii="Arial" w:hAnsi="Arial" w:cs="Arial"/>
          <w:color w:val="000000" w:themeColor="text1"/>
          <w:sz w:val="22"/>
          <w:szCs w:val="22"/>
        </w:rPr>
      </w:pPr>
      <w:r w:rsidRPr="005700B8">
        <w:rPr>
          <w:rFonts w:ascii="Arial" w:hAnsi="Arial" w:cs="Arial"/>
          <w:noProof/>
          <w:color w:val="000000" w:themeColor="text1"/>
          <w:sz w:val="22"/>
          <w:szCs w:val="22"/>
          <w:lang w:val="en-US" w:eastAsia="en-US"/>
        </w:rPr>
        <w:drawing>
          <wp:inline distT="0" distB="0" distL="0" distR="0" wp14:anchorId="4E80475D" wp14:editId="2A3E9BD2">
            <wp:extent cx="3886200" cy="1732280"/>
            <wp:effectExtent l="19050" t="0" r="0" b="0"/>
            <wp:docPr id="92" name="Imagen 92" descr="clip_image0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lip_image010">
                      <a:hlinkClick r:id="rId12"/>
                    </pic:cNvPr>
                    <pic:cNvPicPr>
                      <a:picLocks noChangeAspect="1" noChangeArrowheads="1"/>
                    </pic:cNvPicPr>
                  </pic:nvPicPr>
                  <pic:blipFill>
                    <a:blip r:embed="rId13"/>
                    <a:srcRect/>
                    <a:stretch>
                      <a:fillRect/>
                    </a:stretch>
                  </pic:blipFill>
                  <pic:spPr bwMode="auto">
                    <a:xfrm>
                      <a:off x="0" y="0"/>
                      <a:ext cx="3886200" cy="1732280"/>
                    </a:xfrm>
                    <a:prstGeom prst="rect">
                      <a:avLst/>
                    </a:prstGeom>
                    <a:noFill/>
                    <a:ln w="9525">
                      <a:noFill/>
                      <a:miter lim="800000"/>
                      <a:headEnd/>
                      <a:tailEnd/>
                    </a:ln>
                  </pic:spPr>
                </pic:pic>
              </a:graphicData>
            </a:graphic>
          </wp:inline>
        </w:drawing>
      </w:r>
    </w:p>
    <w:p w14:paraId="6F826F49"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p>
    <w:p w14:paraId="79F4302A"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Otra de las ventajas que nos brinda la utilización de </w:t>
      </w:r>
      <w:proofErr w:type="spellStart"/>
      <w:r w:rsidRPr="005700B8">
        <w:rPr>
          <w:rFonts w:ascii="Arial" w:hAnsi="Arial" w:cs="Arial"/>
          <w:color w:val="000000" w:themeColor="text1"/>
          <w:sz w:val="22"/>
          <w:szCs w:val="22"/>
        </w:rPr>
        <w:t>Generics</w:t>
      </w:r>
      <w:proofErr w:type="spellEnd"/>
      <w:r w:rsidRPr="005700B8">
        <w:rPr>
          <w:rFonts w:ascii="Arial" w:hAnsi="Arial" w:cs="Arial"/>
          <w:color w:val="000000" w:themeColor="text1"/>
          <w:sz w:val="22"/>
          <w:szCs w:val="22"/>
        </w:rPr>
        <w:t>, es que los “</w:t>
      </w:r>
      <w:proofErr w:type="spellStart"/>
      <w:r w:rsidRPr="005700B8">
        <w:rPr>
          <w:rFonts w:ascii="Arial" w:hAnsi="Arial" w:cs="Arial"/>
          <w:color w:val="000000" w:themeColor="text1"/>
          <w:sz w:val="22"/>
          <w:szCs w:val="22"/>
        </w:rPr>
        <w:t>type</w:t>
      </w:r>
      <w:proofErr w:type="spellEnd"/>
      <w:r w:rsidRPr="005700B8">
        <w:rPr>
          <w:rFonts w:ascii="Arial" w:hAnsi="Arial" w:cs="Arial"/>
          <w:color w:val="000000" w:themeColor="text1"/>
          <w:sz w:val="22"/>
          <w:szCs w:val="22"/>
        </w:rPr>
        <w:t xml:space="preserve"> </w:t>
      </w:r>
      <w:proofErr w:type="spellStart"/>
      <w:r w:rsidRPr="005700B8">
        <w:rPr>
          <w:rFonts w:ascii="Arial" w:hAnsi="Arial" w:cs="Arial"/>
          <w:color w:val="000000" w:themeColor="text1"/>
          <w:sz w:val="22"/>
          <w:szCs w:val="22"/>
        </w:rPr>
        <w:t>parameters</w:t>
      </w:r>
      <w:proofErr w:type="spellEnd"/>
      <w:r w:rsidRPr="005700B8">
        <w:rPr>
          <w:rFonts w:ascii="Arial" w:hAnsi="Arial" w:cs="Arial"/>
          <w:color w:val="000000" w:themeColor="text1"/>
          <w:sz w:val="22"/>
          <w:szCs w:val="22"/>
        </w:rPr>
        <w:t xml:space="preserve">” se traducen en tiempo de compilación, lo cual implica que es posible darnos cuenta en el momento que desarrollamos nuestra aplicación, el tipo de datos con el que se </w:t>
      </w:r>
      <w:proofErr w:type="spellStart"/>
      <w:r w:rsidRPr="005700B8">
        <w:rPr>
          <w:rFonts w:ascii="Arial" w:hAnsi="Arial" w:cs="Arial"/>
          <w:color w:val="000000" w:themeColor="text1"/>
          <w:sz w:val="22"/>
          <w:szCs w:val="22"/>
        </w:rPr>
        <w:t>esta</w:t>
      </w:r>
      <w:proofErr w:type="spellEnd"/>
      <w:r w:rsidRPr="005700B8">
        <w:rPr>
          <w:rFonts w:ascii="Arial" w:hAnsi="Arial" w:cs="Arial"/>
          <w:color w:val="000000" w:themeColor="text1"/>
          <w:sz w:val="22"/>
          <w:szCs w:val="22"/>
        </w:rPr>
        <w:t xml:space="preserve"> trabajando en cada instancia de la clase Impresora, como se ve a continuación:</w:t>
      </w:r>
    </w:p>
    <w:p w14:paraId="27E8A3C9" w14:textId="77777777" w:rsidR="00563DEC" w:rsidRPr="005700B8" w:rsidRDefault="00563DEC" w:rsidP="00563DEC">
      <w:pPr>
        <w:pStyle w:val="NormalWeb"/>
        <w:spacing w:before="0" w:beforeAutospacing="0" w:after="0" w:afterAutospacing="0" w:line="217" w:lineRule="atLeast"/>
        <w:rPr>
          <w:rFonts w:ascii="Arial" w:hAnsi="Arial" w:cs="Arial"/>
          <w:color w:val="000000" w:themeColor="text1"/>
          <w:sz w:val="22"/>
          <w:szCs w:val="22"/>
        </w:rPr>
      </w:pPr>
      <w:r w:rsidRPr="005700B8">
        <w:rPr>
          <w:rFonts w:ascii="Arial" w:hAnsi="Arial" w:cs="Arial"/>
          <w:noProof/>
          <w:color w:val="000000" w:themeColor="text1"/>
          <w:sz w:val="22"/>
          <w:szCs w:val="22"/>
          <w:lang w:val="en-US" w:eastAsia="en-US"/>
        </w:rPr>
        <w:drawing>
          <wp:inline distT="0" distB="0" distL="0" distR="0" wp14:anchorId="3EEC8362" wp14:editId="12791401">
            <wp:extent cx="4264025" cy="1010920"/>
            <wp:effectExtent l="19050" t="0" r="3175" b="0"/>
            <wp:docPr id="93" name="Imagen 93" descr="clip_image0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lip_image012">
                      <a:hlinkClick r:id="rId14"/>
                    </pic:cNvPr>
                    <pic:cNvPicPr>
                      <a:picLocks noChangeAspect="1" noChangeArrowheads="1"/>
                    </pic:cNvPicPr>
                  </pic:nvPicPr>
                  <pic:blipFill>
                    <a:blip r:embed="rId15"/>
                    <a:srcRect/>
                    <a:stretch>
                      <a:fillRect/>
                    </a:stretch>
                  </pic:blipFill>
                  <pic:spPr bwMode="auto">
                    <a:xfrm>
                      <a:off x="0" y="0"/>
                      <a:ext cx="4264025" cy="1010920"/>
                    </a:xfrm>
                    <a:prstGeom prst="rect">
                      <a:avLst/>
                    </a:prstGeom>
                    <a:noFill/>
                    <a:ln w="9525">
                      <a:noFill/>
                      <a:miter lim="800000"/>
                      <a:headEnd/>
                      <a:tailEnd/>
                    </a:ln>
                  </pic:spPr>
                </pic:pic>
              </a:graphicData>
            </a:graphic>
          </wp:inline>
        </w:drawing>
      </w:r>
    </w:p>
    <w:p w14:paraId="22E0187C"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Finalmente, se observa el resultado de la ejecución de la aplicación en consola:</w:t>
      </w:r>
    </w:p>
    <w:p w14:paraId="0A1804F2" w14:textId="77777777" w:rsidR="00563DEC" w:rsidRPr="005700B8" w:rsidRDefault="00563DEC" w:rsidP="00563DEC">
      <w:pPr>
        <w:pStyle w:val="NormalWeb"/>
        <w:spacing w:before="0" w:beforeAutospacing="0" w:after="0" w:afterAutospacing="0" w:line="217" w:lineRule="atLeast"/>
        <w:rPr>
          <w:rFonts w:ascii="Arial" w:hAnsi="Arial" w:cs="Arial"/>
          <w:color w:val="000000" w:themeColor="text1"/>
          <w:sz w:val="22"/>
          <w:szCs w:val="22"/>
        </w:rPr>
      </w:pPr>
      <w:r w:rsidRPr="005700B8">
        <w:rPr>
          <w:rFonts w:ascii="Arial" w:hAnsi="Arial" w:cs="Arial"/>
          <w:noProof/>
          <w:color w:val="000000" w:themeColor="text1"/>
          <w:sz w:val="22"/>
          <w:szCs w:val="22"/>
          <w:lang w:val="en-US" w:eastAsia="en-US"/>
        </w:rPr>
        <w:lastRenderedPageBreak/>
        <w:drawing>
          <wp:inline distT="0" distB="0" distL="0" distR="0" wp14:anchorId="4A013631" wp14:editId="2B88C8BF">
            <wp:extent cx="4105910" cy="1433195"/>
            <wp:effectExtent l="19050" t="0" r="8890" b="0"/>
            <wp:docPr id="94" name="Imagen 94" descr="clip_image0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lip_image014">
                      <a:hlinkClick r:id="rId16"/>
                    </pic:cNvPr>
                    <pic:cNvPicPr>
                      <a:picLocks noChangeAspect="1" noChangeArrowheads="1"/>
                    </pic:cNvPicPr>
                  </pic:nvPicPr>
                  <pic:blipFill>
                    <a:blip r:embed="rId17"/>
                    <a:srcRect/>
                    <a:stretch>
                      <a:fillRect/>
                    </a:stretch>
                  </pic:blipFill>
                  <pic:spPr bwMode="auto">
                    <a:xfrm>
                      <a:off x="0" y="0"/>
                      <a:ext cx="4105910" cy="1433195"/>
                    </a:xfrm>
                    <a:prstGeom prst="rect">
                      <a:avLst/>
                    </a:prstGeom>
                    <a:noFill/>
                    <a:ln w="9525">
                      <a:noFill/>
                      <a:miter lim="800000"/>
                      <a:headEnd/>
                      <a:tailEnd/>
                    </a:ln>
                  </pic:spPr>
                </pic:pic>
              </a:graphicData>
            </a:graphic>
          </wp:inline>
        </w:drawing>
      </w:r>
    </w:p>
    <w:p w14:paraId="56827EB8"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p>
    <w:p w14:paraId="67444BA2"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r w:rsidRPr="005700B8">
        <w:rPr>
          <w:rFonts w:ascii="Arial" w:hAnsi="Arial" w:cs="Arial"/>
          <w:color w:val="000000" w:themeColor="text1"/>
          <w:sz w:val="22"/>
          <w:szCs w:val="22"/>
        </w:rPr>
        <w:t xml:space="preserve">En conclusión, debemos utilizar las colecciones genéricas tanto como sea posible en lugar de utilizar las colecciones no genéricas, ya que las primeras incrementan el rendimiento de la aplicación ya que evita un sin </w:t>
      </w:r>
      <w:proofErr w:type="spellStart"/>
      <w:r w:rsidRPr="005700B8">
        <w:rPr>
          <w:rFonts w:ascii="Arial" w:hAnsi="Arial" w:cs="Arial"/>
          <w:color w:val="000000" w:themeColor="text1"/>
          <w:sz w:val="22"/>
          <w:szCs w:val="22"/>
        </w:rPr>
        <w:t>numero</w:t>
      </w:r>
      <w:proofErr w:type="spellEnd"/>
      <w:r w:rsidRPr="005700B8">
        <w:rPr>
          <w:rFonts w:ascii="Arial" w:hAnsi="Arial" w:cs="Arial"/>
          <w:color w:val="000000" w:themeColor="text1"/>
          <w:sz w:val="22"/>
          <w:szCs w:val="22"/>
        </w:rPr>
        <w:t xml:space="preserve"> de casting, </w:t>
      </w:r>
      <w:proofErr w:type="spellStart"/>
      <w:r w:rsidRPr="005700B8">
        <w:rPr>
          <w:rFonts w:ascii="Arial" w:hAnsi="Arial" w:cs="Arial"/>
          <w:color w:val="000000" w:themeColor="text1"/>
          <w:sz w:val="22"/>
          <w:szCs w:val="22"/>
        </w:rPr>
        <w:t>boxing</w:t>
      </w:r>
      <w:proofErr w:type="spellEnd"/>
      <w:r w:rsidRPr="005700B8">
        <w:rPr>
          <w:rFonts w:ascii="Arial" w:hAnsi="Arial" w:cs="Arial"/>
          <w:color w:val="000000" w:themeColor="text1"/>
          <w:sz w:val="22"/>
          <w:szCs w:val="22"/>
        </w:rPr>
        <w:t xml:space="preserve"> y </w:t>
      </w:r>
      <w:proofErr w:type="spellStart"/>
      <w:r w:rsidRPr="005700B8">
        <w:rPr>
          <w:rFonts w:ascii="Arial" w:hAnsi="Arial" w:cs="Arial"/>
          <w:color w:val="000000" w:themeColor="text1"/>
          <w:sz w:val="22"/>
          <w:szCs w:val="22"/>
        </w:rPr>
        <w:t>unboxing</w:t>
      </w:r>
      <w:proofErr w:type="spellEnd"/>
      <w:r w:rsidRPr="005700B8">
        <w:rPr>
          <w:rFonts w:ascii="Arial" w:hAnsi="Arial" w:cs="Arial"/>
          <w:color w:val="000000" w:themeColor="text1"/>
          <w:sz w:val="22"/>
          <w:szCs w:val="22"/>
        </w:rPr>
        <w:t xml:space="preserve"> lo que permite realizar un mejor manejo de la memoria y procesamiento.</w:t>
      </w:r>
    </w:p>
    <w:p w14:paraId="42166A2E" w14:textId="77777777" w:rsidR="00563DEC" w:rsidRPr="005700B8" w:rsidRDefault="00563DEC" w:rsidP="00563DEC">
      <w:pPr>
        <w:pStyle w:val="NormalWeb"/>
        <w:spacing w:before="0" w:beforeAutospacing="0" w:after="249" w:afterAutospacing="0" w:line="217" w:lineRule="atLeast"/>
        <w:rPr>
          <w:rFonts w:ascii="Arial" w:hAnsi="Arial" w:cs="Arial"/>
          <w:color w:val="000000" w:themeColor="text1"/>
          <w:sz w:val="22"/>
          <w:szCs w:val="22"/>
        </w:rPr>
      </w:pPr>
      <w:proofErr w:type="gramStart"/>
      <w:r w:rsidRPr="005700B8">
        <w:rPr>
          <w:rFonts w:ascii="Arial" w:hAnsi="Arial" w:cs="Arial"/>
          <w:color w:val="000000" w:themeColor="text1"/>
          <w:sz w:val="22"/>
          <w:szCs w:val="22"/>
        </w:rPr>
        <w:t>Además</w:t>
      </w:r>
      <w:proofErr w:type="gramEnd"/>
      <w:r w:rsidRPr="005700B8">
        <w:rPr>
          <w:rFonts w:ascii="Arial" w:hAnsi="Arial" w:cs="Arial"/>
          <w:color w:val="000000" w:themeColor="text1"/>
          <w:sz w:val="22"/>
          <w:szCs w:val="22"/>
        </w:rPr>
        <w:t xml:space="preserve"> podemos crear propias clases y/o métodos genéricos para aumentar la flexibilidad y la posibilidad de reutilizar nuestro código.</w:t>
      </w:r>
    </w:p>
    <w:p w14:paraId="70F448DD" w14:textId="77777777" w:rsidR="00B96908" w:rsidRDefault="00FC3CD1"/>
    <w:sectPr w:rsidR="00B96908" w:rsidSect="00D475E2">
      <w:pgSz w:w="12240" w:h="15840"/>
      <w:pgMar w:top="567" w:right="616"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DEC"/>
    <w:rsid w:val="000F0BF4"/>
    <w:rsid w:val="00110FE9"/>
    <w:rsid w:val="00335093"/>
    <w:rsid w:val="00563DEC"/>
    <w:rsid w:val="008D1EBA"/>
    <w:rsid w:val="009B3F1E"/>
    <w:rsid w:val="00CD574E"/>
    <w:rsid w:val="00D475E2"/>
    <w:rsid w:val="00FC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9AB4"/>
  <w15:chartTrackingRefBased/>
  <w15:docId w15:val="{26AA1C7D-398B-430A-AC49-FC744609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DE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63DE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mania.files.wordpress.com/2008/10/clip-image006.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developmania.files.wordpress.com/2008/10/clip-image010.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developmania.files.wordpress.com/2008/10/clip-image014.jpg" TargetMode="External"/><Relationship Id="rId1" Type="http://schemas.openxmlformats.org/officeDocument/2006/relationships/styles" Target="styles.xml"/><Relationship Id="rId6" Type="http://schemas.openxmlformats.org/officeDocument/2006/relationships/hyperlink" Target="https://developmania.files.wordpress.com/2008/10/clip-image004.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developmania.files.wordpress.com/2008/10/clip-image008.jpg" TargetMode="External"/><Relationship Id="rId19" Type="http://schemas.openxmlformats.org/officeDocument/2006/relationships/theme" Target="theme/theme1.xml"/><Relationship Id="rId4" Type="http://schemas.openxmlformats.org/officeDocument/2006/relationships/hyperlink" Target="https://developmania.files.wordpress.com/2008/10/clip-image002.jpg" TargetMode="External"/><Relationship Id="rId9" Type="http://schemas.openxmlformats.org/officeDocument/2006/relationships/image" Target="media/image3.jpeg"/><Relationship Id="rId14" Type="http://schemas.openxmlformats.org/officeDocument/2006/relationships/hyperlink" Target="https://developmania.files.wordpress.com/2008/10/clip-image012.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1009</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Marcelo Kuncic</cp:lastModifiedBy>
  <cp:revision>6</cp:revision>
  <dcterms:created xsi:type="dcterms:W3CDTF">2019-12-11T17:23:00Z</dcterms:created>
  <dcterms:modified xsi:type="dcterms:W3CDTF">2021-05-22T16:36:00Z</dcterms:modified>
</cp:coreProperties>
</file>