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A9793" w14:textId="392BC2EF" w:rsidR="000946AA" w:rsidRPr="000946AA" w:rsidRDefault="000946AA" w:rsidP="000946AA">
      <w:pPr>
        <w:spacing w:after="120" w:line="276" w:lineRule="auto"/>
        <w:jc w:val="center"/>
        <w:rPr>
          <w:rFonts w:ascii="Arial" w:hAnsi="Arial" w:cs="Arial"/>
          <w:b/>
        </w:rPr>
      </w:pPr>
      <w:r w:rsidRPr="000946AA">
        <w:rPr>
          <w:rFonts w:ascii="Arial" w:hAnsi="Arial" w:cs="Arial"/>
          <w:b/>
        </w:rPr>
        <w:t xml:space="preserve">Manual for </w:t>
      </w:r>
      <w:r w:rsidR="001C69D7">
        <w:rPr>
          <w:rFonts w:ascii="Arial" w:hAnsi="Arial" w:cs="Arial"/>
          <w:b/>
        </w:rPr>
        <w:t>F</w:t>
      </w:r>
      <w:bookmarkStart w:id="0" w:name="_GoBack"/>
      <w:bookmarkEnd w:id="0"/>
      <w:r w:rsidRPr="000946AA">
        <w:rPr>
          <w:rFonts w:ascii="Arial" w:hAnsi="Arial" w:cs="Arial"/>
          <w:b/>
        </w:rPr>
        <w:t xml:space="preserve">LICA-based </w:t>
      </w:r>
      <w:proofErr w:type="spellStart"/>
      <w:r w:rsidRPr="000946AA">
        <w:rPr>
          <w:rFonts w:ascii="Arial" w:hAnsi="Arial" w:cs="Arial"/>
          <w:b/>
        </w:rPr>
        <w:t>Denoising</w:t>
      </w:r>
      <w:proofErr w:type="spellEnd"/>
      <w:r w:rsidRPr="000946AA">
        <w:rPr>
          <w:rFonts w:ascii="Arial" w:hAnsi="Arial" w:cs="Arial"/>
          <w:b/>
        </w:rPr>
        <w:t xml:space="preserve"> Methods</w:t>
      </w:r>
    </w:p>
    <w:p w14:paraId="4FE0BCF6" w14:textId="548B92C0" w:rsidR="00341F20" w:rsidRPr="000946AA" w:rsidRDefault="00341F20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1. Introduction </w:t>
      </w:r>
    </w:p>
    <w:p w14:paraId="0A1BBF76" w14:textId="075F5A01" w:rsidR="00934707" w:rsidRPr="000946AA" w:rsidRDefault="002D1EC4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LICA </w:t>
      </w:r>
      <w:proofErr w:type="spellStart"/>
      <w:r w:rsidRPr="000946AA">
        <w:rPr>
          <w:rFonts w:ascii="Arial" w:hAnsi="Arial" w:cs="Arial"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combined Multi-Study MRI Data for Removing Scanner and Site Variability from Multimodal MRI Data.</w:t>
      </w:r>
      <w:r w:rsidRPr="000946AA">
        <w:rPr>
          <w:rFonts w:ascii="Arial" w:hAnsi="Arial" w:cs="Arial"/>
          <w:b/>
          <w:sz w:val="22"/>
          <w:szCs w:val="22"/>
        </w:rPr>
        <w:t xml:space="preserve"> </w:t>
      </w:r>
      <w:r w:rsidR="00EE3255" w:rsidRPr="000946AA">
        <w:rPr>
          <w:rFonts w:ascii="Arial" w:hAnsi="Arial" w:cs="Arial"/>
          <w:sz w:val="22"/>
          <w:szCs w:val="22"/>
          <w:lang w:eastAsia="zh-CN"/>
        </w:rPr>
        <w:t>LICA</w:t>
      </w:r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7A3CA9" w:rsidRPr="000946AA">
        <w:rPr>
          <w:rFonts w:ascii="Arial" w:hAnsi="Arial" w:cs="Arial"/>
          <w:sz w:val="22"/>
          <w:szCs w:val="22"/>
          <w:lang w:eastAsia="zh-CN"/>
        </w:rPr>
        <w:t>denoising</w:t>
      </w:r>
      <w:proofErr w:type="spellEnd"/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method based on data fusion of multiple MRI measurements to identify multimodal spatial patterns related to scanner and/or study variations that can be used to </w:t>
      </w:r>
      <w:proofErr w:type="spellStart"/>
      <w:r w:rsidR="007A3CA9" w:rsidRPr="000946AA">
        <w:rPr>
          <w:rFonts w:ascii="Arial" w:hAnsi="Arial" w:cs="Arial"/>
          <w:sz w:val="22"/>
          <w:szCs w:val="22"/>
          <w:lang w:eastAsia="zh-CN"/>
        </w:rPr>
        <w:t>denoise</w:t>
      </w:r>
      <w:proofErr w:type="spellEnd"/>
      <w:r w:rsidR="007A3CA9" w:rsidRPr="000946AA">
        <w:rPr>
          <w:rFonts w:ascii="Arial" w:hAnsi="Arial" w:cs="Arial"/>
          <w:sz w:val="22"/>
          <w:szCs w:val="22"/>
          <w:lang w:eastAsia="zh-CN"/>
        </w:rPr>
        <w:t xml:space="preserve"> these effects from each individual modality. </w:t>
      </w:r>
      <w:r w:rsidR="00A87ABF" w:rsidRPr="000946AA">
        <w:rPr>
          <w:rFonts w:ascii="Arial" w:hAnsi="Arial" w:cs="Arial"/>
          <w:sz w:val="22"/>
          <w:szCs w:val="22"/>
          <w:lang w:eastAsia="zh-CN"/>
        </w:rPr>
        <w:t>We capitalize on the strengths of LICA, namely that by using all measurements for every subject together in the LICA, we can better identify scanner/site effects as patterns that are distinct from meaningful patterns of brain structure/function than doing ICA on each modality separately. Once scanner/site effects have been identified, they can be removed from the original measurements to provide a “clean” set of measurements for each modality that are free of study/site effects that can be used for further statistical analyses. To that end it can produce combined data across studies to improve modality-specific statistical processing.</w:t>
      </w:r>
    </w:p>
    <w:p w14:paraId="658CCE68" w14:textId="700C7E59" w:rsidR="00934707" w:rsidRPr="000946AA" w:rsidRDefault="00AB798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Four</w:t>
      </w:r>
      <w:r w:rsidR="006D6562" w:rsidRPr="000946AA">
        <w:rPr>
          <w:rFonts w:ascii="Arial" w:hAnsi="Arial" w:cs="Arial"/>
          <w:sz w:val="22"/>
          <w:szCs w:val="22"/>
          <w:lang w:eastAsia="zh-CN"/>
        </w:rPr>
        <w:t xml:space="preserve"> manuscripts provides a detailed description and evaluation of LICA and LICA-based </w:t>
      </w:r>
      <w:proofErr w:type="spellStart"/>
      <w:r w:rsidR="006D6562" w:rsidRPr="000946AA">
        <w:rPr>
          <w:rFonts w:ascii="Arial" w:hAnsi="Arial" w:cs="Arial"/>
          <w:sz w:val="22"/>
          <w:szCs w:val="22"/>
          <w:lang w:eastAsia="zh-CN"/>
        </w:rPr>
        <w:t>denoising</w:t>
      </w:r>
      <w:proofErr w:type="spellEnd"/>
      <w:r w:rsidR="006D6562" w:rsidRPr="000946AA">
        <w:rPr>
          <w:rFonts w:ascii="Arial" w:hAnsi="Arial" w:cs="Arial"/>
          <w:sz w:val="22"/>
          <w:szCs w:val="22"/>
          <w:lang w:eastAsia="zh-CN"/>
        </w:rPr>
        <w:t xml:space="preserve"> method:</w:t>
      </w:r>
    </w:p>
    <w:p w14:paraId="1280EC9F" w14:textId="41D68C9E" w:rsidR="006D6562" w:rsidRPr="000946AA" w:rsidRDefault="006D6562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1.</w:t>
      </w:r>
      <w:r w:rsidR="005E1797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bookmarkStart w:id="1" w:name="OLE_LINK196"/>
      <w:bookmarkStart w:id="2" w:name="OLE_LINK197"/>
      <w:r w:rsidR="005E1797" w:rsidRPr="000946AA">
        <w:rPr>
          <w:rFonts w:ascii="Arial" w:hAnsi="Arial" w:cs="Arial"/>
          <w:sz w:val="22"/>
          <w:szCs w:val="22"/>
        </w:rPr>
        <w:t>Li,</w:t>
      </w:r>
      <w:r w:rsidR="00F047B9">
        <w:rPr>
          <w:rFonts w:ascii="Arial" w:hAnsi="Arial" w:cs="Arial"/>
          <w:sz w:val="22"/>
          <w:szCs w:val="22"/>
        </w:rPr>
        <w:t xml:space="preserve"> H.J.,</w:t>
      </w:r>
      <w:r w:rsidR="005E1797" w:rsidRPr="000946AA">
        <w:rPr>
          <w:rFonts w:ascii="Arial" w:hAnsi="Arial" w:cs="Arial"/>
          <w:sz w:val="22"/>
          <w:szCs w:val="22"/>
        </w:rPr>
        <w:t xml:space="preserve"> Smith, </w:t>
      </w:r>
      <w:r w:rsidR="00F047B9">
        <w:rPr>
          <w:rFonts w:ascii="Arial" w:hAnsi="Arial" w:cs="Arial"/>
          <w:sz w:val="22"/>
          <w:szCs w:val="22"/>
        </w:rPr>
        <w:t>S.M.,</w:t>
      </w:r>
      <w:r w:rsidR="005E1797" w:rsidRPr="000946AA">
        <w:rPr>
          <w:rFonts w:ascii="Arial" w:hAnsi="Arial" w:cs="Arial"/>
          <w:sz w:val="22"/>
          <w:szCs w:val="22"/>
        </w:rPr>
        <w:t xml:space="preserve"> Gruber, </w:t>
      </w:r>
      <w:r w:rsidR="00F047B9">
        <w:rPr>
          <w:rFonts w:ascii="Arial" w:hAnsi="Arial" w:cs="Arial"/>
          <w:sz w:val="22"/>
          <w:szCs w:val="22"/>
        </w:rPr>
        <w:t xml:space="preserve">S., </w:t>
      </w:r>
      <w:r w:rsidR="005E1797" w:rsidRPr="000946AA">
        <w:rPr>
          <w:rFonts w:ascii="Arial" w:hAnsi="Arial" w:cs="Arial"/>
          <w:sz w:val="22"/>
          <w:szCs w:val="22"/>
        </w:rPr>
        <w:t xml:space="preserve">Lukas, </w:t>
      </w:r>
      <w:r w:rsidR="00F047B9" w:rsidRPr="000946AA">
        <w:rPr>
          <w:rFonts w:ascii="Arial" w:hAnsi="Arial" w:cs="Arial"/>
          <w:sz w:val="22"/>
          <w:szCs w:val="22"/>
        </w:rPr>
        <w:t>S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E.</w:t>
      </w:r>
      <w:r w:rsidR="00F047B9">
        <w:rPr>
          <w:rFonts w:ascii="Arial" w:hAnsi="Arial" w:cs="Arial"/>
          <w:sz w:val="22"/>
          <w:szCs w:val="22"/>
        </w:rPr>
        <w:t>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Silveri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, </w:t>
      </w:r>
      <w:r w:rsidR="00F047B9" w:rsidRPr="000946AA">
        <w:rPr>
          <w:rFonts w:ascii="Arial" w:hAnsi="Arial" w:cs="Arial"/>
          <w:sz w:val="22"/>
          <w:szCs w:val="22"/>
        </w:rPr>
        <w:t>M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M.</w:t>
      </w:r>
      <w:r w:rsidR="00F047B9">
        <w:rPr>
          <w:rFonts w:ascii="Arial" w:hAnsi="Arial" w:cs="Arial"/>
          <w:sz w:val="22"/>
          <w:szCs w:val="22"/>
        </w:rPr>
        <w:t>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 xml:space="preserve">Hill, </w:t>
      </w:r>
      <w:r w:rsidR="00F047B9" w:rsidRPr="000946AA">
        <w:rPr>
          <w:rFonts w:ascii="Arial" w:hAnsi="Arial" w:cs="Arial"/>
          <w:sz w:val="22"/>
          <w:szCs w:val="22"/>
        </w:rPr>
        <w:t>K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 xml:space="preserve">P.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Killgore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, </w:t>
      </w:r>
      <w:bookmarkStart w:id="3" w:name="OLE_LINK174"/>
      <w:bookmarkStart w:id="4" w:name="OLE_LINK175"/>
      <w:r w:rsidR="00F047B9" w:rsidRPr="000946AA">
        <w:rPr>
          <w:rFonts w:ascii="Arial" w:hAnsi="Arial" w:cs="Arial"/>
          <w:sz w:val="22"/>
          <w:szCs w:val="22"/>
        </w:rPr>
        <w:t>W</w:t>
      </w:r>
      <w:r w:rsidR="00F047B9">
        <w:rPr>
          <w:rFonts w:ascii="Arial" w:hAnsi="Arial" w:cs="Arial"/>
          <w:sz w:val="22"/>
          <w:szCs w:val="22"/>
        </w:rPr>
        <w:t>.D.</w:t>
      </w:r>
      <w:r w:rsidR="00F047B9" w:rsidRPr="000946AA">
        <w:rPr>
          <w:rFonts w:ascii="Arial" w:hAnsi="Arial" w:cs="Arial"/>
          <w:sz w:val="22"/>
          <w:szCs w:val="22"/>
        </w:rPr>
        <w:t>S</w:t>
      </w:r>
      <w:r w:rsidR="00F047B9">
        <w:rPr>
          <w:rFonts w:ascii="Arial" w:hAnsi="Arial" w:cs="Arial"/>
          <w:sz w:val="22"/>
          <w:szCs w:val="22"/>
        </w:rPr>
        <w:t>.,</w:t>
      </w:r>
      <w:r w:rsidR="00F047B9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>Nickerson</w:t>
      </w:r>
      <w:bookmarkEnd w:id="3"/>
      <w:bookmarkEnd w:id="4"/>
      <w:r w:rsidR="00F047B9">
        <w:rPr>
          <w:rFonts w:ascii="Arial" w:hAnsi="Arial" w:cs="Arial"/>
          <w:sz w:val="22"/>
          <w:szCs w:val="22"/>
        </w:rPr>
        <w:t>,</w:t>
      </w:r>
      <w:r w:rsidR="00F047B9" w:rsidRPr="00F047B9">
        <w:rPr>
          <w:rFonts w:ascii="Arial" w:hAnsi="Arial" w:cs="Arial"/>
          <w:sz w:val="22"/>
          <w:szCs w:val="22"/>
        </w:rPr>
        <w:t xml:space="preserve"> </w:t>
      </w:r>
      <w:r w:rsidR="00F047B9" w:rsidRPr="000946AA">
        <w:rPr>
          <w:rFonts w:ascii="Arial" w:hAnsi="Arial" w:cs="Arial"/>
          <w:sz w:val="22"/>
          <w:szCs w:val="22"/>
        </w:rPr>
        <w:t>L</w:t>
      </w:r>
      <w:r w:rsidR="00F047B9">
        <w:rPr>
          <w:rFonts w:ascii="Arial" w:hAnsi="Arial" w:cs="Arial"/>
          <w:sz w:val="22"/>
          <w:szCs w:val="22"/>
        </w:rPr>
        <w:t>.</w:t>
      </w:r>
      <w:r w:rsidR="00F047B9" w:rsidRPr="000946AA">
        <w:rPr>
          <w:rFonts w:ascii="Arial" w:hAnsi="Arial" w:cs="Arial"/>
          <w:sz w:val="22"/>
          <w:szCs w:val="22"/>
        </w:rPr>
        <w:t>D.</w:t>
      </w:r>
      <w:r w:rsidR="00B4212A" w:rsidRPr="000946AA">
        <w:rPr>
          <w:rFonts w:ascii="Arial" w:hAnsi="Arial" w:cs="Arial"/>
          <w:sz w:val="22"/>
          <w:szCs w:val="22"/>
        </w:rPr>
        <w:t xml:space="preserve"> </w:t>
      </w:r>
      <w:r w:rsidR="005E1797" w:rsidRPr="000946AA">
        <w:rPr>
          <w:rFonts w:ascii="Arial" w:hAnsi="Arial" w:cs="Arial"/>
          <w:sz w:val="22"/>
          <w:szCs w:val="22"/>
        </w:rPr>
        <w:t xml:space="preserve">Combining Multi-Study MRI Data Linked-ICA </w:t>
      </w:r>
      <w:proofErr w:type="spellStart"/>
      <w:r w:rsidR="005E1797" w:rsidRPr="000946AA">
        <w:rPr>
          <w:rFonts w:ascii="Arial" w:hAnsi="Arial" w:cs="Arial"/>
          <w:sz w:val="22"/>
          <w:szCs w:val="22"/>
        </w:rPr>
        <w:t>Denoising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 xml:space="preserve"> for Removing Scanner and Site Variability from Multimodal MRI Data. </w:t>
      </w:r>
      <w:proofErr w:type="spellStart"/>
      <w:proofErr w:type="gramStart"/>
      <w:r w:rsidR="005E1797"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="005E1797" w:rsidRPr="000946AA">
        <w:rPr>
          <w:rFonts w:ascii="Arial" w:hAnsi="Arial" w:cs="Arial"/>
          <w:sz w:val="22"/>
          <w:szCs w:val="22"/>
        </w:rPr>
        <w:t>, under review</w:t>
      </w:r>
      <w:r w:rsidR="00AB798E" w:rsidRPr="000946AA">
        <w:rPr>
          <w:rFonts w:ascii="Arial" w:hAnsi="Arial" w:cs="Arial"/>
          <w:sz w:val="22"/>
          <w:szCs w:val="22"/>
        </w:rPr>
        <w:t>.</w:t>
      </w:r>
      <w:bookmarkEnd w:id="1"/>
      <w:bookmarkEnd w:id="2"/>
      <w:proofErr w:type="gramEnd"/>
    </w:p>
    <w:p w14:paraId="043CF172" w14:textId="77777777" w:rsidR="00B4212A" w:rsidRPr="000946AA" w:rsidRDefault="006D6562" w:rsidP="000946AA">
      <w:pPr>
        <w:widowControl w:val="0"/>
        <w:autoSpaceDE w:val="0"/>
        <w:autoSpaceDN w:val="0"/>
        <w:adjustRightInd w:val="0"/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2.</w:t>
      </w:r>
      <w:r w:rsidR="00B4212A"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4212A" w:rsidRPr="000946AA">
        <w:rPr>
          <w:rFonts w:ascii="Arial" w:hAnsi="Arial" w:cs="Arial"/>
          <w:sz w:val="22"/>
          <w:szCs w:val="22"/>
        </w:rPr>
        <w:t xml:space="preserve">Groves, A.R., Beckmann, C.F., Smith, S.M., </w:t>
      </w:r>
      <w:proofErr w:type="spellStart"/>
      <w:r w:rsidR="00B4212A" w:rsidRPr="000946AA">
        <w:rPr>
          <w:rFonts w:ascii="Arial" w:hAnsi="Arial" w:cs="Arial"/>
          <w:sz w:val="22"/>
          <w:szCs w:val="22"/>
        </w:rPr>
        <w:t>Woolrich</w:t>
      </w:r>
      <w:proofErr w:type="spellEnd"/>
      <w:r w:rsidR="00B4212A" w:rsidRPr="000946AA">
        <w:rPr>
          <w:rFonts w:ascii="Arial" w:hAnsi="Arial" w:cs="Arial"/>
          <w:sz w:val="22"/>
          <w:szCs w:val="22"/>
        </w:rPr>
        <w:t xml:space="preserve">, M.W., 2011. Linked independent component analysis for multimodal data fusion. </w:t>
      </w:r>
      <w:proofErr w:type="spellStart"/>
      <w:r w:rsidR="00B4212A"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="00B4212A" w:rsidRPr="000946AA">
        <w:rPr>
          <w:rFonts w:ascii="Arial" w:hAnsi="Arial" w:cs="Arial"/>
          <w:sz w:val="22"/>
          <w:szCs w:val="22"/>
          <w:lang w:eastAsia="zh-CN"/>
        </w:rPr>
        <w:t>.</w:t>
      </w:r>
      <w:r w:rsidR="00B4212A"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4212A" w:rsidRPr="000946AA">
        <w:rPr>
          <w:rFonts w:ascii="Arial" w:hAnsi="Arial" w:cs="Arial"/>
          <w:sz w:val="22"/>
          <w:szCs w:val="22"/>
        </w:rPr>
        <w:t>54, 2198-2217.</w:t>
      </w:r>
      <w:proofErr w:type="gramEnd"/>
    </w:p>
    <w:p w14:paraId="2E3EBCCC" w14:textId="018DDC78" w:rsidR="006D6562" w:rsidRPr="000946AA" w:rsidRDefault="00B4212A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3. Groves, A.R., Smith, S.M., </w:t>
      </w:r>
      <w:proofErr w:type="spellStart"/>
      <w:r w:rsidRPr="000946AA">
        <w:rPr>
          <w:rFonts w:ascii="Arial" w:hAnsi="Arial" w:cs="Arial"/>
          <w:sz w:val="22"/>
          <w:szCs w:val="22"/>
        </w:rPr>
        <w:t>Fjell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A.M., </w:t>
      </w:r>
      <w:proofErr w:type="spellStart"/>
      <w:r w:rsidRPr="000946AA">
        <w:rPr>
          <w:rFonts w:ascii="Arial" w:hAnsi="Arial" w:cs="Arial"/>
          <w:sz w:val="22"/>
          <w:szCs w:val="22"/>
        </w:rPr>
        <w:t>Tamnes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C.K., </w:t>
      </w:r>
      <w:proofErr w:type="spellStart"/>
      <w:r w:rsidRPr="000946AA">
        <w:rPr>
          <w:rFonts w:ascii="Arial" w:hAnsi="Arial" w:cs="Arial"/>
          <w:sz w:val="22"/>
          <w:szCs w:val="22"/>
        </w:rPr>
        <w:t>Walhovd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K.B., </w:t>
      </w:r>
      <w:proofErr w:type="spellStart"/>
      <w:r w:rsidRPr="000946AA">
        <w:rPr>
          <w:rFonts w:ascii="Arial" w:hAnsi="Arial" w:cs="Arial"/>
          <w:sz w:val="22"/>
          <w:szCs w:val="22"/>
        </w:rPr>
        <w:t>Douaud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G., et al., 2012. Benefits of multi-modal fusion analysis on a large-scale dataset: life-span patterns of inter-subject variability in cortical </w:t>
      </w:r>
      <w:proofErr w:type="spellStart"/>
      <w:r w:rsidRPr="000946AA">
        <w:rPr>
          <w:rFonts w:ascii="Arial" w:hAnsi="Arial" w:cs="Arial"/>
          <w:sz w:val="22"/>
          <w:szCs w:val="22"/>
        </w:rPr>
        <w:t>morphometry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and white matter microstructure. </w:t>
      </w:r>
      <w:proofErr w:type="spellStart"/>
      <w:r w:rsidRPr="000946AA">
        <w:rPr>
          <w:rFonts w:ascii="Arial" w:hAnsi="Arial" w:cs="Arial"/>
          <w:sz w:val="22"/>
          <w:szCs w:val="22"/>
        </w:rPr>
        <w:t>NeuroImage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>.</w:t>
      </w:r>
      <w:r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946AA">
        <w:rPr>
          <w:rFonts w:ascii="Arial" w:hAnsi="Arial" w:cs="Arial"/>
          <w:sz w:val="22"/>
          <w:szCs w:val="22"/>
        </w:rPr>
        <w:t>63, 365-380.</w:t>
      </w:r>
      <w:proofErr w:type="gramEnd"/>
    </w:p>
    <w:p w14:paraId="2E1BCC8D" w14:textId="6A24EB84" w:rsidR="00B4212A" w:rsidRPr="000946AA" w:rsidRDefault="00B4212A" w:rsidP="000946AA">
      <w:pPr>
        <w:widowControl w:val="0"/>
        <w:autoSpaceDE w:val="0"/>
        <w:autoSpaceDN w:val="0"/>
        <w:adjustRightInd w:val="0"/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  <w:lang w:eastAsia="zh-CN"/>
        </w:rPr>
        <w:t>4</w:t>
      </w:r>
      <w:r w:rsidR="00C33902" w:rsidRPr="000946AA">
        <w:rPr>
          <w:rFonts w:ascii="Arial" w:hAnsi="Arial" w:cs="Arial"/>
          <w:sz w:val="22"/>
          <w:szCs w:val="22"/>
          <w:lang w:eastAsia="zh-CN"/>
        </w:rPr>
        <w:t>.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 xml:space="preserve">Nickerson, L.D., Smith, S.M., </w:t>
      </w:r>
      <w:proofErr w:type="spellStart"/>
      <w:r w:rsidRPr="000946AA">
        <w:rPr>
          <w:rFonts w:ascii="Arial" w:hAnsi="Arial" w:cs="Arial"/>
          <w:sz w:val="22"/>
          <w:szCs w:val="22"/>
        </w:rPr>
        <w:t>Öngür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, D., Beckmann, C.F., 2017. </w:t>
      </w:r>
      <w:proofErr w:type="gramStart"/>
      <w:r w:rsidRPr="000946AA">
        <w:rPr>
          <w:rFonts w:ascii="Arial" w:hAnsi="Arial" w:cs="Arial"/>
          <w:sz w:val="22"/>
          <w:szCs w:val="22"/>
        </w:rPr>
        <w:t>Using dual regression to investigate network shape and amplitude in functional connectivity analyses.</w:t>
      </w:r>
      <w:proofErr w:type="gramEnd"/>
      <w:r w:rsidRPr="000946AA">
        <w:rPr>
          <w:rFonts w:ascii="Arial" w:hAnsi="Arial" w:cs="Arial"/>
          <w:sz w:val="22"/>
          <w:szCs w:val="22"/>
        </w:rPr>
        <w:t xml:space="preserve"> Front </w:t>
      </w:r>
      <w:proofErr w:type="spellStart"/>
      <w:r w:rsidRPr="000946AA">
        <w:rPr>
          <w:rFonts w:ascii="Arial" w:hAnsi="Arial" w:cs="Arial"/>
          <w:sz w:val="22"/>
          <w:szCs w:val="22"/>
        </w:rPr>
        <w:t>Neurosci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0946AA">
        <w:rPr>
          <w:rFonts w:ascii="Arial" w:hAnsi="Arial" w:cs="Arial"/>
          <w:sz w:val="22"/>
          <w:szCs w:val="22"/>
        </w:rPr>
        <w:t>11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0946AA">
        <w:rPr>
          <w:rFonts w:ascii="Arial" w:hAnsi="Arial" w:cs="Arial"/>
          <w:sz w:val="22"/>
          <w:szCs w:val="22"/>
        </w:rPr>
        <w:t>115.</w:t>
      </w:r>
      <w:proofErr w:type="gramEnd"/>
    </w:p>
    <w:p w14:paraId="7DEE84BD" w14:textId="5E66F041" w:rsidR="00C33902" w:rsidRPr="000946AA" w:rsidRDefault="00C33902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14:paraId="3847C5B5" w14:textId="6858B47E" w:rsidR="00F56347" w:rsidRDefault="00F56347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 xml:space="preserve">2. Requirement </w:t>
      </w:r>
    </w:p>
    <w:p w14:paraId="6ED6F51A" w14:textId="27D4BC2C" w:rsidR="007E2B8D" w:rsidRDefault="0009412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Install</w:t>
      </w:r>
      <w:r w:rsidR="00302AFF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302AFF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302AFF">
        <w:rPr>
          <w:rFonts w:ascii="Arial" w:hAnsi="Arial" w:cs="Arial"/>
          <w:sz w:val="22"/>
          <w:szCs w:val="22"/>
          <w:lang w:eastAsia="zh-CN"/>
        </w:rPr>
        <w:t>,</w:t>
      </w:r>
      <w:r>
        <w:rPr>
          <w:rFonts w:ascii="Arial" w:hAnsi="Arial" w:cs="Arial"/>
          <w:sz w:val="22"/>
          <w:szCs w:val="22"/>
          <w:lang w:eastAsia="zh-CN"/>
        </w:rPr>
        <w:t xml:space="preserve"> FSL, </w:t>
      </w:r>
      <w:proofErr w:type="spellStart"/>
      <w:r w:rsidR="00311119">
        <w:rPr>
          <w:rFonts w:ascii="Arial" w:hAnsi="Arial" w:cs="Arial"/>
          <w:sz w:val="22"/>
          <w:szCs w:val="22"/>
          <w:lang w:eastAsia="zh-CN"/>
        </w:rPr>
        <w:t>Freesurfer</w:t>
      </w:r>
      <w:proofErr w:type="spellEnd"/>
      <w:r w:rsidR="00311119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ImageMagic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zh-CN"/>
        </w:rPr>
        <w:t>epstopdf</w:t>
      </w:r>
      <w:proofErr w:type="spellEnd"/>
      <w:proofErr w:type="gramEnd"/>
    </w:p>
    <w:p w14:paraId="449EFE3A" w14:textId="52925707" w:rsidR="00094121" w:rsidRDefault="00094121" w:rsidP="0063474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Download </w:t>
      </w:r>
      <w:r w:rsidR="00634745">
        <w:rPr>
          <w:rFonts w:ascii="Arial" w:hAnsi="Arial" w:cs="Arial"/>
          <w:sz w:val="22"/>
          <w:szCs w:val="22"/>
          <w:lang w:eastAsia="zh-CN"/>
        </w:rPr>
        <w:t xml:space="preserve">the latest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flica</w:t>
      </w:r>
      <w:proofErr w:type="spellEnd"/>
      <w:r w:rsidR="00634745">
        <w:rPr>
          <w:rFonts w:ascii="Arial" w:hAnsi="Arial" w:cs="Arial"/>
          <w:sz w:val="22"/>
          <w:szCs w:val="22"/>
          <w:lang w:eastAsia="zh-CN"/>
        </w:rPr>
        <w:t xml:space="preserve"> release</w:t>
      </w:r>
      <w:r>
        <w:rPr>
          <w:rFonts w:ascii="Arial" w:hAnsi="Arial" w:cs="Arial"/>
          <w:sz w:val="22"/>
          <w:szCs w:val="22"/>
          <w:lang w:eastAsia="zh-CN"/>
        </w:rPr>
        <w:t xml:space="preserve"> from FSL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webside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(</w:t>
      </w:r>
      <w:hyperlink r:id="rId5" w:history="1">
        <w:r w:rsidRPr="002B4E1E">
          <w:rPr>
            <w:rStyle w:val="Hyperlink"/>
            <w:rFonts w:ascii="Arial" w:hAnsi="Arial" w:cs="Arial"/>
            <w:sz w:val="22"/>
            <w:szCs w:val="22"/>
            <w:lang w:eastAsia="zh-CN"/>
          </w:rPr>
          <w:t>https://fsl.fmrib.ox.ac.uk/fsl/fslwiki/FLICA</w:t>
        </w:r>
      </w:hyperlink>
      <w:r w:rsidR="00DA7E73">
        <w:rPr>
          <w:rFonts w:ascii="Arial" w:hAnsi="Arial" w:cs="Arial"/>
          <w:sz w:val="22"/>
          <w:szCs w:val="22"/>
          <w:lang w:eastAsia="zh-CN"/>
        </w:rPr>
        <w:t xml:space="preserve">), and </w:t>
      </w:r>
      <w:r w:rsidR="00634745">
        <w:rPr>
          <w:rFonts w:ascii="Arial" w:eastAsia="Times New Roman" w:hAnsi="Arial" w:cs="Arial"/>
          <w:color w:val="000000"/>
          <w:shd w:val="clear" w:color="auto" w:fill="FFFFFF"/>
        </w:rPr>
        <w:t>unpack with</w:t>
      </w:r>
      <w:r w:rsidR="00634745">
        <w:rPr>
          <w:rStyle w:val="apple-converted-space"/>
          <w:rFonts w:ascii="Arial" w:eastAsia="Times New Roman" w:hAnsi="Arial" w:cs="Arial"/>
          <w:color w:val="000000"/>
          <w:shd w:val="clear" w:color="auto" w:fill="FFFFFF"/>
        </w:rPr>
        <w:t> </w:t>
      </w:r>
      <w:r w:rsidR="00634745">
        <w:rPr>
          <w:rStyle w:val="HTMLTypewriter"/>
          <w:color w:val="000000"/>
        </w:rPr>
        <w:t>tar </w:t>
      </w:r>
      <w:proofErr w:type="spellStart"/>
      <w:r w:rsidR="00634745">
        <w:rPr>
          <w:rStyle w:val="HTMLTypewriter"/>
          <w:color w:val="000000"/>
        </w:rPr>
        <w:t>xvzf</w:t>
      </w:r>
      <w:proofErr w:type="spellEnd"/>
      <w:r w:rsidR="00634745">
        <w:rPr>
          <w:rStyle w:val="HTMLTypewriter"/>
          <w:color w:val="000000"/>
        </w:rPr>
        <w:t> flica_2013-01-15.tar.gz</w:t>
      </w:r>
      <w:r w:rsidR="0063474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 w:rsidR="00634745">
        <w:rPr>
          <w:rFonts w:ascii="Arial" w:hAnsi="Arial" w:cs="Arial"/>
          <w:sz w:val="22"/>
          <w:szCs w:val="22"/>
          <w:lang w:eastAsia="zh-CN"/>
        </w:rPr>
        <w:t>P</w:t>
      </w:r>
      <w:r w:rsidR="00DA7E73">
        <w:rPr>
          <w:rFonts w:ascii="Arial" w:hAnsi="Arial" w:cs="Arial"/>
          <w:sz w:val="22"/>
          <w:szCs w:val="22"/>
          <w:lang w:eastAsia="zh-CN"/>
        </w:rPr>
        <w:t xml:space="preserve">ut it under </w:t>
      </w:r>
      <w:proofErr w:type="spellStart"/>
      <w:r w:rsidR="00DA7E73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DA7E73">
        <w:rPr>
          <w:rFonts w:ascii="Arial" w:hAnsi="Arial" w:cs="Arial"/>
          <w:sz w:val="22"/>
          <w:szCs w:val="22"/>
          <w:lang w:eastAsia="zh-CN"/>
        </w:rPr>
        <w:t xml:space="preserve"> folder. </w:t>
      </w:r>
    </w:p>
    <w:p w14:paraId="215D008E" w14:textId="77777777" w:rsidR="008E4A63" w:rsidRDefault="008E4A63" w:rsidP="0063474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lastRenderedPageBreak/>
        <w:t xml:space="preserve">Or use the FLICA in our 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zh-CN"/>
        </w:rPr>
        <w:t>GitHub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>,</w:t>
      </w:r>
      <w:proofErr w:type="gramEnd"/>
      <w:r>
        <w:rPr>
          <w:rFonts w:ascii="Arial" w:hAnsi="Arial" w:cs="Arial"/>
          <w:sz w:val="22"/>
          <w:szCs w:val="22"/>
          <w:lang w:eastAsia="zh-CN"/>
        </w:rPr>
        <w:t xml:space="preserve"> this is more suggested as this has handle the missing data analysis.</w:t>
      </w:r>
    </w:p>
    <w:p w14:paraId="7289A148" w14:textId="07EAFE4A" w:rsidR="008E4A63" w:rsidRPr="00634745" w:rsidRDefault="008E4A63" w:rsidP="00634745">
      <w:pPr>
        <w:rPr>
          <w:rFonts w:eastAsia="Times New Roman" w:cs="Times New Roma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65D762FD" w14:textId="2E957F77" w:rsidR="00934707" w:rsidRPr="000946AA" w:rsidRDefault="00F56347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3</w:t>
      </w:r>
      <w:r w:rsidR="001C6841" w:rsidRPr="000946AA">
        <w:rPr>
          <w:rFonts w:ascii="Arial" w:hAnsi="Arial" w:cs="Arial"/>
          <w:b/>
          <w:sz w:val="22"/>
          <w:szCs w:val="22"/>
          <w:lang w:eastAsia="zh-CN"/>
        </w:rPr>
        <w:t>. General info</w:t>
      </w:r>
    </w:p>
    <w:p w14:paraId="63ADE104" w14:textId="7A2613A6" w:rsidR="00542868" w:rsidRPr="000946AA" w:rsidRDefault="00F01EE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b/>
          <w:sz w:val="22"/>
          <w:szCs w:val="22"/>
          <w:lang w:eastAsia="zh-CN"/>
        </w:rPr>
        <w:t>Data processing</w:t>
      </w:r>
    </w:p>
    <w:p w14:paraId="535A8C0B" w14:textId="6B3186E5" w:rsidR="00D21EFD" w:rsidRPr="000946AA" w:rsidRDefault="00D21EF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Optimized modality-specific preprocessing pipelines, including quality assurance to identify data with excessive motion or other artifacts, were used to produce standard-space outcome images for ea</w:t>
      </w:r>
      <w:r w:rsidR="00812EDA" w:rsidRPr="000946AA">
        <w:rPr>
          <w:rFonts w:ascii="Arial" w:hAnsi="Arial" w:cs="Arial"/>
          <w:sz w:val="22"/>
          <w:szCs w:val="22"/>
        </w:rPr>
        <w:t xml:space="preserve">ch subject for a given modality. For example, </w:t>
      </w:r>
      <w:r w:rsidRPr="000946AA">
        <w:rPr>
          <w:rFonts w:ascii="Arial" w:hAnsi="Arial" w:cs="Arial"/>
          <w:sz w:val="22"/>
          <w:szCs w:val="22"/>
        </w:rPr>
        <w:t xml:space="preserve">modulated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grey matter </w:t>
      </w:r>
      <w:r w:rsidRPr="000946AA">
        <w:rPr>
          <w:rFonts w:ascii="Arial" w:hAnsi="Arial" w:cs="Arial"/>
          <w:sz w:val="22"/>
          <w:szCs w:val="22"/>
        </w:rPr>
        <w:t>images generated by FSL-VBM</w:t>
      </w:r>
      <w:r w:rsidR="00812EDA" w:rsidRPr="000946AA">
        <w:rPr>
          <w:rFonts w:ascii="Arial" w:hAnsi="Arial" w:cs="Arial"/>
          <w:sz w:val="22"/>
          <w:szCs w:val="22"/>
        </w:rPr>
        <w:t>;</w:t>
      </w:r>
      <w:r w:rsidRPr="000946AA">
        <w:rPr>
          <w:rFonts w:ascii="Arial" w:hAnsi="Arial" w:cs="Arial"/>
          <w:sz w:val="22"/>
          <w:szCs w:val="22"/>
        </w:rPr>
        <w:t xml:space="preserve"> vertex-wise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cortical thickness </w:t>
      </w:r>
      <w:r w:rsidRPr="000946A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0946AA">
        <w:rPr>
          <w:rFonts w:ascii="Arial" w:hAnsi="Arial" w:cs="Arial"/>
          <w:sz w:val="22"/>
          <w:szCs w:val="22"/>
          <w:lang w:eastAsia="zh-CN"/>
        </w:rPr>
        <w:t>pial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 xml:space="preserve"> surface area </w:t>
      </w:r>
      <w:r w:rsidRPr="000946AA">
        <w:rPr>
          <w:rFonts w:ascii="Arial" w:hAnsi="Arial" w:cs="Arial"/>
          <w:sz w:val="22"/>
          <w:szCs w:val="22"/>
        </w:rPr>
        <w:t xml:space="preserve">maps estimated </w:t>
      </w:r>
      <w:r w:rsidRPr="000946AA">
        <w:rPr>
          <w:rFonts w:ascii="Arial" w:hAnsi="Arial" w:cs="Arial"/>
          <w:sz w:val="22"/>
          <w:szCs w:val="22"/>
          <w:lang w:eastAsia="zh-CN"/>
        </w:rPr>
        <w:t>using</w:t>
      </w:r>
      <w:r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46AA">
        <w:rPr>
          <w:rFonts w:ascii="Arial" w:hAnsi="Arial" w:cs="Arial"/>
          <w:sz w:val="22"/>
          <w:szCs w:val="22"/>
        </w:rPr>
        <w:t>FreeSurfer</w:t>
      </w:r>
      <w:proofErr w:type="spellEnd"/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by means of automated surface reconstruction scheme</w:t>
      </w:r>
      <w:r w:rsidR="00812EDA" w:rsidRPr="000946AA">
        <w:rPr>
          <w:rFonts w:ascii="Arial" w:hAnsi="Arial" w:cs="Arial"/>
          <w:sz w:val="22"/>
          <w:szCs w:val="22"/>
        </w:rPr>
        <w:t>;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FA, MD and tensor mode (MO) images calculated using FSL FDT</w:t>
      </w:r>
      <w:r w:rsidR="00812EDA" w:rsidRPr="000946AA">
        <w:rPr>
          <w:rFonts w:ascii="Arial" w:hAnsi="Arial" w:cs="Arial"/>
          <w:sz w:val="22"/>
          <w:szCs w:val="22"/>
        </w:rPr>
        <w:t>; fMRI</w:t>
      </w:r>
      <w:r w:rsidRPr="000946AA">
        <w:rPr>
          <w:rFonts w:ascii="Arial" w:hAnsi="Arial" w:cs="Arial"/>
          <w:sz w:val="22"/>
          <w:szCs w:val="22"/>
        </w:rPr>
        <w:t xml:space="preserve"> brain activation maps estimated by FSL FEAT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(https://fsl.fmrib.ox.ac.uk/fsl/fslwiki/FEAT)</w:t>
      </w:r>
      <w:r w:rsidRPr="000946AA">
        <w:rPr>
          <w:rFonts w:ascii="Arial" w:hAnsi="Arial" w:cs="Arial"/>
          <w:sz w:val="22"/>
          <w:szCs w:val="22"/>
        </w:rPr>
        <w:t xml:space="preserve">. </w:t>
      </w:r>
      <w:r w:rsidR="00812EDA" w:rsidRPr="000946AA">
        <w:rPr>
          <w:rFonts w:ascii="Arial" w:hAnsi="Arial" w:cs="Arial"/>
          <w:sz w:val="22"/>
          <w:szCs w:val="22"/>
        </w:rPr>
        <w:t xml:space="preserve">For each modality, </w:t>
      </w:r>
      <w:r w:rsidRPr="000946AA">
        <w:rPr>
          <w:rFonts w:ascii="Arial" w:hAnsi="Arial" w:cs="Arial"/>
          <w:sz w:val="22"/>
          <w:szCs w:val="22"/>
          <w:lang w:eastAsia="zh-CN"/>
        </w:rPr>
        <w:t>the</w:t>
      </w:r>
      <w:r w:rsidRPr="000946AA">
        <w:rPr>
          <w:rFonts w:ascii="Arial" w:hAnsi="Arial" w:cs="Arial"/>
          <w:sz w:val="22"/>
          <w:szCs w:val="22"/>
        </w:rPr>
        <w:t xml:space="preserve"> images </w:t>
      </w:r>
      <w:r w:rsidR="00812EDA" w:rsidRPr="000946AA">
        <w:rPr>
          <w:rFonts w:ascii="Arial" w:hAnsi="Arial" w:cs="Arial"/>
          <w:sz w:val="22"/>
          <w:szCs w:val="22"/>
        </w:rPr>
        <w:t>should be</w:t>
      </w:r>
      <w:r w:rsidRPr="000946AA">
        <w:rPr>
          <w:rFonts w:ascii="Arial" w:hAnsi="Arial" w:cs="Arial"/>
          <w:sz w:val="22"/>
          <w:szCs w:val="22"/>
        </w:rPr>
        <w:t xml:space="preserve"> registered to MNI standard space</w:t>
      </w:r>
      <w:r w:rsidR="00812EDA" w:rsidRPr="000946AA">
        <w:rPr>
          <w:rFonts w:ascii="Arial" w:hAnsi="Arial" w:cs="Arial"/>
          <w:sz w:val="22"/>
          <w:szCs w:val="22"/>
        </w:rPr>
        <w:t>, the spatial smoothness level and spatial resolution are not required identify among modalities.</w:t>
      </w:r>
      <w:r w:rsidR="009A6E36" w:rsidRPr="000946AA">
        <w:rPr>
          <w:rFonts w:ascii="Arial" w:hAnsi="Arial" w:cs="Arial"/>
          <w:sz w:val="22"/>
          <w:szCs w:val="22"/>
        </w:rPr>
        <w:t xml:space="preserve"> </w:t>
      </w:r>
      <w:r w:rsidRPr="000946AA">
        <w:rPr>
          <w:rFonts w:ascii="Arial" w:hAnsi="Arial" w:cs="Arial"/>
          <w:sz w:val="22"/>
          <w:szCs w:val="22"/>
        </w:rPr>
        <w:t>For each outcome that was derived from the structural MRI, DTI</w:t>
      </w:r>
      <w:r w:rsidR="00075A91" w:rsidRPr="000946AA">
        <w:rPr>
          <w:rFonts w:ascii="Arial" w:hAnsi="Arial" w:cs="Arial"/>
          <w:sz w:val="22"/>
          <w:szCs w:val="22"/>
        </w:rPr>
        <w:t xml:space="preserve"> and</w:t>
      </w:r>
      <w:r w:rsidRPr="000946AA">
        <w:rPr>
          <w:rFonts w:ascii="Arial" w:hAnsi="Arial" w:cs="Arial"/>
          <w:sz w:val="22"/>
          <w:szCs w:val="22"/>
        </w:rPr>
        <w:t xml:space="preserve"> fMRI data, a “subject series” was created by concatenating the resulting spatial maps across all participants into a single 4D (volume x subjects) data file</w:t>
      </w:r>
      <w:r w:rsidR="00105300" w:rsidRPr="000946AA">
        <w:rPr>
          <w:rFonts w:ascii="Arial" w:hAnsi="Arial" w:cs="Arial"/>
          <w:sz w:val="22"/>
          <w:szCs w:val="22"/>
        </w:rPr>
        <w:t xml:space="preserve"> using the same subject order</w:t>
      </w:r>
      <w:r w:rsidRPr="000946AA">
        <w:rPr>
          <w:rFonts w:ascii="Arial" w:hAnsi="Arial" w:cs="Arial"/>
          <w:sz w:val="22"/>
          <w:szCs w:val="22"/>
        </w:rPr>
        <w:t>. These outcomes are hereafter also referred to as modalities even though they are derived quantities.</w:t>
      </w:r>
    </w:p>
    <w:p w14:paraId="6610EA90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037028" w14:textId="4AA18671" w:rsidR="00FF678F" w:rsidRPr="000946AA" w:rsidRDefault="005253CE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>Missing</w:t>
      </w:r>
      <w:r w:rsidR="000946AA" w:rsidRPr="000946AA">
        <w:rPr>
          <w:rFonts w:ascii="Arial" w:hAnsi="Arial" w:cs="Arial"/>
          <w:b/>
          <w:sz w:val="22"/>
          <w:szCs w:val="22"/>
        </w:rPr>
        <w:t xml:space="preserve"> data</w:t>
      </w:r>
    </w:p>
    <w:p w14:paraId="17857DBF" w14:textId="77777777" w:rsidR="00C63C10" w:rsidRPr="000946AA" w:rsidRDefault="005253C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To account for the fact </w:t>
      </w:r>
      <w:proofErr w:type="gramStart"/>
      <w:r w:rsidRPr="000946AA">
        <w:rPr>
          <w:rFonts w:ascii="Arial" w:hAnsi="Arial" w:cs="Arial"/>
          <w:sz w:val="22"/>
          <w:szCs w:val="22"/>
        </w:rPr>
        <w:t>that participants</w:t>
      </w:r>
      <w:proofErr w:type="gramEnd"/>
      <w:r w:rsidRPr="000946AA">
        <w:rPr>
          <w:rFonts w:ascii="Arial" w:hAnsi="Arial" w:cs="Arial"/>
          <w:sz w:val="22"/>
          <w:szCs w:val="22"/>
        </w:rPr>
        <w:t xml:space="preserve"> from different stud</w:t>
      </w:r>
      <w:r w:rsidR="00C63C10" w:rsidRPr="000946AA">
        <w:rPr>
          <w:rFonts w:ascii="Arial" w:hAnsi="Arial" w:cs="Arial"/>
          <w:sz w:val="22"/>
          <w:szCs w:val="22"/>
        </w:rPr>
        <w:t xml:space="preserve">ies had different measurements; </w:t>
      </w:r>
      <w:r w:rsidR="00C63C10" w:rsidRPr="000946AA">
        <w:rPr>
          <w:rFonts w:ascii="Arial" w:hAnsi="Arial" w:cs="Arial"/>
          <w:sz w:val="22"/>
          <w:szCs w:val="22"/>
          <w:lang w:eastAsia="zh-CN"/>
        </w:rPr>
        <w:t xml:space="preserve">In applying LICA, </w:t>
      </w:r>
      <w:r w:rsidR="00C63C10" w:rsidRPr="000946AA">
        <w:rPr>
          <w:rFonts w:ascii="Arial" w:hAnsi="Arial" w:cs="Arial"/>
          <w:sz w:val="22"/>
          <w:szCs w:val="22"/>
        </w:rPr>
        <w:t xml:space="preserve">participants with high noise variance (1/precision) will influence a significant fraction of the LICA components (Groves et al., 2012). These participants should be removed from the LICA to achieve robust results. </w:t>
      </w:r>
    </w:p>
    <w:p w14:paraId="7735BA83" w14:textId="77777777" w:rsidR="00C63C10" w:rsidRPr="000946AA" w:rsidRDefault="00C63C10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>A volume of zeros was used to represent a subject’s “missing” data for a given modality.</w:t>
      </w:r>
    </w:p>
    <w:p w14:paraId="4A39175D" w14:textId="37E2EC06" w:rsidR="005253CE" w:rsidRPr="000946AA" w:rsidRDefault="005253C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A96EB4" w14:textId="5D7632E5" w:rsidR="00FF72ED" w:rsidRPr="000946AA" w:rsidRDefault="00AB798E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>3. Run LICA and identify n</w:t>
      </w:r>
      <w:r w:rsidR="00FF72ED" w:rsidRPr="000946AA">
        <w:rPr>
          <w:rFonts w:ascii="Arial" w:hAnsi="Arial" w:cs="Arial"/>
          <w:b/>
          <w:sz w:val="22"/>
          <w:szCs w:val="22"/>
        </w:rPr>
        <w:t xml:space="preserve">oise components </w:t>
      </w:r>
    </w:p>
    <w:p w14:paraId="14A77A3E" w14:textId="77777777" w:rsidR="00CA0AD1" w:rsidRPr="000946AA" w:rsidRDefault="00056362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>The subject-series for all</w:t>
      </w:r>
      <w:r w:rsidR="00FF72ED" w:rsidRPr="000946AA">
        <w:rPr>
          <w:rFonts w:ascii="Arial" w:hAnsi="Arial" w:cs="Arial"/>
          <w:sz w:val="22"/>
          <w:szCs w:val="22"/>
        </w:rPr>
        <w:t xml:space="preserve"> modalities were analyzed simultaneously using LICA</w:t>
      </w:r>
      <w:r w:rsidR="00FF72ED" w:rsidRPr="000946AA">
        <w:rPr>
          <w:rFonts w:ascii="Arial" w:hAnsi="Arial" w:cs="Arial"/>
          <w:sz w:val="22"/>
          <w:szCs w:val="22"/>
          <w:lang w:eastAsia="zh-CN"/>
        </w:rPr>
        <w:t xml:space="preserve"> implemented in </w:t>
      </w:r>
      <w:proofErr w:type="spellStart"/>
      <w:r w:rsidR="00FF72ED" w:rsidRPr="000946AA">
        <w:rPr>
          <w:rFonts w:ascii="Arial" w:hAnsi="Arial" w:cs="Arial"/>
          <w:sz w:val="22"/>
          <w:szCs w:val="22"/>
          <w:lang w:eastAsia="zh-CN"/>
        </w:rPr>
        <w:t>Matlab</w:t>
      </w:r>
      <w:proofErr w:type="spellEnd"/>
      <w:r w:rsidR="00FF72ED" w:rsidRPr="000946AA">
        <w:rPr>
          <w:rFonts w:ascii="Arial" w:hAnsi="Arial" w:cs="Arial"/>
          <w:sz w:val="22"/>
          <w:szCs w:val="22"/>
          <w:lang w:eastAsia="zh-CN"/>
        </w:rPr>
        <w:t xml:space="preserve"> (https://fsl.fmrib.ox.ac.uk/fsl/fslwiki/FLICA). </w:t>
      </w:r>
      <w:bookmarkStart w:id="5" w:name="OLE_LINK88"/>
      <w:bookmarkStart w:id="6" w:name="OLE_LINK101"/>
    </w:p>
    <w:p w14:paraId="3E54A114" w14:textId="11D29F84" w:rsidR="000946AA" w:rsidRPr="000946AA" w:rsidRDefault="00FF72E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0946AA">
        <w:rPr>
          <w:rFonts w:ascii="Arial" w:hAnsi="Arial" w:cs="Arial"/>
          <w:sz w:val="22"/>
          <w:szCs w:val="22"/>
        </w:rPr>
        <w:t xml:space="preserve">The subject loadings </w:t>
      </w:r>
      <w:bookmarkEnd w:id="5"/>
      <w:bookmarkEnd w:id="6"/>
      <w:r w:rsidRPr="000946AA">
        <w:rPr>
          <w:rFonts w:ascii="Arial" w:hAnsi="Arial" w:cs="Arial"/>
          <w:sz w:val="22"/>
          <w:szCs w:val="22"/>
        </w:rPr>
        <w:t xml:space="preserve">for each component were assessed for relationships with </w:t>
      </w:r>
      <w:r w:rsidR="00D40777" w:rsidRPr="000946AA">
        <w:rPr>
          <w:rFonts w:ascii="Arial" w:hAnsi="Arial" w:cs="Arial"/>
          <w:sz w:val="22"/>
          <w:szCs w:val="22"/>
        </w:rPr>
        <w:t>scanner</w:t>
      </w:r>
      <w:r w:rsidR="00D40777" w:rsidRPr="000946AA">
        <w:rPr>
          <w:rFonts w:ascii="Arial" w:hAnsi="Arial" w:cs="Arial"/>
          <w:sz w:val="22"/>
          <w:szCs w:val="22"/>
          <w:lang w:eastAsia="zh-CN"/>
        </w:rPr>
        <w:t xml:space="preserve">/study </w:t>
      </w:r>
      <w:r w:rsidRPr="000946AA">
        <w:rPr>
          <w:rFonts w:ascii="Arial" w:hAnsi="Arial" w:cs="Arial"/>
          <w:sz w:val="22"/>
          <w:szCs w:val="22"/>
          <w:lang w:eastAsia="zh-CN"/>
        </w:rPr>
        <w:t>and participant variables (</w:t>
      </w:r>
      <w:r w:rsidR="00D40777" w:rsidRPr="000946AA">
        <w:rPr>
          <w:rFonts w:ascii="Arial" w:hAnsi="Arial" w:cs="Arial"/>
          <w:sz w:val="22"/>
          <w:szCs w:val="22"/>
          <w:lang w:eastAsia="zh-CN"/>
        </w:rPr>
        <w:t xml:space="preserve">i.e.,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demographic, drug use, and task performance measures) </w:t>
      </w:r>
      <w:r w:rsidRPr="000946AA">
        <w:rPr>
          <w:rFonts w:ascii="Arial" w:hAnsi="Arial" w:cs="Arial"/>
          <w:sz w:val="22"/>
          <w:szCs w:val="22"/>
        </w:rPr>
        <w:t xml:space="preserve">using a single multivariate generalized linear regression. Those components whose subject loadings related </w:t>
      </w:r>
      <w:r w:rsidRPr="000946AA">
        <w:rPr>
          <w:rFonts w:ascii="Arial" w:hAnsi="Arial" w:cs="Arial"/>
          <w:i/>
          <w:sz w:val="22"/>
          <w:szCs w:val="22"/>
        </w:rPr>
        <w:t>only</w:t>
      </w:r>
      <w:r w:rsidRPr="000946AA">
        <w:rPr>
          <w:rFonts w:ascii="Arial" w:hAnsi="Arial" w:cs="Arial"/>
          <w:sz w:val="22"/>
          <w:szCs w:val="22"/>
        </w:rPr>
        <w:t xml:space="preserve"> to SSWV/study variability were identified as noise components (evaluated by multiple comparison corrected p-value &lt; 0.05).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</w:t>
      </w:r>
    </w:p>
    <w:p w14:paraId="0029DFC7" w14:textId="79E0C0E2" w:rsidR="009C78F1" w:rsidRPr="000946AA" w:rsidRDefault="009C78F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u w:val="single"/>
          <w:lang w:eastAsia="zh-CN"/>
        </w:rPr>
      </w:pPr>
      <w:r w:rsidRPr="000946AA">
        <w:rPr>
          <w:rFonts w:ascii="Arial" w:hAnsi="Arial" w:cs="Arial"/>
          <w:sz w:val="22"/>
          <w:szCs w:val="22"/>
          <w:u w:val="single"/>
          <w:lang w:eastAsia="zh-CN"/>
        </w:rPr>
        <w:t xml:space="preserve">All these </w:t>
      </w:r>
      <w:r w:rsidR="000946AA" w:rsidRPr="000946AA">
        <w:rPr>
          <w:rFonts w:ascii="Arial" w:hAnsi="Arial" w:cs="Arial"/>
          <w:sz w:val="22"/>
          <w:szCs w:val="22"/>
          <w:u w:val="single"/>
          <w:lang w:eastAsia="zh-CN"/>
        </w:rPr>
        <w:t>can</w:t>
      </w:r>
      <w:r w:rsidRPr="000946AA">
        <w:rPr>
          <w:rFonts w:ascii="Arial" w:hAnsi="Arial" w:cs="Arial"/>
          <w:sz w:val="22"/>
          <w:szCs w:val="22"/>
          <w:u w:val="single"/>
          <w:lang w:eastAsia="zh-CN"/>
        </w:rPr>
        <w:t xml:space="preserve"> be done based on </w:t>
      </w:r>
      <w:proofErr w:type="spellStart"/>
      <w:r w:rsidR="000514E2" w:rsidRPr="000946AA">
        <w:rPr>
          <w:rFonts w:ascii="Arial" w:hAnsi="Arial" w:cs="Arial"/>
          <w:sz w:val="22"/>
          <w:szCs w:val="22"/>
          <w:u w:val="single"/>
          <w:lang w:eastAsia="zh-CN"/>
        </w:rPr>
        <w:t>flica_template_script_example.m</w:t>
      </w:r>
      <w:proofErr w:type="spellEnd"/>
    </w:p>
    <w:p w14:paraId="31AF7218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14:paraId="079BDD60" w14:textId="134375BB" w:rsidR="00A572B0" w:rsidRPr="000946AA" w:rsidRDefault="00077B53" w:rsidP="000946AA">
      <w:pPr>
        <w:spacing w:after="120" w:line="276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0946AA">
        <w:rPr>
          <w:rFonts w:ascii="Arial" w:hAnsi="Arial" w:cs="Arial"/>
          <w:b/>
          <w:sz w:val="22"/>
          <w:szCs w:val="22"/>
          <w:lang w:eastAsia="zh-CN"/>
        </w:rPr>
        <w:t xml:space="preserve">LICA-R1 and LICA_R2 </w:t>
      </w:r>
      <w:proofErr w:type="spellStart"/>
      <w:r w:rsidR="00A572B0" w:rsidRPr="000946AA">
        <w:rPr>
          <w:rFonts w:ascii="Arial" w:hAnsi="Arial" w:cs="Arial"/>
          <w:b/>
          <w:sz w:val="22"/>
          <w:szCs w:val="22"/>
          <w:lang w:eastAsia="zh-CN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  <w:lang w:eastAsia="zh-CN"/>
        </w:rPr>
        <w:t xml:space="preserve"> methods</w:t>
      </w:r>
    </w:p>
    <w:p w14:paraId="4FB44339" w14:textId="583E4A0B" w:rsidR="000946AA" w:rsidRPr="000946AA" w:rsidRDefault="00D1540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Once the LICA components associated with scanner/study effects are identified, they can be used to </w:t>
      </w:r>
      <w:proofErr w:type="spellStart"/>
      <w:r w:rsidRPr="000946AA">
        <w:rPr>
          <w:rFonts w:ascii="Arial" w:hAnsi="Arial" w:cs="Arial"/>
          <w:sz w:val="22"/>
          <w:szCs w:val="22"/>
        </w:rPr>
        <w:t>denoise</w:t>
      </w:r>
      <w:proofErr w:type="spellEnd"/>
      <w:r w:rsidRPr="000946AA">
        <w:rPr>
          <w:rFonts w:ascii="Arial" w:hAnsi="Arial" w:cs="Arial"/>
          <w:sz w:val="22"/>
          <w:szCs w:val="22"/>
        </w:rPr>
        <w:t xml:space="preserve"> the original data</w:t>
      </w:r>
      <w:r w:rsidR="00A47D2C" w:rsidRPr="000946AA">
        <w:rPr>
          <w:rFonts w:ascii="Arial" w:hAnsi="Arial" w:cs="Arial"/>
          <w:sz w:val="22"/>
          <w:szCs w:val="22"/>
        </w:rPr>
        <w:t xml:space="preserve"> with</w:t>
      </w:r>
      <w:r w:rsidRPr="000946AA">
        <w:rPr>
          <w:rFonts w:ascii="Arial" w:hAnsi="Arial" w:cs="Arial"/>
          <w:sz w:val="22"/>
          <w:szCs w:val="22"/>
        </w:rPr>
        <w:t xml:space="preserve"> multivariate regression for </w:t>
      </w:r>
      <w:r w:rsidR="00A47D2C" w:rsidRPr="000946AA">
        <w:rPr>
          <w:rFonts w:ascii="Arial" w:hAnsi="Arial" w:cs="Arial"/>
          <w:sz w:val="22"/>
          <w:szCs w:val="22"/>
        </w:rPr>
        <w:t>each modality</w:t>
      </w:r>
      <w:r w:rsidRPr="000946AA">
        <w:rPr>
          <w:rFonts w:ascii="Arial" w:hAnsi="Arial" w:cs="Arial"/>
          <w:sz w:val="22"/>
          <w:szCs w:val="22"/>
        </w:rPr>
        <w:t>.</w:t>
      </w:r>
    </w:p>
    <w:p w14:paraId="68AB5F96" w14:textId="77777777" w:rsidR="000946AA" w:rsidRPr="000946AA" w:rsidRDefault="000946AA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6A6F2B9" w14:textId="06D4AB29" w:rsidR="00172F89" w:rsidRPr="000946AA" w:rsidRDefault="00D63016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LICA-R1 </w:t>
      </w:r>
      <w:proofErr w:type="spellStart"/>
      <w:r w:rsidRPr="000946AA">
        <w:rPr>
          <w:rFonts w:ascii="Arial" w:hAnsi="Arial" w:cs="Arial"/>
          <w:b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</w:rPr>
        <w:t>:</w:t>
      </w:r>
      <w:r w:rsidR="00AE14A6" w:rsidRPr="000946AA">
        <w:rPr>
          <w:rFonts w:ascii="Arial" w:hAnsi="Arial" w:cs="Arial"/>
          <w:b/>
          <w:sz w:val="22"/>
          <w:szCs w:val="22"/>
        </w:rPr>
        <w:t xml:space="preserve"> Hard regression using LICA subject loadings</w:t>
      </w:r>
    </w:p>
    <w:p w14:paraId="5183BC12" w14:textId="117EE44C" w:rsidR="000946AA" w:rsidRPr="000946AA" w:rsidRDefault="00AE14A6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A single multivariate regression of the subject loadings for only the noise components against the original data was implemented to remove noise components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from each modality as follows</w:t>
      </w:r>
      <w:r w:rsidRPr="000946AA">
        <w:rPr>
          <w:rFonts w:ascii="Arial" w:hAnsi="Arial" w:cs="Arial"/>
          <w:sz w:val="22"/>
          <w:szCs w:val="22"/>
        </w:rPr>
        <w:t>:</w:t>
      </w:r>
    </w:p>
    <w:p w14:paraId="09181A11" w14:textId="2CB61EC0" w:rsidR="00E411CD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1.</w:t>
      </w:r>
      <w:r w:rsidR="00E411CD" w:rsidRPr="000946A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411CD" w:rsidRPr="000946AA">
        <w:rPr>
          <w:rFonts w:ascii="Arial" w:hAnsi="Arial" w:cs="Arial"/>
          <w:sz w:val="22"/>
          <w:szCs w:val="22"/>
        </w:rPr>
        <w:t>extract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 xml:space="preserve"> subject loadings of all noise components from LICA, named as R1_NOISE.txt</w:t>
      </w:r>
    </w:p>
    <w:p w14:paraId="7CACC6DA" w14:textId="15EEDB53" w:rsidR="00E411CD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2. </w:t>
      </w:r>
      <w:proofErr w:type="gramStart"/>
      <w:r w:rsidR="00E411CD" w:rsidRPr="000946AA">
        <w:rPr>
          <w:rFonts w:ascii="Arial" w:hAnsi="Arial" w:cs="Arial"/>
          <w:sz w:val="22"/>
          <w:szCs w:val="22"/>
        </w:rPr>
        <w:t>run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11CD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to remove noise effect by regressing R1_NOISE.txt from original data for each modality. --</w:t>
      </w:r>
      <w:proofErr w:type="spellStart"/>
      <w:proofErr w:type="gramStart"/>
      <w:r w:rsidR="00E411CD" w:rsidRPr="000946AA">
        <w:rPr>
          <w:rFonts w:ascii="Arial" w:hAnsi="Arial" w:cs="Arial"/>
          <w:sz w:val="22"/>
          <w:szCs w:val="22"/>
        </w:rPr>
        <w:t>out</w:t>
      </w:r>
      <w:proofErr w:type="gramEnd"/>
      <w:r w:rsidR="00E411CD" w:rsidRPr="000946AA">
        <w:rPr>
          <w:rFonts w:ascii="Arial" w:hAnsi="Arial" w:cs="Arial"/>
          <w:sz w:val="22"/>
          <w:szCs w:val="22"/>
        </w:rPr>
        <w:t>_res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output the </w:t>
      </w:r>
      <w:proofErr w:type="spellStart"/>
      <w:r w:rsidR="00E411CD" w:rsidRPr="000946AA">
        <w:rPr>
          <w:rFonts w:ascii="Arial" w:hAnsi="Arial" w:cs="Arial"/>
          <w:sz w:val="22"/>
          <w:szCs w:val="22"/>
        </w:rPr>
        <w:t>denoised</w:t>
      </w:r>
      <w:proofErr w:type="spellEnd"/>
      <w:r w:rsidR="00E411CD" w:rsidRPr="000946AA">
        <w:rPr>
          <w:rFonts w:ascii="Arial" w:hAnsi="Arial" w:cs="Arial"/>
          <w:sz w:val="22"/>
          <w:szCs w:val="22"/>
        </w:rPr>
        <w:t xml:space="preserve"> data.</w:t>
      </w:r>
    </w:p>
    <w:p w14:paraId="0760CF8E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0B55A0BE" w14:textId="59B425F4" w:rsidR="00E411CD" w:rsidRPr="000946AA" w:rsidRDefault="00E411CD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0946AA">
        <w:rPr>
          <w:rFonts w:ascii="Arial" w:hAnsi="Arial" w:cs="Arial"/>
          <w:i/>
          <w:sz w:val="22"/>
          <w:szCs w:val="22"/>
        </w:rPr>
        <w:t>fsl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>_glm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i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Original_4D_subject_Data.nii.gz -d R1_NOISE.txt -o LICA_R1_Denoised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out_z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=LICA_R1_Denoised_Z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out_res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=LICA_R1_Denoised_res --demean -m mask.nii.gz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des_norm</w:t>
      </w:r>
      <w:proofErr w:type="spellEnd"/>
    </w:p>
    <w:p w14:paraId="07E6AB62" w14:textId="77777777" w:rsidR="00E411CD" w:rsidRPr="000946AA" w:rsidRDefault="00E411C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3CC3553" w14:textId="77777777" w:rsidR="006F08C7" w:rsidRPr="000946AA" w:rsidRDefault="006F08C7" w:rsidP="000946AA">
      <w:pPr>
        <w:spacing w:after="120" w:line="276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0946AA">
        <w:rPr>
          <w:rFonts w:ascii="Arial" w:hAnsi="Arial" w:cs="Arial"/>
          <w:b/>
          <w:sz w:val="22"/>
          <w:szCs w:val="22"/>
        </w:rPr>
        <w:t xml:space="preserve">LICA-R2 </w:t>
      </w:r>
      <w:proofErr w:type="spellStart"/>
      <w:r w:rsidRPr="000946AA">
        <w:rPr>
          <w:rFonts w:ascii="Arial" w:hAnsi="Arial" w:cs="Arial"/>
          <w:b/>
          <w:sz w:val="22"/>
          <w:szCs w:val="22"/>
        </w:rPr>
        <w:t>denoising</w:t>
      </w:r>
      <w:proofErr w:type="spellEnd"/>
      <w:r w:rsidRPr="000946AA">
        <w:rPr>
          <w:rFonts w:ascii="Arial" w:hAnsi="Arial" w:cs="Arial"/>
          <w:b/>
          <w:sz w:val="22"/>
          <w:szCs w:val="22"/>
        </w:rPr>
        <w:t xml:space="preserve">: Hard regression via dual regression using LICA spatial maps </w:t>
      </w:r>
    </w:p>
    <w:p w14:paraId="45D2DAA0" w14:textId="4C08F32D" w:rsidR="000946AA" w:rsidRPr="000946AA" w:rsidRDefault="0080767F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A multivariate dual regression procedure 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(Nickerson et al., 2017) </w:t>
      </w:r>
      <w:r w:rsidRPr="000946AA">
        <w:rPr>
          <w:rFonts w:ascii="Arial" w:hAnsi="Arial" w:cs="Arial"/>
          <w:sz w:val="22"/>
          <w:szCs w:val="22"/>
        </w:rPr>
        <w:t>using the LICA component spatial maps was implemented to remove noise components</w:t>
      </w:r>
      <w:r w:rsidRPr="000946AA">
        <w:rPr>
          <w:rFonts w:ascii="Arial" w:hAnsi="Arial" w:cs="Arial"/>
          <w:sz w:val="22"/>
          <w:szCs w:val="22"/>
          <w:lang w:eastAsia="zh-CN"/>
        </w:rPr>
        <w:t xml:space="preserve"> as follows</w:t>
      </w:r>
      <w:r w:rsidR="00703FB8" w:rsidRPr="000946AA">
        <w:rPr>
          <w:rFonts w:ascii="Arial" w:hAnsi="Arial" w:cs="Arial"/>
          <w:sz w:val="22"/>
          <w:szCs w:val="22"/>
        </w:rPr>
        <w:t xml:space="preserve">. </w:t>
      </w:r>
    </w:p>
    <w:p w14:paraId="027A9CE2" w14:textId="24560597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1. </w:t>
      </w:r>
      <w:r w:rsidR="00703FB8" w:rsidRPr="000946AA">
        <w:rPr>
          <w:rFonts w:ascii="Arial" w:hAnsi="Arial" w:cs="Arial"/>
          <w:sz w:val="22"/>
          <w:szCs w:val="22"/>
        </w:rPr>
        <w:t xml:space="preserve">First </w:t>
      </w:r>
      <w:proofErr w:type="gramStart"/>
      <w:r w:rsidR="00703FB8" w:rsidRPr="000946AA">
        <w:rPr>
          <w:rFonts w:ascii="Arial" w:hAnsi="Arial" w:cs="Arial"/>
          <w:sz w:val="22"/>
          <w:szCs w:val="22"/>
        </w:rPr>
        <w:t>run</w:t>
      </w:r>
      <w:proofErr w:type="gramEnd"/>
      <w:r w:rsidR="00703FB8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with spatial maps of all the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componnets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from LICA for each modality</w:t>
      </w:r>
      <w:r w:rsidR="007E2169" w:rsidRPr="000946AA">
        <w:rPr>
          <w:rFonts w:ascii="Arial" w:hAnsi="Arial" w:cs="Arial"/>
          <w:sz w:val="22"/>
          <w:szCs w:val="22"/>
        </w:rPr>
        <w:t xml:space="preserve"> (based on dual_regression.sh usage)</w:t>
      </w:r>
      <w:r w:rsidR="00703FB8" w:rsidRPr="000946AA">
        <w:rPr>
          <w:rFonts w:ascii="Arial" w:hAnsi="Arial" w:cs="Arial"/>
          <w:sz w:val="22"/>
          <w:szCs w:val="22"/>
        </w:rPr>
        <w:t>:</w:t>
      </w:r>
    </w:p>
    <w:p w14:paraId="28072A3E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47A9E23B" w14:textId="66A7D6AA" w:rsidR="00703FB8" w:rsidRPr="000946AA" w:rsidRDefault="00703FB8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</w:rPr>
      </w:pPr>
      <w:proofErr w:type="gramStart"/>
      <w:r w:rsidRPr="000946AA">
        <w:rPr>
          <w:rFonts w:ascii="Arial" w:hAnsi="Arial" w:cs="Arial"/>
          <w:i/>
          <w:sz w:val="22"/>
          <w:szCs w:val="22"/>
        </w:rPr>
        <w:t>dual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 xml:space="preserve">_regression.sh Spatial_maps_from_LICA.nii.gz 1 -1 0 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output_directiry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</w:t>
      </w:r>
      <w:r w:rsidR="00F26A1F" w:rsidRPr="000946AA">
        <w:rPr>
          <w:rFonts w:ascii="Arial" w:hAnsi="Arial" w:cs="Arial"/>
          <w:i/>
          <w:sz w:val="22"/>
          <w:szCs w:val="22"/>
        </w:rPr>
        <w:t>Original_</w:t>
      </w:r>
      <w:r w:rsidRPr="000946AA">
        <w:rPr>
          <w:rFonts w:ascii="Arial" w:hAnsi="Arial" w:cs="Arial"/>
          <w:i/>
          <w:sz w:val="22"/>
          <w:szCs w:val="22"/>
        </w:rPr>
        <w:t>4D_subject_Data.nii.gz</w:t>
      </w:r>
      <w:r w:rsidR="007E2169" w:rsidRPr="000946AA">
        <w:rPr>
          <w:rFonts w:ascii="Arial" w:hAnsi="Arial" w:cs="Arial"/>
          <w:i/>
          <w:sz w:val="22"/>
          <w:szCs w:val="22"/>
        </w:rPr>
        <w:t xml:space="preserve"> </w:t>
      </w:r>
    </w:p>
    <w:p w14:paraId="35EC5415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1CD4563" w14:textId="13213FEF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 xml:space="preserve">2. </w:t>
      </w:r>
      <w:r w:rsidR="009F7915" w:rsidRPr="000946AA">
        <w:rPr>
          <w:rFonts w:ascii="Arial" w:hAnsi="Arial" w:cs="Arial"/>
          <w:sz w:val="22"/>
          <w:szCs w:val="22"/>
        </w:rPr>
        <w:t>Then</w:t>
      </w:r>
      <w:r w:rsidR="00703FB8" w:rsidRPr="000946AA">
        <w:rPr>
          <w:rFonts w:ascii="Arial" w:hAnsi="Arial" w:cs="Arial"/>
          <w:sz w:val="22"/>
          <w:szCs w:val="22"/>
        </w:rPr>
        <w:t xml:space="preserve"> run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to regress the noise components subject loadings</w:t>
      </w:r>
      <w:r w:rsidR="009F7915" w:rsidRPr="000946AA">
        <w:rPr>
          <w:rFonts w:ascii="Arial" w:hAnsi="Arial" w:cs="Arial"/>
          <w:sz w:val="22"/>
          <w:szCs w:val="22"/>
        </w:rPr>
        <w:t xml:space="preserve"> generated from </w:t>
      </w:r>
      <w:proofErr w:type="spellStart"/>
      <w:r w:rsidR="009F7915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9F7915" w:rsidRPr="000946AA">
        <w:rPr>
          <w:rFonts w:ascii="Arial" w:hAnsi="Arial" w:cs="Arial"/>
          <w:sz w:val="22"/>
          <w:szCs w:val="22"/>
        </w:rPr>
        <w:t xml:space="preserve"> for each modality.</w:t>
      </w:r>
    </w:p>
    <w:p w14:paraId="2580A01E" w14:textId="2D21A26A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Extract</w:t>
      </w:r>
      <w:r w:rsidR="00703FB8" w:rsidRPr="000946AA">
        <w:rPr>
          <w:rFonts w:ascii="Arial" w:hAnsi="Arial" w:cs="Arial"/>
          <w:sz w:val="22"/>
          <w:szCs w:val="22"/>
        </w:rPr>
        <w:t xml:space="preserve"> subject loadings of all noise components from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dual_regression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, named as </w:t>
      </w:r>
      <w:r w:rsidR="00E411CD" w:rsidRPr="000946AA">
        <w:rPr>
          <w:rFonts w:ascii="Arial" w:hAnsi="Arial" w:cs="Arial"/>
          <w:sz w:val="22"/>
          <w:szCs w:val="22"/>
        </w:rPr>
        <w:t>R2</w:t>
      </w:r>
      <w:r w:rsidR="00703FB8" w:rsidRPr="000946AA">
        <w:rPr>
          <w:rFonts w:ascii="Arial" w:hAnsi="Arial" w:cs="Arial"/>
          <w:sz w:val="22"/>
          <w:szCs w:val="22"/>
        </w:rPr>
        <w:t>_NOISE.txt</w:t>
      </w:r>
      <w:r w:rsidR="00243738" w:rsidRPr="000946AA">
        <w:rPr>
          <w:rFonts w:ascii="Arial" w:hAnsi="Arial" w:cs="Arial"/>
          <w:sz w:val="22"/>
          <w:szCs w:val="22"/>
        </w:rPr>
        <w:t>.</w:t>
      </w:r>
    </w:p>
    <w:p w14:paraId="528B67F4" w14:textId="4759F41F" w:rsidR="00703FB8" w:rsidRPr="000946AA" w:rsidRDefault="00E43091" w:rsidP="000946AA">
      <w:pPr>
        <w:spacing w:after="120" w:line="276" w:lineRule="auto"/>
        <w:ind w:left="432"/>
        <w:jc w:val="both"/>
        <w:rPr>
          <w:rFonts w:ascii="Arial" w:hAnsi="Arial" w:cs="Arial"/>
          <w:sz w:val="22"/>
          <w:szCs w:val="22"/>
        </w:rPr>
      </w:pPr>
      <w:r w:rsidRPr="000946AA">
        <w:rPr>
          <w:rFonts w:ascii="Arial" w:hAnsi="Arial" w:cs="Arial"/>
          <w:sz w:val="22"/>
          <w:szCs w:val="22"/>
        </w:rPr>
        <w:t>Run</w:t>
      </w:r>
      <w:r w:rsidR="00703FB8" w:rsidRPr="000946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fsl_glm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to remove noise effect by regressing LD_NOISE.txt</w:t>
      </w:r>
      <w:r w:rsidR="00FF7C6C" w:rsidRPr="000946AA">
        <w:rPr>
          <w:rFonts w:ascii="Arial" w:hAnsi="Arial" w:cs="Arial"/>
          <w:sz w:val="22"/>
          <w:szCs w:val="22"/>
        </w:rPr>
        <w:t xml:space="preserve"> for each modality</w:t>
      </w:r>
      <w:r w:rsidR="00703FB8" w:rsidRPr="000946AA">
        <w:rPr>
          <w:rFonts w:ascii="Arial" w:hAnsi="Arial" w:cs="Arial"/>
          <w:sz w:val="22"/>
          <w:szCs w:val="22"/>
        </w:rPr>
        <w:t>. --</w:t>
      </w:r>
      <w:proofErr w:type="spellStart"/>
      <w:proofErr w:type="gramStart"/>
      <w:r w:rsidR="00703FB8" w:rsidRPr="000946AA">
        <w:rPr>
          <w:rFonts w:ascii="Arial" w:hAnsi="Arial" w:cs="Arial"/>
          <w:sz w:val="22"/>
          <w:szCs w:val="22"/>
        </w:rPr>
        <w:t>out</w:t>
      </w:r>
      <w:proofErr w:type="gramEnd"/>
      <w:r w:rsidR="00703FB8" w:rsidRPr="000946AA">
        <w:rPr>
          <w:rFonts w:ascii="Arial" w:hAnsi="Arial" w:cs="Arial"/>
          <w:sz w:val="22"/>
          <w:szCs w:val="22"/>
        </w:rPr>
        <w:t>_res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output the </w:t>
      </w:r>
      <w:proofErr w:type="spellStart"/>
      <w:r w:rsidR="00703FB8" w:rsidRPr="000946AA">
        <w:rPr>
          <w:rFonts w:ascii="Arial" w:hAnsi="Arial" w:cs="Arial"/>
          <w:sz w:val="22"/>
          <w:szCs w:val="22"/>
        </w:rPr>
        <w:t>denoised</w:t>
      </w:r>
      <w:proofErr w:type="spellEnd"/>
      <w:r w:rsidR="00703FB8" w:rsidRPr="000946AA">
        <w:rPr>
          <w:rFonts w:ascii="Arial" w:hAnsi="Arial" w:cs="Arial"/>
          <w:sz w:val="22"/>
          <w:szCs w:val="22"/>
        </w:rPr>
        <w:t xml:space="preserve"> data</w:t>
      </w:r>
    </w:p>
    <w:p w14:paraId="60F717DC" w14:textId="77777777" w:rsidR="00E43091" w:rsidRPr="000946AA" w:rsidRDefault="00E43091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341BA41C" w14:textId="3427B540" w:rsidR="0080767F" w:rsidRPr="000946AA" w:rsidRDefault="00703FB8" w:rsidP="000946AA">
      <w:pPr>
        <w:spacing w:after="120" w:line="276" w:lineRule="auto"/>
        <w:jc w:val="both"/>
        <w:rPr>
          <w:rFonts w:ascii="Arial" w:hAnsi="Arial" w:cs="Arial"/>
          <w:i/>
          <w:sz w:val="22"/>
          <w:szCs w:val="22"/>
          <w:lang w:eastAsia="zh-CN"/>
        </w:rPr>
      </w:pPr>
      <w:proofErr w:type="spellStart"/>
      <w:proofErr w:type="gramStart"/>
      <w:r w:rsidRPr="000946AA">
        <w:rPr>
          <w:rFonts w:ascii="Arial" w:hAnsi="Arial" w:cs="Arial"/>
          <w:i/>
          <w:sz w:val="22"/>
          <w:szCs w:val="22"/>
        </w:rPr>
        <w:t>fsl</w:t>
      </w:r>
      <w:proofErr w:type="gramEnd"/>
      <w:r w:rsidRPr="000946AA">
        <w:rPr>
          <w:rFonts w:ascii="Arial" w:hAnsi="Arial" w:cs="Arial"/>
          <w:i/>
          <w:sz w:val="22"/>
          <w:szCs w:val="22"/>
        </w:rPr>
        <w:t>_glm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i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 xml:space="preserve"> </w:t>
      </w:r>
      <w:r w:rsidR="00042924" w:rsidRPr="000946AA">
        <w:rPr>
          <w:rFonts w:ascii="Arial" w:hAnsi="Arial" w:cs="Arial"/>
          <w:i/>
          <w:sz w:val="22"/>
          <w:szCs w:val="22"/>
        </w:rPr>
        <w:t>Original_</w:t>
      </w:r>
      <w:r w:rsidRPr="000946AA">
        <w:rPr>
          <w:rFonts w:ascii="Arial" w:hAnsi="Arial" w:cs="Arial"/>
          <w:i/>
          <w:sz w:val="22"/>
          <w:szCs w:val="22"/>
        </w:rPr>
        <w:t xml:space="preserve">4D_subject_Data.nii.gz -d </w:t>
      </w:r>
      <w:r w:rsidR="00E411CD" w:rsidRPr="000946AA">
        <w:rPr>
          <w:rFonts w:ascii="Arial" w:hAnsi="Arial" w:cs="Arial"/>
          <w:i/>
          <w:sz w:val="22"/>
          <w:szCs w:val="22"/>
        </w:rPr>
        <w:t>R2</w:t>
      </w:r>
      <w:r w:rsidRPr="000946AA">
        <w:rPr>
          <w:rFonts w:ascii="Arial" w:hAnsi="Arial" w:cs="Arial"/>
          <w:i/>
          <w:sz w:val="22"/>
          <w:szCs w:val="22"/>
        </w:rPr>
        <w:t>_NOISE.txt -o 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 xml:space="preserve">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out_z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>_Z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out_res</w:t>
      </w:r>
      <w:proofErr w:type="spellEnd"/>
      <w:r w:rsidRPr="000946AA">
        <w:rPr>
          <w:rFonts w:ascii="Arial" w:hAnsi="Arial" w:cs="Arial"/>
          <w:i/>
          <w:sz w:val="22"/>
          <w:szCs w:val="22"/>
        </w:rPr>
        <w:t>=LICA_R2_D</w:t>
      </w:r>
      <w:r w:rsidR="00042924" w:rsidRPr="000946AA">
        <w:rPr>
          <w:rFonts w:ascii="Arial" w:hAnsi="Arial" w:cs="Arial"/>
          <w:i/>
          <w:sz w:val="22"/>
          <w:szCs w:val="22"/>
        </w:rPr>
        <w:t>enoised</w:t>
      </w:r>
      <w:r w:rsidRPr="000946AA">
        <w:rPr>
          <w:rFonts w:ascii="Arial" w:hAnsi="Arial" w:cs="Arial"/>
          <w:i/>
          <w:sz w:val="22"/>
          <w:szCs w:val="22"/>
        </w:rPr>
        <w:t>_res --demean -m mask.nii.gz --</w:t>
      </w:r>
      <w:proofErr w:type="spellStart"/>
      <w:r w:rsidRPr="000946AA">
        <w:rPr>
          <w:rFonts w:ascii="Arial" w:hAnsi="Arial" w:cs="Arial"/>
          <w:i/>
          <w:sz w:val="22"/>
          <w:szCs w:val="22"/>
        </w:rPr>
        <w:t>des_norm</w:t>
      </w:r>
      <w:proofErr w:type="spellEnd"/>
      <w:r w:rsidR="0080767F" w:rsidRPr="000946AA">
        <w:rPr>
          <w:rFonts w:ascii="Arial" w:hAnsi="Arial" w:cs="Arial"/>
          <w:i/>
          <w:sz w:val="22"/>
          <w:szCs w:val="22"/>
        </w:rPr>
        <w:t xml:space="preserve"> </w:t>
      </w:r>
    </w:p>
    <w:p w14:paraId="7D548470" w14:textId="77777777" w:rsidR="006F08C7" w:rsidRPr="000946AA" w:rsidRDefault="006F08C7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E69AE94" w14:textId="77777777" w:rsidR="006F08C7" w:rsidRPr="000946AA" w:rsidRDefault="006F08C7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2CDCE508" w14:textId="77777777" w:rsidR="00532C1E" w:rsidRPr="000946AA" w:rsidRDefault="00532C1E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6308C149" w14:textId="77777777" w:rsidR="00FF72ED" w:rsidRPr="000946AA" w:rsidRDefault="00FF72ED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07D0766A" w14:textId="77777777" w:rsidR="008C7E65" w:rsidRPr="000946AA" w:rsidRDefault="008C7E65" w:rsidP="000946AA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sectPr w:rsidR="008C7E65" w:rsidRPr="000946AA" w:rsidSect="00C6407A">
      <w:pgSz w:w="12240" w:h="15840"/>
      <w:pgMar w:top="1440" w:right="1440" w:bottom="1440" w:left="1440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C4"/>
    <w:rsid w:val="00042924"/>
    <w:rsid w:val="000514E2"/>
    <w:rsid w:val="00056362"/>
    <w:rsid w:val="00075A91"/>
    <w:rsid w:val="00077B53"/>
    <w:rsid w:val="000854AD"/>
    <w:rsid w:val="00094121"/>
    <w:rsid w:val="000946AA"/>
    <w:rsid w:val="001050B7"/>
    <w:rsid w:val="00105300"/>
    <w:rsid w:val="0012777C"/>
    <w:rsid w:val="00172F89"/>
    <w:rsid w:val="001C6841"/>
    <w:rsid w:val="001C69D7"/>
    <w:rsid w:val="00243738"/>
    <w:rsid w:val="002D0909"/>
    <w:rsid w:val="002D1EC4"/>
    <w:rsid w:val="00302AFF"/>
    <w:rsid w:val="00311119"/>
    <w:rsid w:val="00341F20"/>
    <w:rsid w:val="003A03D4"/>
    <w:rsid w:val="0040771E"/>
    <w:rsid w:val="004D3563"/>
    <w:rsid w:val="005253CE"/>
    <w:rsid w:val="00532C1E"/>
    <w:rsid w:val="00542868"/>
    <w:rsid w:val="005C7A46"/>
    <w:rsid w:val="005E1797"/>
    <w:rsid w:val="0063435B"/>
    <w:rsid w:val="00634745"/>
    <w:rsid w:val="00640494"/>
    <w:rsid w:val="00661CA9"/>
    <w:rsid w:val="006D6562"/>
    <w:rsid w:val="006F08C7"/>
    <w:rsid w:val="00703FB8"/>
    <w:rsid w:val="00760DE1"/>
    <w:rsid w:val="007A3CA9"/>
    <w:rsid w:val="007C7FB0"/>
    <w:rsid w:val="007D4D80"/>
    <w:rsid w:val="007E2169"/>
    <w:rsid w:val="007E2B8D"/>
    <w:rsid w:val="0080767F"/>
    <w:rsid w:val="00812EDA"/>
    <w:rsid w:val="008B5429"/>
    <w:rsid w:val="008C7E65"/>
    <w:rsid w:val="008E4A63"/>
    <w:rsid w:val="00934707"/>
    <w:rsid w:val="00956A86"/>
    <w:rsid w:val="00986615"/>
    <w:rsid w:val="009A6E36"/>
    <w:rsid w:val="009C78F1"/>
    <w:rsid w:val="009F7915"/>
    <w:rsid w:val="00A47D2C"/>
    <w:rsid w:val="00A572B0"/>
    <w:rsid w:val="00A87ABF"/>
    <w:rsid w:val="00AB798E"/>
    <w:rsid w:val="00AE00A1"/>
    <w:rsid w:val="00AE14A6"/>
    <w:rsid w:val="00B15CD2"/>
    <w:rsid w:val="00B4212A"/>
    <w:rsid w:val="00BF4A70"/>
    <w:rsid w:val="00C33902"/>
    <w:rsid w:val="00C4333A"/>
    <w:rsid w:val="00C63C10"/>
    <w:rsid w:val="00C6407A"/>
    <w:rsid w:val="00CA0AD1"/>
    <w:rsid w:val="00D15405"/>
    <w:rsid w:val="00D21EFD"/>
    <w:rsid w:val="00D40777"/>
    <w:rsid w:val="00D63016"/>
    <w:rsid w:val="00DA7E73"/>
    <w:rsid w:val="00DD2B3E"/>
    <w:rsid w:val="00DF142F"/>
    <w:rsid w:val="00E411CD"/>
    <w:rsid w:val="00E43091"/>
    <w:rsid w:val="00E64B92"/>
    <w:rsid w:val="00EA0520"/>
    <w:rsid w:val="00EE3255"/>
    <w:rsid w:val="00F01EE5"/>
    <w:rsid w:val="00F047B9"/>
    <w:rsid w:val="00F26A1F"/>
    <w:rsid w:val="00F56347"/>
    <w:rsid w:val="00FF678F"/>
    <w:rsid w:val="00FF72ED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45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2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34745"/>
  </w:style>
  <w:style w:type="character" w:styleId="HTMLTypewriter">
    <w:name w:val="HTML Typewriter"/>
    <w:basedOn w:val="DefaultParagraphFont"/>
    <w:uiPriority w:val="99"/>
    <w:semiHidden/>
    <w:unhideWhenUsed/>
    <w:rsid w:val="0063474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2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34745"/>
  </w:style>
  <w:style w:type="character" w:styleId="HTMLTypewriter">
    <w:name w:val="HTML Typewriter"/>
    <w:basedOn w:val="DefaultParagraphFont"/>
    <w:uiPriority w:val="99"/>
    <w:semiHidden/>
    <w:unhideWhenUsed/>
    <w:rsid w:val="0063474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sl.fmrib.ox.ac.uk/fsl/fslwiki/FLI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979</Words>
  <Characters>5582</Characters>
  <Application>Microsoft Macintosh Word</Application>
  <DocSecurity>0</DocSecurity>
  <Lines>46</Lines>
  <Paragraphs>13</Paragraphs>
  <ScaleCrop>false</ScaleCrop>
  <Company>McLean Hospital</Company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Huanjie Li</dc:creator>
  <cp:keywords/>
  <dc:description/>
  <cp:lastModifiedBy>Huanjie Li</cp:lastModifiedBy>
  <cp:revision>16</cp:revision>
  <dcterms:created xsi:type="dcterms:W3CDTF">2018-10-17T12:54:00Z</dcterms:created>
  <dcterms:modified xsi:type="dcterms:W3CDTF">2019-02-01T03:48:00Z</dcterms:modified>
</cp:coreProperties>
</file>