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BC5265"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889691" w:history="1">
            <w:r w:rsidR="00BC5265" w:rsidRPr="00F338A4">
              <w:rPr>
                <w:rStyle w:val="Collegamentoipertestuale"/>
                <w:noProof/>
                <w:lang w:val="en-GB"/>
              </w:rPr>
              <w:t>Introduction</w:t>
            </w:r>
            <w:r w:rsidR="00BC5265">
              <w:rPr>
                <w:noProof/>
                <w:webHidden/>
              </w:rPr>
              <w:tab/>
            </w:r>
            <w:r w:rsidR="00BC5265">
              <w:rPr>
                <w:noProof/>
                <w:webHidden/>
              </w:rPr>
              <w:fldChar w:fldCharType="begin"/>
            </w:r>
            <w:r w:rsidR="00BC5265">
              <w:rPr>
                <w:noProof/>
                <w:webHidden/>
              </w:rPr>
              <w:instrText xml:space="preserve"> PAGEREF _Toc90889691 \h </w:instrText>
            </w:r>
            <w:r w:rsidR="00BC5265">
              <w:rPr>
                <w:noProof/>
                <w:webHidden/>
              </w:rPr>
            </w:r>
            <w:r w:rsidR="00BC5265">
              <w:rPr>
                <w:noProof/>
                <w:webHidden/>
              </w:rPr>
              <w:fldChar w:fldCharType="separate"/>
            </w:r>
            <w:r w:rsidR="00BC5265">
              <w:rPr>
                <w:noProof/>
                <w:webHidden/>
              </w:rPr>
              <w:t>3</w:t>
            </w:r>
            <w:r w:rsidR="00BC5265">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692" w:history="1">
            <w:r w:rsidRPr="00F338A4">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_Toc90889692 \h </w:instrText>
            </w:r>
            <w:r>
              <w:rPr>
                <w:noProof/>
                <w:webHidden/>
              </w:rPr>
            </w:r>
            <w:r>
              <w:rPr>
                <w:noProof/>
                <w:webHidden/>
              </w:rPr>
              <w:fldChar w:fldCharType="separate"/>
            </w:r>
            <w:r>
              <w:rPr>
                <w:noProof/>
                <w:webHidden/>
              </w:rPr>
              <w:t>3</w:t>
            </w:r>
            <w:r>
              <w:rPr>
                <w:noProof/>
                <w:webHidden/>
              </w:rPr>
              <w:fldChar w:fldCharType="end"/>
            </w:r>
          </w:hyperlink>
        </w:p>
        <w:p w:rsidR="00BC5265" w:rsidRDefault="00BC5265">
          <w:pPr>
            <w:pStyle w:val="Sommario3"/>
            <w:tabs>
              <w:tab w:val="right" w:leader="dot" w:pos="9628"/>
            </w:tabs>
            <w:rPr>
              <w:rFonts w:eastAsiaTheme="minorEastAsia"/>
              <w:noProof/>
              <w:lang w:eastAsia="it-IT"/>
            </w:rPr>
          </w:pPr>
          <w:hyperlink w:anchor="_Toc90889693" w:history="1">
            <w:r w:rsidRPr="00F338A4">
              <w:rPr>
                <w:rStyle w:val="Collegamentoipertestuale"/>
                <w:noProof/>
                <w:lang w:val="en-GB"/>
              </w:rPr>
              <w:t>General Algorithm</w:t>
            </w:r>
            <w:r>
              <w:rPr>
                <w:noProof/>
                <w:webHidden/>
              </w:rPr>
              <w:tab/>
            </w:r>
            <w:r>
              <w:rPr>
                <w:noProof/>
                <w:webHidden/>
              </w:rPr>
              <w:fldChar w:fldCharType="begin"/>
            </w:r>
            <w:r>
              <w:rPr>
                <w:noProof/>
                <w:webHidden/>
              </w:rPr>
              <w:instrText xml:space="preserve"> PAGEREF _Toc90889693 \h </w:instrText>
            </w:r>
            <w:r>
              <w:rPr>
                <w:noProof/>
                <w:webHidden/>
              </w:rPr>
            </w:r>
            <w:r>
              <w:rPr>
                <w:noProof/>
                <w:webHidden/>
              </w:rPr>
              <w:fldChar w:fldCharType="separate"/>
            </w:r>
            <w:r>
              <w:rPr>
                <w:noProof/>
                <w:webHidden/>
              </w:rPr>
              <w:t>4</w:t>
            </w:r>
            <w:r>
              <w:rPr>
                <w:noProof/>
                <w:webHidden/>
              </w:rPr>
              <w:fldChar w:fldCharType="end"/>
            </w:r>
          </w:hyperlink>
        </w:p>
        <w:p w:rsidR="00BC5265" w:rsidRDefault="00BC5265">
          <w:pPr>
            <w:pStyle w:val="Sommario3"/>
            <w:tabs>
              <w:tab w:val="right" w:leader="dot" w:pos="9628"/>
            </w:tabs>
            <w:rPr>
              <w:rFonts w:eastAsiaTheme="minorEastAsia"/>
              <w:noProof/>
              <w:lang w:eastAsia="it-IT"/>
            </w:rPr>
          </w:pPr>
          <w:hyperlink w:anchor="_Toc90889694" w:history="1">
            <w:r w:rsidRPr="00F338A4">
              <w:rPr>
                <w:rStyle w:val="Collegamentoipertestuale"/>
                <w:noProof/>
                <w:lang w:val="en-US"/>
              </w:rPr>
              <w:t>Hamming Encoder</w:t>
            </w:r>
            <w:r>
              <w:rPr>
                <w:noProof/>
                <w:webHidden/>
              </w:rPr>
              <w:tab/>
            </w:r>
            <w:r>
              <w:rPr>
                <w:noProof/>
                <w:webHidden/>
              </w:rPr>
              <w:fldChar w:fldCharType="begin"/>
            </w:r>
            <w:r>
              <w:rPr>
                <w:noProof/>
                <w:webHidden/>
              </w:rPr>
              <w:instrText xml:space="preserve"> PAGEREF _Toc90889694 \h </w:instrText>
            </w:r>
            <w:r>
              <w:rPr>
                <w:noProof/>
                <w:webHidden/>
              </w:rPr>
            </w:r>
            <w:r>
              <w:rPr>
                <w:noProof/>
                <w:webHidden/>
              </w:rPr>
              <w:fldChar w:fldCharType="separate"/>
            </w:r>
            <w:r>
              <w:rPr>
                <w:noProof/>
                <w:webHidden/>
              </w:rPr>
              <w:t>5</w:t>
            </w:r>
            <w:r>
              <w:rPr>
                <w:noProof/>
                <w:webHidden/>
              </w:rPr>
              <w:fldChar w:fldCharType="end"/>
            </w:r>
          </w:hyperlink>
        </w:p>
        <w:p w:rsidR="00BC5265" w:rsidRDefault="00BC5265">
          <w:pPr>
            <w:pStyle w:val="Sommario3"/>
            <w:tabs>
              <w:tab w:val="right" w:leader="dot" w:pos="9628"/>
            </w:tabs>
            <w:rPr>
              <w:rFonts w:eastAsiaTheme="minorEastAsia"/>
              <w:noProof/>
              <w:lang w:eastAsia="it-IT"/>
            </w:rPr>
          </w:pPr>
          <w:hyperlink w:anchor="_Toc90889695" w:history="1">
            <w:r w:rsidRPr="00F338A4">
              <w:rPr>
                <w:rStyle w:val="Collegamentoipertestuale"/>
                <w:noProof/>
                <w:lang w:val="en-GB"/>
              </w:rPr>
              <w:t>Hamming Decoder</w:t>
            </w:r>
            <w:r>
              <w:rPr>
                <w:noProof/>
                <w:webHidden/>
              </w:rPr>
              <w:tab/>
            </w:r>
            <w:r>
              <w:rPr>
                <w:noProof/>
                <w:webHidden/>
              </w:rPr>
              <w:fldChar w:fldCharType="begin"/>
            </w:r>
            <w:r>
              <w:rPr>
                <w:noProof/>
                <w:webHidden/>
              </w:rPr>
              <w:instrText xml:space="preserve"> PAGEREF _Toc90889695 \h </w:instrText>
            </w:r>
            <w:r>
              <w:rPr>
                <w:noProof/>
                <w:webHidden/>
              </w:rPr>
            </w:r>
            <w:r>
              <w:rPr>
                <w:noProof/>
                <w:webHidden/>
              </w:rPr>
              <w:fldChar w:fldCharType="separate"/>
            </w:r>
            <w:r>
              <w:rPr>
                <w:noProof/>
                <w:webHidden/>
              </w:rPr>
              <w:t>5</w:t>
            </w:r>
            <w:r>
              <w:rPr>
                <w:noProof/>
                <w:webHidden/>
              </w:rPr>
              <w:fldChar w:fldCharType="end"/>
            </w:r>
          </w:hyperlink>
        </w:p>
        <w:p w:rsidR="00BC5265" w:rsidRDefault="00BC5265">
          <w:pPr>
            <w:pStyle w:val="Sommario3"/>
            <w:tabs>
              <w:tab w:val="right" w:leader="dot" w:pos="9628"/>
            </w:tabs>
            <w:rPr>
              <w:rFonts w:eastAsiaTheme="minorEastAsia"/>
              <w:noProof/>
              <w:lang w:eastAsia="it-IT"/>
            </w:rPr>
          </w:pPr>
          <w:hyperlink w:anchor="_Toc90889696" w:history="1">
            <w:r w:rsidRPr="00F338A4">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_Toc90889696 \h </w:instrText>
            </w:r>
            <w:r>
              <w:rPr>
                <w:noProof/>
                <w:webHidden/>
              </w:rPr>
            </w:r>
            <w:r>
              <w:rPr>
                <w:noProof/>
                <w:webHidden/>
              </w:rPr>
              <w:fldChar w:fldCharType="separate"/>
            </w:r>
            <w:r>
              <w:rPr>
                <w:noProof/>
                <w:webHidden/>
              </w:rPr>
              <w:t>5</w:t>
            </w:r>
            <w:r>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697" w:history="1">
            <w:r w:rsidRPr="00F338A4">
              <w:rPr>
                <w:rStyle w:val="Collegamentoipertestuale"/>
                <w:noProof/>
                <w:lang w:val="en-GB"/>
              </w:rPr>
              <w:t>Applications</w:t>
            </w:r>
            <w:r>
              <w:rPr>
                <w:noProof/>
                <w:webHidden/>
              </w:rPr>
              <w:tab/>
            </w:r>
            <w:r>
              <w:rPr>
                <w:noProof/>
                <w:webHidden/>
              </w:rPr>
              <w:fldChar w:fldCharType="begin"/>
            </w:r>
            <w:r>
              <w:rPr>
                <w:noProof/>
                <w:webHidden/>
              </w:rPr>
              <w:instrText xml:space="preserve"> PAGEREF _Toc90889697 \h </w:instrText>
            </w:r>
            <w:r>
              <w:rPr>
                <w:noProof/>
                <w:webHidden/>
              </w:rPr>
            </w:r>
            <w:r>
              <w:rPr>
                <w:noProof/>
                <w:webHidden/>
              </w:rPr>
              <w:fldChar w:fldCharType="separate"/>
            </w:r>
            <w:r>
              <w:rPr>
                <w:noProof/>
                <w:webHidden/>
              </w:rPr>
              <w:t>5</w:t>
            </w:r>
            <w:r>
              <w:rPr>
                <w:noProof/>
                <w:webHidden/>
              </w:rPr>
              <w:fldChar w:fldCharType="end"/>
            </w:r>
          </w:hyperlink>
        </w:p>
        <w:p w:rsidR="00BC5265" w:rsidRDefault="00BC5265">
          <w:pPr>
            <w:pStyle w:val="Sommario1"/>
            <w:tabs>
              <w:tab w:val="right" w:leader="dot" w:pos="9628"/>
            </w:tabs>
            <w:rPr>
              <w:rFonts w:eastAsiaTheme="minorEastAsia"/>
              <w:noProof/>
              <w:lang w:eastAsia="it-IT"/>
            </w:rPr>
          </w:pPr>
          <w:hyperlink w:anchor="_Toc90889698" w:history="1">
            <w:r w:rsidRPr="00F338A4">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_Toc90889698 \h </w:instrText>
            </w:r>
            <w:r>
              <w:rPr>
                <w:noProof/>
                <w:webHidden/>
              </w:rPr>
            </w:r>
            <w:r>
              <w:rPr>
                <w:noProof/>
                <w:webHidden/>
              </w:rPr>
              <w:fldChar w:fldCharType="separate"/>
            </w:r>
            <w:r>
              <w:rPr>
                <w:noProof/>
                <w:webHidden/>
              </w:rPr>
              <w:t>6</w:t>
            </w:r>
            <w:r>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699" w:history="1">
            <w:r w:rsidRPr="00F338A4">
              <w:rPr>
                <w:rStyle w:val="Collegamentoipertestuale"/>
                <w:noProof/>
                <w:lang w:val="en-GB"/>
              </w:rPr>
              <w:t>Encoder Architecture</w:t>
            </w:r>
            <w:r>
              <w:rPr>
                <w:noProof/>
                <w:webHidden/>
              </w:rPr>
              <w:tab/>
            </w:r>
            <w:r>
              <w:rPr>
                <w:noProof/>
                <w:webHidden/>
              </w:rPr>
              <w:fldChar w:fldCharType="begin"/>
            </w:r>
            <w:r>
              <w:rPr>
                <w:noProof/>
                <w:webHidden/>
              </w:rPr>
              <w:instrText xml:space="preserve"> PAGEREF _Toc90889699 \h </w:instrText>
            </w:r>
            <w:r>
              <w:rPr>
                <w:noProof/>
                <w:webHidden/>
              </w:rPr>
            </w:r>
            <w:r>
              <w:rPr>
                <w:noProof/>
                <w:webHidden/>
              </w:rPr>
              <w:fldChar w:fldCharType="separate"/>
            </w:r>
            <w:r>
              <w:rPr>
                <w:noProof/>
                <w:webHidden/>
              </w:rPr>
              <w:t>7</w:t>
            </w:r>
            <w:r>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700" w:history="1">
            <w:r w:rsidRPr="00F338A4">
              <w:rPr>
                <w:rStyle w:val="Collegamentoipertestuale"/>
                <w:noProof/>
                <w:lang w:val="en-GB"/>
              </w:rPr>
              <w:t>Decoder Architecture</w:t>
            </w:r>
            <w:r>
              <w:rPr>
                <w:noProof/>
                <w:webHidden/>
              </w:rPr>
              <w:tab/>
            </w:r>
            <w:r>
              <w:rPr>
                <w:noProof/>
                <w:webHidden/>
              </w:rPr>
              <w:fldChar w:fldCharType="begin"/>
            </w:r>
            <w:r>
              <w:rPr>
                <w:noProof/>
                <w:webHidden/>
              </w:rPr>
              <w:instrText xml:space="preserve"> PAGEREF _Toc90889700 \h </w:instrText>
            </w:r>
            <w:r>
              <w:rPr>
                <w:noProof/>
                <w:webHidden/>
              </w:rPr>
            </w:r>
            <w:r>
              <w:rPr>
                <w:noProof/>
                <w:webHidden/>
              </w:rPr>
              <w:fldChar w:fldCharType="separate"/>
            </w:r>
            <w:r>
              <w:rPr>
                <w:noProof/>
                <w:webHidden/>
              </w:rPr>
              <w:t>7</w:t>
            </w:r>
            <w:r>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701" w:history="1">
            <w:r w:rsidRPr="00F338A4">
              <w:rPr>
                <w:rStyle w:val="Collegamentoipertestuale"/>
                <w:noProof/>
                <w:lang w:val="en-GB"/>
              </w:rPr>
              <w:t>Error Injector</w:t>
            </w:r>
            <w:r>
              <w:rPr>
                <w:noProof/>
                <w:webHidden/>
              </w:rPr>
              <w:tab/>
            </w:r>
            <w:r>
              <w:rPr>
                <w:noProof/>
                <w:webHidden/>
              </w:rPr>
              <w:fldChar w:fldCharType="begin"/>
            </w:r>
            <w:r>
              <w:rPr>
                <w:noProof/>
                <w:webHidden/>
              </w:rPr>
              <w:instrText xml:space="preserve"> PAGEREF _Toc90889701 \h </w:instrText>
            </w:r>
            <w:r>
              <w:rPr>
                <w:noProof/>
                <w:webHidden/>
              </w:rPr>
            </w:r>
            <w:r>
              <w:rPr>
                <w:noProof/>
                <w:webHidden/>
              </w:rPr>
              <w:fldChar w:fldCharType="separate"/>
            </w:r>
            <w:r>
              <w:rPr>
                <w:noProof/>
                <w:webHidden/>
              </w:rPr>
              <w:t>9</w:t>
            </w:r>
            <w:r>
              <w:rPr>
                <w:noProof/>
                <w:webHidden/>
              </w:rPr>
              <w:fldChar w:fldCharType="end"/>
            </w:r>
          </w:hyperlink>
        </w:p>
        <w:p w:rsidR="00BC5265" w:rsidRDefault="00BC5265">
          <w:pPr>
            <w:pStyle w:val="Sommario1"/>
            <w:tabs>
              <w:tab w:val="right" w:leader="dot" w:pos="9628"/>
            </w:tabs>
            <w:rPr>
              <w:rFonts w:eastAsiaTheme="minorEastAsia"/>
              <w:noProof/>
              <w:lang w:eastAsia="it-IT"/>
            </w:rPr>
          </w:pPr>
          <w:hyperlink w:anchor="_Toc90889702" w:history="1">
            <w:r w:rsidRPr="00F338A4">
              <w:rPr>
                <w:rStyle w:val="Collegamentoipertestuale"/>
                <w:noProof/>
                <w:lang w:val="en-GB"/>
              </w:rPr>
              <w:t>VHDL Code</w:t>
            </w:r>
            <w:r>
              <w:rPr>
                <w:noProof/>
                <w:webHidden/>
              </w:rPr>
              <w:tab/>
            </w:r>
            <w:r>
              <w:rPr>
                <w:noProof/>
                <w:webHidden/>
              </w:rPr>
              <w:fldChar w:fldCharType="begin"/>
            </w:r>
            <w:r>
              <w:rPr>
                <w:noProof/>
                <w:webHidden/>
              </w:rPr>
              <w:instrText xml:space="preserve"> PAGEREF _Toc90889702 \h </w:instrText>
            </w:r>
            <w:r>
              <w:rPr>
                <w:noProof/>
                <w:webHidden/>
              </w:rPr>
            </w:r>
            <w:r>
              <w:rPr>
                <w:noProof/>
                <w:webHidden/>
              </w:rPr>
              <w:fldChar w:fldCharType="separate"/>
            </w:r>
            <w:r>
              <w:rPr>
                <w:noProof/>
                <w:webHidden/>
              </w:rPr>
              <w:t>10</w:t>
            </w:r>
            <w:r>
              <w:rPr>
                <w:noProof/>
                <w:webHidden/>
              </w:rPr>
              <w:fldChar w:fldCharType="end"/>
            </w:r>
          </w:hyperlink>
        </w:p>
        <w:p w:rsidR="00BC5265" w:rsidRDefault="00BC5265">
          <w:pPr>
            <w:pStyle w:val="Sommario2"/>
            <w:tabs>
              <w:tab w:val="right" w:leader="dot" w:pos="9628"/>
            </w:tabs>
            <w:rPr>
              <w:rFonts w:eastAsiaTheme="minorEastAsia"/>
              <w:noProof/>
              <w:lang w:eastAsia="it-IT"/>
            </w:rPr>
          </w:pPr>
          <w:hyperlink w:anchor="_Toc90889703" w:history="1">
            <w:r w:rsidRPr="00F338A4">
              <w:rPr>
                <w:rStyle w:val="Collegamentoipertestuale"/>
                <w:noProof/>
                <w:lang w:val="en-GB"/>
              </w:rPr>
              <w:t>Modules List</w:t>
            </w:r>
            <w:r>
              <w:rPr>
                <w:noProof/>
                <w:webHidden/>
              </w:rPr>
              <w:tab/>
            </w:r>
            <w:r>
              <w:rPr>
                <w:noProof/>
                <w:webHidden/>
              </w:rPr>
              <w:fldChar w:fldCharType="begin"/>
            </w:r>
            <w:r>
              <w:rPr>
                <w:noProof/>
                <w:webHidden/>
              </w:rPr>
              <w:instrText xml:space="preserve"> PAGEREF _Toc90889703 \h </w:instrText>
            </w:r>
            <w:r>
              <w:rPr>
                <w:noProof/>
                <w:webHidden/>
              </w:rPr>
            </w:r>
            <w:r>
              <w:rPr>
                <w:noProof/>
                <w:webHidden/>
              </w:rPr>
              <w:fldChar w:fldCharType="separate"/>
            </w:r>
            <w:r>
              <w:rPr>
                <w:noProof/>
                <w:webHidden/>
              </w:rPr>
              <w:t>10</w:t>
            </w:r>
            <w:r>
              <w:rPr>
                <w:noProof/>
                <w:webHidden/>
              </w:rPr>
              <w:fldChar w:fldCharType="end"/>
            </w:r>
          </w:hyperlink>
        </w:p>
        <w:p w:rsidR="00BC5265" w:rsidRDefault="00BC5265">
          <w:pPr>
            <w:pStyle w:val="Sommario1"/>
            <w:tabs>
              <w:tab w:val="right" w:leader="dot" w:pos="9628"/>
            </w:tabs>
            <w:rPr>
              <w:rFonts w:eastAsiaTheme="minorEastAsia"/>
              <w:noProof/>
              <w:lang w:eastAsia="it-IT"/>
            </w:rPr>
          </w:pPr>
          <w:hyperlink w:anchor="_Toc90889704" w:history="1">
            <w:r w:rsidRPr="00F338A4">
              <w:rPr>
                <w:rStyle w:val="Collegamentoipertestuale"/>
                <w:noProof/>
                <w:lang w:val="en-GB"/>
              </w:rPr>
              <w:t>Test-plan</w:t>
            </w:r>
            <w:r>
              <w:rPr>
                <w:noProof/>
                <w:webHidden/>
              </w:rPr>
              <w:tab/>
            </w:r>
            <w:r>
              <w:rPr>
                <w:noProof/>
                <w:webHidden/>
              </w:rPr>
              <w:fldChar w:fldCharType="begin"/>
            </w:r>
            <w:r>
              <w:rPr>
                <w:noProof/>
                <w:webHidden/>
              </w:rPr>
              <w:instrText xml:space="preserve"> PAGEREF _Toc90889704 \h </w:instrText>
            </w:r>
            <w:r>
              <w:rPr>
                <w:noProof/>
                <w:webHidden/>
              </w:rPr>
            </w:r>
            <w:r>
              <w:rPr>
                <w:noProof/>
                <w:webHidden/>
              </w:rPr>
              <w:fldChar w:fldCharType="separate"/>
            </w:r>
            <w:r>
              <w:rPr>
                <w:noProof/>
                <w:webHidden/>
              </w:rPr>
              <w:t>11</w:t>
            </w:r>
            <w:r>
              <w:rPr>
                <w:noProof/>
                <w:webHidden/>
              </w:rPr>
              <w:fldChar w:fldCharType="end"/>
            </w:r>
          </w:hyperlink>
        </w:p>
        <w:p w:rsidR="00BC5265" w:rsidRDefault="00BC5265">
          <w:pPr>
            <w:pStyle w:val="Sommario1"/>
            <w:tabs>
              <w:tab w:val="right" w:leader="dot" w:pos="9628"/>
            </w:tabs>
            <w:rPr>
              <w:rFonts w:eastAsiaTheme="minorEastAsia"/>
              <w:noProof/>
              <w:lang w:eastAsia="it-IT"/>
            </w:rPr>
          </w:pPr>
          <w:hyperlink w:anchor="_Toc90889705" w:history="1">
            <w:r w:rsidRPr="00F338A4">
              <w:rPr>
                <w:rStyle w:val="Collegamentoipertestuale"/>
                <w:noProof/>
                <w:lang w:val="en-GB"/>
              </w:rPr>
              <w:t>Synthesis</w:t>
            </w:r>
            <w:r>
              <w:rPr>
                <w:noProof/>
                <w:webHidden/>
              </w:rPr>
              <w:tab/>
            </w:r>
            <w:r>
              <w:rPr>
                <w:noProof/>
                <w:webHidden/>
              </w:rPr>
              <w:fldChar w:fldCharType="begin"/>
            </w:r>
            <w:r>
              <w:rPr>
                <w:noProof/>
                <w:webHidden/>
              </w:rPr>
              <w:instrText xml:space="preserve"> PAGEREF _Toc90889705 \h </w:instrText>
            </w:r>
            <w:r>
              <w:rPr>
                <w:noProof/>
                <w:webHidden/>
              </w:rPr>
            </w:r>
            <w:r>
              <w:rPr>
                <w:noProof/>
                <w:webHidden/>
              </w:rPr>
              <w:fldChar w:fldCharType="separate"/>
            </w:r>
            <w:r>
              <w:rPr>
                <w:noProof/>
                <w:webHidden/>
              </w:rPr>
              <w:t>12</w:t>
            </w:r>
            <w:r>
              <w:rPr>
                <w:noProof/>
                <w:webHidden/>
              </w:rPr>
              <w:fldChar w:fldCharType="end"/>
            </w:r>
          </w:hyperlink>
        </w:p>
        <w:p w:rsidR="00BC5265" w:rsidRDefault="00BC5265">
          <w:pPr>
            <w:pStyle w:val="Sommario1"/>
            <w:tabs>
              <w:tab w:val="right" w:leader="dot" w:pos="9628"/>
            </w:tabs>
            <w:rPr>
              <w:rFonts w:eastAsiaTheme="minorEastAsia"/>
              <w:noProof/>
              <w:lang w:eastAsia="it-IT"/>
            </w:rPr>
          </w:pPr>
          <w:hyperlink w:anchor="_Toc90889706" w:history="1">
            <w:r w:rsidRPr="00F338A4">
              <w:rPr>
                <w:rStyle w:val="Collegamentoipertestuale"/>
                <w:noProof/>
                <w:lang w:val="en-GB"/>
              </w:rPr>
              <w:t>Conclusion</w:t>
            </w:r>
            <w:r>
              <w:rPr>
                <w:noProof/>
                <w:webHidden/>
              </w:rPr>
              <w:tab/>
            </w:r>
            <w:r>
              <w:rPr>
                <w:noProof/>
                <w:webHidden/>
              </w:rPr>
              <w:fldChar w:fldCharType="begin"/>
            </w:r>
            <w:r>
              <w:rPr>
                <w:noProof/>
                <w:webHidden/>
              </w:rPr>
              <w:instrText xml:space="preserve"> PAGEREF _Toc90889706 \h </w:instrText>
            </w:r>
            <w:r>
              <w:rPr>
                <w:noProof/>
                <w:webHidden/>
              </w:rPr>
            </w:r>
            <w:r>
              <w:rPr>
                <w:noProof/>
                <w:webHidden/>
              </w:rPr>
              <w:fldChar w:fldCharType="separate"/>
            </w:r>
            <w:r>
              <w:rPr>
                <w:noProof/>
                <w:webHidden/>
              </w:rPr>
              <w:t>13</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889691"/>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889692"/>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BE76FD" w:rsidRPr="0075431E" w:rsidRDefault="00BE76FD"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1360F">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BE76FD" w:rsidRPr="0075431E" w:rsidRDefault="00BE76FD"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41360F">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889693"/>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E76FD"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889694"/>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BE76FD" w:rsidRPr="00AD431C" w:rsidRDefault="00BE76FD">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BE76FD" w:rsidRDefault="00BE76FD">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BE76FD" w:rsidRPr="00AD431C" w:rsidRDefault="00BE76FD">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BE76FD" w:rsidRPr="00D10514" w:rsidRDefault="00BE76FD"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E76FD" w:rsidRDefault="00BE76FD">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1360F">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BE76FD" w:rsidRPr="0054657F" w:rsidRDefault="00BE76FD"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41360F">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257D5" w:rsidRDefault="00BE76FD"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E76FD" w:rsidRPr="003257D5" w:rsidRDefault="00BE76FD"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BE76FD" w:rsidRPr="004A0638" w:rsidRDefault="00BE76FD"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889695"/>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BE76FD" w:rsidRPr="00AD431C" w:rsidRDefault="00BE76FD"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BE76FD" w:rsidRDefault="00BE76FD"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E76FD" w:rsidRPr="00AD431C" w:rsidRDefault="00BE76FD"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BE76FD" w:rsidRPr="00D10514" w:rsidRDefault="00BE76FD"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E76FD" w:rsidRDefault="00BE76FD"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BE76FD" w:rsidRPr="004A0638" w:rsidRDefault="00BE76FD"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BE76FD" w:rsidRPr="004A7C1E" w:rsidRDefault="00BE76FD"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1360F">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BE76FD" w:rsidRPr="0054657F" w:rsidRDefault="00BE76FD"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41360F">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889696"/>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889697"/>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889698"/>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41360F" w:rsidRPr="00A81EE7" w:rsidRDefault="00DB55B8" w:rsidP="0041360F">
                            <w:pPr>
                              <w:pStyle w:val="Didascalia"/>
                              <w:rPr>
                                <w:noProof/>
                                <w:sz w:val="24"/>
                                <w:szCs w:val="24"/>
                              </w:rPr>
                            </w:pPr>
                            <w:bookmarkStart w:id="15" w:name="_Ref90889570"/>
                            <w:r>
                              <w:t>Figure</w:t>
                            </w:r>
                            <w:r w:rsidR="0041360F">
                              <w:t xml:space="preserve"> </w:t>
                            </w:r>
                            <w:fldSimple w:instr=" SEQ Figura \* ARABIC ">
                              <w:r w:rsidR="0041360F">
                                <w:rPr>
                                  <w:noProof/>
                                </w:rPr>
                                <w:t>6</w:t>
                              </w:r>
                            </w:fldSimple>
                            <w:bookmarkEnd w:id="15"/>
                            <w:r w:rsidR="0041360F">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41360F" w:rsidRPr="00A81EE7" w:rsidRDefault="00DB55B8" w:rsidP="0041360F">
                      <w:pPr>
                        <w:pStyle w:val="Didascalia"/>
                        <w:rPr>
                          <w:noProof/>
                          <w:sz w:val="24"/>
                          <w:szCs w:val="24"/>
                        </w:rPr>
                      </w:pPr>
                      <w:bookmarkStart w:id="16" w:name="_Ref90889570"/>
                      <w:r>
                        <w:t>Figure</w:t>
                      </w:r>
                      <w:r w:rsidR="0041360F">
                        <w:t xml:space="preserve"> </w:t>
                      </w:r>
                      <w:fldSimple w:instr=" SEQ Figura \* ARABIC ">
                        <w:r w:rsidR="0041360F">
                          <w:rPr>
                            <w:noProof/>
                          </w:rPr>
                          <w:t>6</w:t>
                        </w:r>
                      </w:fldSimple>
                      <w:bookmarkEnd w:id="16"/>
                      <w:r w:rsidR="0041360F">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sidRPr="00DB55B8">
        <w:rPr>
          <w:sz w:val="24"/>
          <w:szCs w:val="24"/>
          <w:lang w:val="en-GB"/>
        </w:rPr>
      </w:r>
      <w:r w:rsidR="00DB55B8">
        <w:rPr>
          <w:sz w:val="24"/>
          <w:szCs w:val="24"/>
          <w:lang w:val="en-GB"/>
        </w:rPr>
        <w:instrText xml:space="preserve"> \* MERGEFORMAT </w:instrText>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0889699"/>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BE76FD" w:rsidRPr="00344147" w:rsidRDefault="00BE76FD"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41360F">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BE76FD" w:rsidRPr="00344147" w:rsidRDefault="00BE76FD"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41360F">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E76FD"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E76FD"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BE76FD" w:rsidRPr="0054657F" w:rsidRDefault="00BE76FD"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41360F">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0889700"/>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BE76FD" w:rsidRPr="00EB35E7" w:rsidRDefault="00BE76FD"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41360F">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BE76FD" w:rsidRPr="00EB35E7" w:rsidRDefault="00BE76FD"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41360F">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BE76FD">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E76FD"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sidRPr="00234776">
        <w:rPr>
          <w:sz w:val="24"/>
          <w:szCs w:val="24"/>
          <w:lang w:val="en-GB"/>
        </w:rPr>
      </w:r>
      <w:r w:rsidR="00234776">
        <w:rPr>
          <w:sz w:val="24"/>
          <w:szCs w:val="24"/>
          <w:lang w:val="en-GB"/>
        </w:rPr>
        <w:instrText xml:space="preserve"> \* MERGEFORMAT </w:instrText>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41360F" w:rsidRPr="00BC5265">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0889701"/>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w:t>
      </w:r>
      <w:bookmarkStart w:id="27" w:name="_GoBack"/>
      <w:bookmarkEnd w:id="27"/>
      <w:r>
        <w:rPr>
          <w:sz w:val="24"/>
          <w:szCs w:val="24"/>
          <w:lang w:val="en-US"/>
        </w:rPr>
        <w:t xml:space="preserve">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8" w:name="_Toc90889702"/>
      <w:r>
        <w:rPr>
          <w:lang w:val="en-GB"/>
        </w:rPr>
        <w:lastRenderedPageBreak/>
        <w:t>VHDL Code</w:t>
      </w:r>
      <w:bookmarkEnd w:id="28"/>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9" w:name="_Toc90889703"/>
      <w:r>
        <w:rPr>
          <w:lang w:val="en-GB"/>
        </w:rPr>
        <w:t>Modules List</w:t>
      </w:r>
      <w:bookmarkEnd w:id="29"/>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30" w:name="_Toc90889704"/>
      <w:r>
        <w:rPr>
          <w:lang w:val="en-GB"/>
        </w:rPr>
        <w:lastRenderedPageBreak/>
        <w:t>Test-plan</w:t>
      </w:r>
      <w:bookmarkEnd w:id="30"/>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31" w:name="_Toc90889705"/>
      <w:r>
        <w:rPr>
          <w:lang w:val="en-GB"/>
        </w:rPr>
        <w:lastRenderedPageBreak/>
        <w:t>Synthesis</w:t>
      </w:r>
      <w:bookmarkEnd w:id="31"/>
    </w:p>
    <w:p w:rsidR="008C6938" w:rsidRDefault="008C6938">
      <w:pPr>
        <w:rPr>
          <w:lang w:val="en-GB"/>
        </w:rPr>
      </w:pPr>
      <w:r>
        <w:rPr>
          <w:lang w:val="en-GB"/>
        </w:rPr>
        <w:br w:type="page"/>
      </w:r>
    </w:p>
    <w:p w:rsidR="008C6938" w:rsidRDefault="008C6938" w:rsidP="008C6938">
      <w:pPr>
        <w:pStyle w:val="Titolo1"/>
        <w:rPr>
          <w:lang w:val="en-GB"/>
        </w:rPr>
      </w:pPr>
      <w:bookmarkStart w:id="32" w:name="_Toc90889706"/>
      <w:r>
        <w:rPr>
          <w:lang w:val="en-GB"/>
        </w:rPr>
        <w:lastRenderedPageBreak/>
        <w:t>Conclusion</w:t>
      </w:r>
      <w:bookmarkEnd w:id="32"/>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155" w:rsidRDefault="00D17155" w:rsidP="008C6938">
      <w:pPr>
        <w:spacing w:after="0" w:line="240" w:lineRule="auto"/>
      </w:pPr>
      <w:r>
        <w:separator/>
      </w:r>
    </w:p>
  </w:endnote>
  <w:endnote w:type="continuationSeparator" w:id="0">
    <w:p w:rsidR="00D17155" w:rsidRDefault="00D17155"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BE76FD" w:rsidRDefault="00BE76FD">
        <w:pPr>
          <w:pStyle w:val="Pidipagina"/>
          <w:jc w:val="right"/>
        </w:pPr>
        <w:r>
          <w:fldChar w:fldCharType="begin"/>
        </w:r>
        <w:r>
          <w:instrText>PAGE   \* MERGEFORMAT</w:instrText>
        </w:r>
        <w:r>
          <w:fldChar w:fldCharType="separate"/>
        </w:r>
        <w:r w:rsidR="009C2602">
          <w:rPr>
            <w:noProof/>
          </w:rPr>
          <w:t>13</w:t>
        </w:r>
        <w:r>
          <w:fldChar w:fldCharType="end"/>
        </w:r>
      </w:p>
    </w:sdtContent>
  </w:sdt>
  <w:p w:rsidR="00BE76FD" w:rsidRDefault="00BE7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155" w:rsidRDefault="00D17155" w:rsidP="008C6938">
      <w:pPr>
        <w:spacing w:after="0" w:line="240" w:lineRule="auto"/>
      </w:pPr>
      <w:r>
        <w:separator/>
      </w:r>
    </w:p>
  </w:footnote>
  <w:footnote w:type="continuationSeparator" w:id="0">
    <w:p w:rsidR="00D17155" w:rsidRDefault="00D17155"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92863"/>
    <w:rsid w:val="00196996"/>
    <w:rsid w:val="001C6407"/>
    <w:rsid w:val="001D788E"/>
    <w:rsid w:val="001F7721"/>
    <w:rsid w:val="00224B00"/>
    <w:rsid w:val="00231A6A"/>
    <w:rsid w:val="00234776"/>
    <w:rsid w:val="002819A7"/>
    <w:rsid w:val="002E6682"/>
    <w:rsid w:val="00302C88"/>
    <w:rsid w:val="00306B46"/>
    <w:rsid w:val="003257D5"/>
    <w:rsid w:val="00340062"/>
    <w:rsid w:val="00361085"/>
    <w:rsid w:val="00380480"/>
    <w:rsid w:val="0039380D"/>
    <w:rsid w:val="003B3BD4"/>
    <w:rsid w:val="003C3631"/>
    <w:rsid w:val="003F53D3"/>
    <w:rsid w:val="0041360F"/>
    <w:rsid w:val="0045319E"/>
    <w:rsid w:val="0047634F"/>
    <w:rsid w:val="00493D53"/>
    <w:rsid w:val="004A0638"/>
    <w:rsid w:val="004A7C1E"/>
    <w:rsid w:val="004B1B77"/>
    <w:rsid w:val="005135F6"/>
    <w:rsid w:val="00526CBC"/>
    <w:rsid w:val="00533FA9"/>
    <w:rsid w:val="0054657F"/>
    <w:rsid w:val="005477C2"/>
    <w:rsid w:val="00571EE5"/>
    <w:rsid w:val="0058493F"/>
    <w:rsid w:val="005A68A4"/>
    <w:rsid w:val="005B5407"/>
    <w:rsid w:val="005F38B9"/>
    <w:rsid w:val="006278B0"/>
    <w:rsid w:val="006400DB"/>
    <w:rsid w:val="00672CB5"/>
    <w:rsid w:val="00672D66"/>
    <w:rsid w:val="006B5CF7"/>
    <w:rsid w:val="006C00E5"/>
    <w:rsid w:val="006E704B"/>
    <w:rsid w:val="006F2306"/>
    <w:rsid w:val="00715AB1"/>
    <w:rsid w:val="0074181B"/>
    <w:rsid w:val="0075431E"/>
    <w:rsid w:val="00755E5B"/>
    <w:rsid w:val="007702E5"/>
    <w:rsid w:val="007729ED"/>
    <w:rsid w:val="00774082"/>
    <w:rsid w:val="00777115"/>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63E05"/>
    <w:rsid w:val="009913F3"/>
    <w:rsid w:val="009B0E32"/>
    <w:rsid w:val="009C2602"/>
    <w:rsid w:val="00A204C8"/>
    <w:rsid w:val="00A2202E"/>
    <w:rsid w:val="00A26CD0"/>
    <w:rsid w:val="00A408CD"/>
    <w:rsid w:val="00A673AA"/>
    <w:rsid w:val="00A74662"/>
    <w:rsid w:val="00A769C6"/>
    <w:rsid w:val="00A83AB6"/>
    <w:rsid w:val="00A84620"/>
    <w:rsid w:val="00AA2210"/>
    <w:rsid w:val="00AC014F"/>
    <w:rsid w:val="00AD431C"/>
    <w:rsid w:val="00B3232E"/>
    <w:rsid w:val="00B76ABD"/>
    <w:rsid w:val="00B80717"/>
    <w:rsid w:val="00B94925"/>
    <w:rsid w:val="00B97370"/>
    <w:rsid w:val="00BC5265"/>
    <w:rsid w:val="00BC5859"/>
    <w:rsid w:val="00BE76FD"/>
    <w:rsid w:val="00BF00DA"/>
    <w:rsid w:val="00C14AC1"/>
    <w:rsid w:val="00C23BD2"/>
    <w:rsid w:val="00C277D8"/>
    <w:rsid w:val="00C40065"/>
    <w:rsid w:val="00C42BED"/>
    <w:rsid w:val="00C758BB"/>
    <w:rsid w:val="00C85C8F"/>
    <w:rsid w:val="00CC3AB6"/>
    <w:rsid w:val="00D10514"/>
    <w:rsid w:val="00D17155"/>
    <w:rsid w:val="00D36EB4"/>
    <w:rsid w:val="00D464BE"/>
    <w:rsid w:val="00D60F45"/>
    <w:rsid w:val="00D72997"/>
    <w:rsid w:val="00D747EC"/>
    <w:rsid w:val="00DB55B8"/>
    <w:rsid w:val="00DC6630"/>
    <w:rsid w:val="00DD0FC0"/>
    <w:rsid w:val="00DD5841"/>
    <w:rsid w:val="00DD6D9A"/>
    <w:rsid w:val="00DE6F81"/>
    <w:rsid w:val="00E4483A"/>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F76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25F3-0B8C-42A3-9A8C-D254C398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14</Pages>
  <Words>1728</Words>
  <Characters>9850</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87</cp:revision>
  <dcterms:created xsi:type="dcterms:W3CDTF">2021-12-05T10:54:00Z</dcterms:created>
  <dcterms:modified xsi:type="dcterms:W3CDTF">2021-12-20T10:14:00Z</dcterms:modified>
</cp:coreProperties>
</file>