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535DA0A6" w:rsidR="00994C1B" w:rsidRDefault="00BF1D94" w:rsidP="00BF1D94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560DA324" wp14:editId="7EF75059">
            <wp:extent cx="5019676" cy="8600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8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94C1B"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Project Name: </w:t>
      </w:r>
      <w:proofErr w:type="spellStart"/>
      <w:r w:rsidRPr="7EF75059">
        <w:rPr>
          <w:rFonts w:ascii="Garamond" w:eastAsia="Garamond" w:hAnsi="Garamond" w:cs="Garamond"/>
          <w:b/>
          <w:bCs/>
          <w:sz w:val="24"/>
          <w:szCs w:val="24"/>
        </w:rPr>
        <w:t>Transport</w:t>
      </w:r>
      <w:proofErr w:type="spellEnd"/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proofErr w:type="spellStart"/>
      <w:r w:rsidRPr="7EF75059">
        <w:rPr>
          <w:rFonts w:ascii="Garamond" w:eastAsia="Garamond" w:hAnsi="Garamond" w:cs="Garamond"/>
          <w:b/>
          <w:bCs/>
          <w:sz w:val="24"/>
          <w:szCs w:val="24"/>
        </w:rPr>
        <w:t>Efficiency</w:t>
      </w:r>
      <w:proofErr w:type="spellEnd"/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Manager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02902833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BF1D94">
        <w:rPr>
          <w:rFonts w:ascii="Century Gothic" w:eastAsia="Century Gothic" w:hAnsi="Century Gothic" w:cs="Century Gothic"/>
          <w:color w:val="3D85C6"/>
          <w:sz w:val="96"/>
          <w:szCs w:val="96"/>
        </w:rPr>
        <w:t>6</w:t>
      </w:r>
    </w:p>
    <w:p w14:paraId="7996E65C" w14:textId="2060C7AB" w:rsidR="0027361B" w:rsidRDefault="001E5520">
      <w:pPr>
        <w:pStyle w:val="Normale1"/>
        <w:jc w:val="center"/>
      </w:pPr>
      <w:r w:rsidRPr="23C4C88A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655C4B7B" w:rsidRPr="23C4C88A">
        <w:rPr>
          <w:rFonts w:ascii="Garamond" w:eastAsia="Garamond" w:hAnsi="Garamond" w:cs="Garamond"/>
          <w:b/>
          <w:bCs/>
          <w:sz w:val="24"/>
          <w:szCs w:val="24"/>
        </w:rPr>
        <w:t>30/11/2020</w:t>
      </w:r>
      <w:r w:rsidRPr="23C4C88A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785C731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BF1D94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F1D94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74A31F7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BF1D94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F1D94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7D1083F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BF1D94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706BF7E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BF1D94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="00BF1D94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Moschella</w:t>
            </w:r>
            <w:proofErr w:type="spellEnd"/>
          </w:p>
          <w:p w14:paraId="7278C30A" w14:textId="0B5616AB" w:rsidR="0027361B" w:rsidRPr="00BF1D94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BF1D94" w:rsidRPr="00BF1D94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Federica Pica</w:t>
            </w:r>
          </w:p>
          <w:p w14:paraId="1DDF4A06" w14:textId="34EE9923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BF1D94" w:rsidRPr="00BF1D94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Federica </w:t>
            </w:r>
            <w:proofErr w:type="spellStart"/>
            <w:r w:rsidR="00BF1D94" w:rsidRPr="00BF1D94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Attianese</w:t>
            </w:r>
            <w:proofErr w:type="spellEnd"/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56DC4B3B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BF1D9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AD4550C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BF1D9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0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6B29ABB3" w:rsidR="0027361B" w:rsidRDefault="001E5520" w:rsidP="005A0353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5A0353">
        <w:rPr>
          <w:rStyle w:val="normaltextrun"/>
          <w:shd w:val="clear" w:color="auto" w:fill="FFFFFF"/>
        </w:rPr>
        <w:t>Assemblamento, in un unico documento, delle varie parti già completate del RAD e adattamento ad un unico font, discussione sulle attività successive</w:t>
      </w:r>
    </w:p>
    <w:p w14:paraId="03BE48F4" w14:textId="4BC3314D" w:rsidR="009033EB" w:rsidRDefault="0007366A" w:rsidP="009033EB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F96FAE">
        <w:rPr>
          <w:b w:val="0"/>
          <w:bCs/>
          <w:i/>
          <w:iCs/>
        </w:rPr>
        <w:t xml:space="preserve">(tempo allocato: </w:t>
      </w:r>
      <w:r w:rsidR="00F96FAE" w:rsidRPr="00F96FAE">
        <w:rPr>
          <w:b w:val="0"/>
          <w:bCs/>
          <w:i/>
          <w:iCs/>
        </w:rPr>
        <w:t>10</w:t>
      </w:r>
      <w:r w:rsidR="009033EB" w:rsidRPr="00F96FAE">
        <w:rPr>
          <w:b w:val="0"/>
          <w:bCs/>
          <w:i/>
          <w:iCs/>
        </w:rPr>
        <w:t xml:space="preserve"> minuti</w:t>
      </w:r>
      <w:r w:rsidR="00F96FAE" w:rsidRPr="00F96FAE">
        <w:rPr>
          <w:b w:val="0"/>
          <w:bCs/>
          <w:i/>
          <w:iCs/>
        </w:rPr>
        <w:t>)</w:t>
      </w:r>
    </w:p>
    <w:p w14:paraId="360178C8" w14:textId="77777777" w:rsidR="009033EB" w:rsidRDefault="009033EB">
      <w:pPr>
        <w:pStyle w:val="Normale1"/>
        <w:jc w:val="both"/>
      </w:pPr>
    </w:p>
    <w:p w14:paraId="718356B6" w14:textId="42EB6C70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F96FAE">
        <w:rPr>
          <w:b w:val="0"/>
          <w:i/>
        </w:rPr>
        <w:t>40</w:t>
      </w:r>
      <w:r w:rsidR="001E5520">
        <w:rPr>
          <w:b w:val="0"/>
          <w:i/>
        </w:rPr>
        <w:t xml:space="preserve">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3B649921" w:rsidR="00F71806" w:rsidRDefault="00BF1D94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14:paraId="4FA3A899" w14:textId="6717AD25" w:rsidR="00F71806" w:rsidRDefault="00BF1D94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1674" w:type="dxa"/>
          </w:tcPr>
          <w:p w14:paraId="5487DEB5" w14:textId="54379A04" w:rsidR="00F71806" w:rsidRDefault="00BF1D94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14:paraId="7B779985" w14:textId="1FC46122" w:rsidR="00F71806" w:rsidRDefault="00BF1D9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26911E6F" w:rsidR="00F71806" w:rsidRDefault="00BF1D94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Stesura glossario</w:t>
            </w:r>
          </w:p>
        </w:tc>
        <w:tc>
          <w:tcPr>
            <w:tcW w:w="1461" w:type="dxa"/>
          </w:tcPr>
          <w:p w14:paraId="629606CB" w14:textId="2C024380" w:rsidR="00F71806" w:rsidRDefault="00BF1D94">
            <w:pPr>
              <w:pStyle w:val="Normale1"/>
              <w:jc w:val="center"/>
            </w:pPr>
            <w:r>
              <w:t>Francesca Moschella</w:t>
            </w:r>
          </w:p>
        </w:tc>
        <w:tc>
          <w:tcPr>
            <w:tcW w:w="1674" w:type="dxa"/>
          </w:tcPr>
          <w:p w14:paraId="308F7981" w14:textId="422A67C3" w:rsidR="00F71806" w:rsidRDefault="00BF1D94">
            <w:pPr>
              <w:pStyle w:val="Normale1"/>
              <w:jc w:val="center"/>
            </w:pPr>
            <w:r>
              <w:t>27/11/2020</w:t>
            </w:r>
          </w:p>
        </w:tc>
        <w:tc>
          <w:tcPr>
            <w:tcW w:w="871" w:type="dxa"/>
          </w:tcPr>
          <w:p w14:paraId="0B3528F3" w14:textId="2D58C843" w:rsidR="00F71806" w:rsidRDefault="00BF1D94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78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F90EE7A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46BD04D0" w:rsidR="00F71806" w:rsidRPr="00BF1D94" w:rsidRDefault="00BF1D94">
            <w:pPr>
              <w:pStyle w:val="Normale1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F1D94">
              <w:rPr>
                <w:rFonts w:ascii="Garamond" w:hAnsi="Garamond"/>
                <w:b/>
                <w:bCs/>
                <w:sz w:val="24"/>
                <w:szCs w:val="24"/>
              </w:rPr>
              <w:t>Compilazione SDD</w:t>
            </w:r>
          </w:p>
        </w:tc>
        <w:tc>
          <w:tcPr>
            <w:tcW w:w="1461" w:type="dxa"/>
          </w:tcPr>
          <w:p w14:paraId="288EC47B" w14:textId="7F4BEF7A" w:rsidR="00F71806" w:rsidRDefault="00BF1D94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1674" w:type="dxa"/>
          </w:tcPr>
          <w:p w14:paraId="08147E1A" w14:textId="2E3EAC28" w:rsidR="00F71806" w:rsidRDefault="00BF1D94">
            <w:pPr>
              <w:pStyle w:val="Normale1"/>
              <w:jc w:val="center"/>
            </w:pPr>
            <w:r>
              <w:t>06/11/2020</w:t>
            </w:r>
          </w:p>
        </w:tc>
        <w:tc>
          <w:tcPr>
            <w:tcW w:w="871" w:type="dxa"/>
          </w:tcPr>
          <w:p w14:paraId="15364FA3" w14:textId="0152E068" w:rsidR="00F71806" w:rsidRDefault="00BF1D94">
            <w:pPr>
              <w:pStyle w:val="Normale1"/>
              <w:jc w:val="center"/>
            </w:pPr>
            <w:proofErr w:type="spellStart"/>
            <w:r>
              <w:t>Deferred</w:t>
            </w:r>
            <w:proofErr w:type="spellEnd"/>
          </w:p>
        </w:tc>
        <w:tc>
          <w:tcPr>
            <w:tcW w:w="78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1862E625" w:rsidR="00F71806" w:rsidRDefault="00F96FAE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Sequence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177" w:type="dxa"/>
          </w:tcPr>
          <w:p w14:paraId="2AF1883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F0288A2" w14:textId="79AC6650" w:rsidR="00F71806" w:rsidRDefault="00F96FAE">
            <w:pPr>
              <w:pStyle w:val="Normale1"/>
              <w:jc w:val="center"/>
            </w:pPr>
            <w:r>
              <w:t>29/11/2020</w:t>
            </w:r>
          </w:p>
        </w:tc>
        <w:tc>
          <w:tcPr>
            <w:tcW w:w="853" w:type="dxa"/>
          </w:tcPr>
          <w:p w14:paraId="6F40779B" w14:textId="4D170237" w:rsidR="00F71806" w:rsidRDefault="004E12A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737" w:type="dxa"/>
          </w:tcPr>
          <w:p w14:paraId="17395D76" w14:textId="5EA34D02" w:rsidR="00F71806" w:rsidRDefault="005A0353">
            <w:pPr>
              <w:pStyle w:val="Normale1"/>
              <w:jc w:val="center"/>
            </w:pPr>
            <w:r>
              <w:t>Federica Pica</w:t>
            </w:r>
          </w:p>
        </w:tc>
        <w:tc>
          <w:tcPr>
            <w:tcW w:w="733" w:type="dxa"/>
          </w:tcPr>
          <w:p w14:paraId="0EC33DEE" w14:textId="78F6E4EF" w:rsidR="00F71806" w:rsidRDefault="007545C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</w:tcPr>
          <w:p w14:paraId="732B8091" w14:textId="4983C7A8" w:rsidR="00F71806" w:rsidRDefault="007545C4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857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F15F95">
        <w:trPr>
          <w:trHeight w:val="339"/>
        </w:trPr>
        <w:tc>
          <w:tcPr>
            <w:tcW w:w="1287" w:type="dxa"/>
          </w:tcPr>
          <w:p w14:paraId="3B06F029" w14:textId="6F86F42B" w:rsidR="00F71806" w:rsidRDefault="00F96FAE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State chart</w:t>
            </w:r>
          </w:p>
        </w:tc>
        <w:tc>
          <w:tcPr>
            <w:tcW w:w="1177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4C261FCB" w14:textId="7F5D9815" w:rsidR="00F71806" w:rsidRDefault="00F96FAE">
            <w:pPr>
              <w:pStyle w:val="Normale1"/>
              <w:jc w:val="center"/>
            </w:pPr>
            <w:r>
              <w:t>29/11/2020</w:t>
            </w:r>
          </w:p>
        </w:tc>
        <w:tc>
          <w:tcPr>
            <w:tcW w:w="853" w:type="dxa"/>
          </w:tcPr>
          <w:p w14:paraId="6D9E916D" w14:textId="167E7270" w:rsidR="00F71806" w:rsidRDefault="004E12A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737" w:type="dxa"/>
          </w:tcPr>
          <w:p w14:paraId="773DE4E7" w14:textId="5CEA7BF2" w:rsidR="00F71806" w:rsidRDefault="005A0353">
            <w:pPr>
              <w:pStyle w:val="Normale1"/>
              <w:jc w:val="center"/>
            </w:pPr>
            <w:r>
              <w:t>Federica Attianese, Francesca Moschella</w:t>
            </w:r>
          </w:p>
        </w:tc>
        <w:tc>
          <w:tcPr>
            <w:tcW w:w="733" w:type="dxa"/>
          </w:tcPr>
          <w:p w14:paraId="1C8357BF" w14:textId="76D5F8E2" w:rsidR="00F71806" w:rsidRDefault="007545C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</w:tcPr>
          <w:p w14:paraId="75CA0E87" w14:textId="121F438E" w:rsidR="00F71806" w:rsidRDefault="007545C4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857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1A79F3E9" w14:textId="77777777" w:rsidTr="00F15F95">
        <w:trPr>
          <w:trHeight w:val="339"/>
        </w:trPr>
        <w:tc>
          <w:tcPr>
            <w:tcW w:w="1287" w:type="dxa"/>
          </w:tcPr>
          <w:p w14:paraId="117F0BF1" w14:textId="34C04EA8" w:rsidR="00F71806" w:rsidRDefault="007545C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Correzione activity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177" w:type="dxa"/>
          </w:tcPr>
          <w:p w14:paraId="51F9CA08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76C8788F" w14:textId="43BA8EB4" w:rsidR="00F71806" w:rsidRDefault="007545C4">
            <w:pPr>
              <w:pStyle w:val="Normale1"/>
              <w:jc w:val="center"/>
            </w:pPr>
            <w:r>
              <w:t>29/11/2020</w:t>
            </w:r>
          </w:p>
        </w:tc>
        <w:tc>
          <w:tcPr>
            <w:tcW w:w="853" w:type="dxa"/>
          </w:tcPr>
          <w:p w14:paraId="03C5F61F" w14:textId="29D409A1" w:rsidR="00F71806" w:rsidRDefault="004E12A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737" w:type="dxa"/>
          </w:tcPr>
          <w:p w14:paraId="5C7FB397" w14:textId="1E484514" w:rsidR="00F71806" w:rsidRDefault="005A0353">
            <w:pPr>
              <w:pStyle w:val="Normale1"/>
              <w:jc w:val="center"/>
            </w:pPr>
            <w:r>
              <w:t>Francesca Moschella</w:t>
            </w:r>
          </w:p>
        </w:tc>
        <w:tc>
          <w:tcPr>
            <w:tcW w:w="733" w:type="dxa"/>
          </w:tcPr>
          <w:p w14:paraId="2A1987C4" w14:textId="2E79ED5A" w:rsidR="00F71806" w:rsidRDefault="007545C4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6" w:type="dxa"/>
          </w:tcPr>
          <w:p w14:paraId="307A30DD" w14:textId="6170EA82" w:rsidR="00F71806" w:rsidRDefault="007545C4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857" w:type="dxa"/>
          </w:tcPr>
          <w:p w14:paraId="5AB14CC6" w14:textId="03F1224B" w:rsidR="00F71806" w:rsidRDefault="007545C4">
            <w:pPr>
              <w:pStyle w:val="Normale1"/>
              <w:widowControl w:val="0"/>
              <w:jc w:val="center"/>
            </w:pPr>
            <w:r>
              <w:t>29/11/2020</w:t>
            </w:r>
          </w:p>
        </w:tc>
        <w:tc>
          <w:tcPr>
            <w:tcW w:w="783" w:type="dxa"/>
          </w:tcPr>
          <w:p w14:paraId="5EDB3480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2CDB0ECA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A0353">
        <w:rPr>
          <w:b w:val="0"/>
          <w:i/>
        </w:rPr>
        <w:t>30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24DDE74C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336255">
        <w:rPr>
          <w:rFonts w:ascii="Garamond" w:eastAsia="Garamond" w:hAnsi="Garamond" w:cs="Garamond"/>
          <w:b/>
          <w:i/>
          <w:sz w:val="24"/>
          <w:szCs w:val="24"/>
        </w:rPr>
        <w:t>Use case model</w:t>
      </w:r>
    </w:p>
    <w:p w14:paraId="34460B19" w14:textId="2A850BF6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336255">
        <w:rPr>
          <w:rFonts w:ascii="Garamond" w:eastAsia="Garamond" w:hAnsi="Garamond" w:cs="Garamond"/>
          <w:b/>
          <w:i/>
          <w:sz w:val="24"/>
          <w:szCs w:val="24"/>
        </w:rPr>
        <w:t>Usare una generalizzazione per lo use case “generare programma corse”</w:t>
      </w:r>
      <w:r w:rsidR="001D5FF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7F5F89">
        <w:rPr>
          <w:rFonts w:ascii="Garamond" w:eastAsia="Garamond" w:hAnsi="Garamond" w:cs="Garamond"/>
          <w:b/>
          <w:i/>
          <w:sz w:val="24"/>
          <w:szCs w:val="24"/>
        </w:rPr>
        <w:t>nello use case model</w:t>
      </w:r>
    </w:p>
    <w:p w14:paraId="7E249C57" w14:textId="23A0E075" w:rsidR="001405C9" w:rsidRPr="007F5F8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bCs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336255" w:rsidRPr="007F5F89">
        <w:rPr>
          <w:rFonts w:ascii="Garamond" w:eastAsia="Garamond" w:hAnsi="Garamond" w:cs="Garamond"/>
          <w:bCs/>
          <w:sz w:val="24"/>
          <w:szCs w:val="24"/>
        </w:rPr>
        <w:t>La generazione del programma di corse può essere effettuata in due modi diversi e questo può definirsi come generalizzazione</w:t>
      </w:r>
    </w:p>
    <w:p w14:paraId="440778CB" w14:textId="046AB37F" w:rsidR="001405C9" w:rsidRPr="00336255" w:rsidRDefault="00336255" w:rsidP="0033625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7F5F89">
        <w:rPr>
          <w:rFonts w:ascii="Garamond" w:eastAsia="Garamond" w:hAnsi="Garamond" w:cs="Garamond"/>
          <w:bCs/>
          <w:sz w:val="24"/>
          <w:szCs w:val="24"/>
        </w:rPr>
        <w:t>Nessun punto a sfavore</w:t>
      </w:r>
    </w:p>
    <w:p w14:paraId="6DB1EF0A" w14:textId="4E2DF372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 w:rsidR="007F5F89">
        <w:rPr>
          <w:rFonts w:ascii="Garamond" w:eastAsia="Garamond" w:hAnsi="Garamond" w:cs="Garamond"/>
          <w:b/>
          <w:i/>
          <w:sz w:val="24"/>
          <w:szCs w:val="24"/>
        </w:rPr>
        <w:t xml:space="preserve">Modificare i </w:t>
      </w:r>
      <w:proofErr w:type="spellStart"/>
      <w:r w:rsidR="007F5F89">
        <w:rPr>
          <w:rFonts w:ascii="Garamond" w:eastAsia="Garamond" w:hAnsi="Garamond" w:cs="Garamond"/>
          <w:b/>
          <w:i/>
          <w:sz w:val="24"/>
          <w:szCs w:val="24"/>
        </w:rPr>
        <w:t>mock</w:t>
      </w:r>
      <w:proofErr w:type="spellEnd"/>
      <w:r w:rsidR="007F5F89">
        <w:rPr>
          <w:rFonts w:ascii="Garamond" w:eastAsia="Garamond" w:hAnsi="Garamond" w:cs="Garamond"/>
          <w:b/>
          <w:i/>
          <w:sz w:val="24"/>
          <w:szCs w:val="24"/>
        </w:rPr>
        <w:t>-up finora realizzati</w:t>
      </w:r>
    </w:p>
    <w:p w14:paraId="6613A63F" w14:textId="06BFD71F" w:rsidR="00F15F95" w:rsidRPr="007F5F89" w:rsidRDefault="00F15F95" w:rsidP="007F5F8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bCs/>
          <w:iCs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7F5F89">
        <w:rPr>
          <w:rFonts w:ascii="Garamond" w:eastAsia="Garamond" w:hAnsi="Garamond" w:cs="Garamond"/>
          <w:bCs/>
          <w:iCs/>
          <w:sz w:val="24"/>
          <w:szCs w:val="24"/>
        </w:rPr>
        <w:t xml:space="preserve">Una modifica può rendere i </w:t>
      </w:r>
      <w:proofErr w:type="spellStart"/>
      <w:r w:rsidR="007F5F89">
        <w:rPr>
          <w:rFonts w:ascii="Garamond" w:eastAsia="Garamond" w:hAnsi="Garamond" w:cs="Garamond"/>
          <w:bCs/>
          <w:iCs/>
          <w:sz w:val="24"/>
          <w:szCs w:val="24"/>
        </w:rPr>
        <w:t>mock</w:t>
      </w:r>
      <w:proofErr w:type="spellEnd"/>
      <w:r w:rsidR="007F5F89">
        <w:rPr>
          <w:rFonts w:ascii="Garamond" w:eastAsia="Garamond" w:hAnsi="Garamond" w:cs="Garamond"/>
          <w:bCs/>
          <w:iCs/>
          <w:sz w:val="24"/>
          <w:szCs w:val="24"/>
        </w:rPr>
        <w:t>-up più leggibili ed eleganti</w:t>
      </w:r>
    </w:p>
    <w:p w14:paraId="4B9769B3" w14:textId="10C90498" w:rsidR="0027361B" w:rsidRDefault="007F5F89" w:rsidP="7EF75059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sz w:val="24"/>
          <w:szCs w:val="24"/>
        </w:rPr>
        <w:t>–</w:t>
      </w:r>
      <w:r w:rsidR="00F15F95"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7EF75059">
        <w:rPr>
          <w:rFonts w:ascii="Garamond" w:eastAsia="Garamond" w:hAnsi="Garamond" w:cs="Garamond"/>
          <w:sz w:val="24"/>
          <w:szCs w:val="24"/>
        </w:rPr>
        <w:t>Nessun punto a sfavor</w:t>
      </w:r>
      <w:r w:rsidR="5223D9BB" w:rsidRPr="7EF75059">
        <w:rPr>
          <w:rFonts w:ascii="Garamond" w:eastAsia="Garamond" w:hAnsi="Garamond" w:cs="Garamond"/>
          <w:sz w:val="24"/>
          <w:szCs w:val="24"/>
        </w:rPr>
        <w:t>e</w:t>
      </w:r>
    </w:p>
    <w:p w14:paraId="7FD74883" w14:textId="050D77B9" w:rsidR="00427EE5" w:rsidRDefault="00427EE5" w:rsidP="00427EE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R[1]: P[1.i] </w:t>
      </w:r>
      <w:r>
        <w:rPr>
          <w:rFonts w:ascii="Garamond" w:eastAsia="Garamond" w:hAnsi="Garamond" w:cs="Garamond"/>
          <w:b/>
          <w:sz w:val="24"/>
          <w:szCs w:val="24"/>
        </w:rPr>
        <w:t xml:space="preserve">Nello use case “generare programma corse” ci sarà una generalizzazione e i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mock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-up verranno modificati per renderli più leggibili</w:t>
      </w:r>
    </w:p>
    <w:p w14:paraId="6067164B" w14:textId="0CAD427F" w:rsidR="007F5F89" w:rsidRPr="00427EE5" w:rsidRDefault="00427EE5" w:rsidP="00427EE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I[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Software e tecnologie da usare per lo sviluppo del progetto</w:t>
      </w:r>
    </w:p>
    <w:p w14:paraId="20CAD3DE" w14:textId="248966AE" w:rsidR="007F5F89" w:rsidRDefault="14F8EC80" w:rsidP="7EF75059">
      <w:pPr>
        <w:pStyle w:val="Normale1"/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sz w:val="24"/>
          <w:szCs w:val="24"/>
        </w:rPr>
        <w:t>P[</w:t>
      </w:r>
      <w:r w:rsidR="4B62D4B8" w:rsidRPr="7EF75059">
        <w:rPr>
          <w:rFonts w:ascii="Garamond" w:eastAsia="Garamond" w:hAnsi="Garamond" w:cs="Garamond"/>
          <w:b/>
          <w:bCs/>
          <w:sz w:val="24"/>
          <w:szCs w:val="24"/>
        </w:rPr>
        <w:t>2.1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]: </w:t>
      </w:r>
      <w:r w:rsidR="00427EE5">
        <w:rPr>
          <w:rFonts w:ascii="Garamond" w:eastAsia="Garamond" w:hAnsi="Garamond" w:cs="Garamond"/>
          <w:b/>
          <w:bCs/>
          <w:i/>
          <w:iCs/>
          <w:sz w:val="24"/>
          <w:szCs w:val="24"/>
        </w:rPr>
        <w:t>Uso di MySQL per lo sviluppo del database</w:t>
      </w:r>
    </w:p>
    <w:p w14:paraId="71BE632D" w14:textId="2511F5DA" w:rsidR="007F5F89" w:rsidRDefault="14F8EC80" w:rsidP="7EF75059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427EE5">
        <w:rPr>
          <w:rFonts w:ascii="Garamond" w:eastAsia="Garamond" w:hAnsi="Garamond" w:cs="Garamond"/>
          <w:sz w:val="24"/>
          <w:szCs w:val="24"/>
        </w:rPr>
        <w:t>Già utilizzato in precedenza per altri progetti</w:t>
      </w:r>
    </w:p>
    <w:p w14:paraId="0A53F0E0" w14:textId="0341BEA2" w:rsidR="007F5F89" w:rsidRDefault="14F8EC80" w:rsidP="7EF75059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sz w:val="24"/>
          <w:szCs w:val="24"/>
        </w:rPr>
        <w:lastRenderedPageBreak/>
        <w:t>–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7EF75059">
        <w:rPr>
          <w:rFonts w:ascii="Garamond" w:eastAsia="Garamond" w:hAnsi="Garamond" w:cs="Garamond"/>
          <w:sz w:val="24"/>
          <w:szCs w:val="24"/>
        </w:rPr>
        <w:t>Nessun punto a sfavore</w:t>
      </w:r>
    </w:p>
    <w:p w14:paraId="74B4E7B9" w14:textId="7451FBF5" w:rsidR="00427EE5" w:rsidRDefault="00427EE5" w:rsidP="00427EE5">
      <w:pPr>
        <w:pStyle w:val="Normale1"/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sz w:val="24"/>
          <w:szCs w:val="24"/>
        </w:rPr>
        <w:t>P[2.</w:t>
      </w:r>
      <w:r>
        <w:rPr>
          <w:rFonts w:ascii="Garamond" w:eastAsia="Garamond" w:hAnsi="Garamond" w:cs="Garamond"/>
          <w:b/>
          <w:bCs/>
          <w:sz w:val="24"/>
          <w:szCs w:val="24"/>
        </w:rPr>
        <w:t>2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 xml:space="preserve">Uso di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>Tomcat come container</w:t>
      </w:r>
    </w:p>
    <w:p w14:paraId="5B2A96D9" w14:textId="77777777" w:rsidR="00427EE5" w:rsidRDefault="00427EE5" w:rsidP="00427EE5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Già utilizzato in precedenza per altri progetti</w:t>
      </w:r>
    </w:p>
    <w:p w14:paraId="0BE9D961" w14:textId="77777777" w:rsidR="00427EE5" w:rsidRDefault="00427EE5" w:rsidP="00427EE5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sz w:val="24"/>
          <w:szCs w:val="24"/>
        </w:rPr>
        <w:t>–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7EF75059">
        <w:rPr>
          <w:rFonts w:ascii="Garamond" w:eastAsia="Garamond" w:hAnsi="Garamond" w:cs="Garamond"/>
          <w:sz w:val="24"/>
          <w:szCs w:val="24"/>
        </w:rPr>
        <w:t>Nessun punto a sfavore</w:t>
      </w:r>
    </w:p>
    <w:p w14:paraId="5C835462" w14:textId="35DE72E4" w:rsidR="00427EE5" w:rsidRDefault="00427EE5" w:rsidP="00427EE5">
      <w:pPr>
        <w:pStyle w:val="Normale1"/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sz w:val="24"/>
          <w:szCs w:val="24"/>
        </w:rPr>
        <w:t>P[2.</w:t>
      </w:r>
      <w:r>
        <w:rPr>
          <w:rFonts w:ascii="Garamond" w:eastAsia="Garamond" w:hAnsi="Garamond" w:cs="Garamond"/>
          <w:b/>
          <w:bCs/>
          <w:sz w:val="24"/>
          <w:szCs w:val="24"/>
        </w:rPr>
        <w:t>3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 xml:space="preserve">Uso di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>Java come linguaggio di programmazione</w:t>
      </w:r>
    </w:p>
    <w:p w14:paraId="3549093F" w14:textId="089A6BBC" w:rsidR="00427EE5" w:rsidRDefault="00427EE5" w:rsidP="00427EE5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Già </w:t>
      </w:r>
      <w:r>
        <w:rPr>
          <w:rFonts w:ascii="Garamond" w:eastAsia="Garamond" w:hAnsi="Garamond" w:cs="Garamond"/>
          <w:sz w:val="24"/>
          <w:szCs w:val="24"/>
        </w:rPr>
        <w:t>studiato estensivamente</w:t>
      </w:r>
    </w:p>
    <w:p w14:paraId="4DF480F7" w14:textId="77777777" w:rsidR="00427EE5" w:rsidRDefault="00427EE5" w:rsidP="00427EE5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sz w:val="24"/>
          <w:szCs w:val="24"/>
        </w:rPr>
        <w:t>–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7EF75059">
        <w:rPr>
          <w:rFonts w:ascii="Garamond" w:eastAsia="Garamond" w:hAnsi="Garamond" w:cs="Garamond"/>
          <w:sz w:val="24"/>
          <w:szCs w:val="24"/>
        </w:rPr>
        <w:t>Nessun punto a sfavore</w:t>
      </w:r>
    </w:p>
    <w:p w14:paraId="1017DD7D" w14:textId="7A9B5BB4" w:rsidR="00B05758" w:rsidRDefault="00B05758" w:rsidP="00B05758">
      <w:pPr>
        <w:pStyle w:val="Normale1"/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sz w:val="24"/>
          <w:szCs w:val="24"/>
        </w:rPr>
        <w:t>P[2.</w:t>
      </w:r>
      <w:r>
        <w:rPr>
          <w:rFonts w:ascii="Garamond" w:eastAsia="Garamond" w:hAnsi="Garamond" w:cs="Garamond"/>
          <w:b/>
          <w:bCs/>
          <w:sz w:val="24"/>
          <w:szCs w:val="24"/>
        </w:rPr>
        <w:t>4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 xml:space="preserve">Uso di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>Spring come framework</w:t>
      </w:r>
    </w:p>
    <w:p w14:paraId="7E98C66B" w14:textId="4FE2D6F8" w:rsidR="00B05758" w:rsidRDefault="00B05758" w:rsidP="00B05758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Comodo e semplice da usare</w:t>
      </w:r>
    </w:p>
    <w:p w14:paraId="4600F80C" w14:textId="77777777" w:rsidR="00B05758" w:rsidRDefault="00B05758" w:rsidP="00B05758">
      <w:pPr>
        <w:pStyle w:val="Normale1"/>
        <w:numPr>
          <w:ilvl w:val="1"/>
          <w:numId w:val="1"/>
        </w:numPr>
        <w:ind w:hanging="22"/>
        <w:rPr>
          <w:rFonts w:ascii="Garamond" w:eastAsia="Garamond" w:hAnsi="Garamond" w:cs="Garamond"/>
          <w:sz w:val="24"/>
          <w:szCs w:val="24"/>
        </w:rPr>
      </w:pPr>
      <w:r w:rsidRPr="7EF75059">
        <w:rPr>
          <w:rFonts w:ascii="Garamond" w:eastAsia="Garamond" w:hAnsi="Garamond" w:cs="Garamond"/>
          <w:sz w:val="24"/>
          <w:szCs w:val="24"/>
        </w:rPr>
        <w:t>–</w:t>
      </w:r>
      <w:r w:rsidRPr="7EF7505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7EF75059">
        <w:rPr>
          <w:rFonts w:ascii="Garamond" w:eastAsia="Garamond" w:hAnsi="Garamond" w:cs="Garamond"/>
          <w:sz w:val="24"/>
          <w:szCs w:val="24"/>
        </w:rPr>
        <w:t>Nessun punto a sfavore</w:t>
      </w:r>
    </w:p>
    <w:p w14:paraId="1D64DF11" w14:textId="77777777" w:rsidR="007F5F89" w:rsidRDefault="007F5F89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</w:p>
    <w:p w14:paraId="0ABED6D1" w14:textId="76831260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A0353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7AA358EE" w:rsidR="00F15F95" w:rsidRDefault="004E12A5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Sequence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6EDC1220" w:rsidR="00F15F95" w:rsidRDefault="004E12A5" w:rsidP="00B275A7">
            <w:pPr>
              <w:pStyle w:val="Normale1"/>
              <w:jc w:val="center"/>
            </w:pPr>
            <w:r>
              <w:t>29/11/2020</w:t>
            </w:r>
          </w:p>
        </w:tc>
        <w:tc>
          <w:tcPr>
            <w:tcW w:w="992" w:type="dxa"/>
          </w:tcPr>
          <w:p w14:paraId="44F10704" w14:textId="0391F32E" w:rsidR="00F15F95" w:rsidRDefault="004E12A5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6DA6ECE8" w14:textId="222068D3" w:rsidR="00F15F95" w:rsidRDefault="004E12A5" w:rsidP="00B275A7">
            <w:pPr>
              <w:pStyle w:val="Normale1"/>
              <w:jc w:val="center"/>
            </w:pPr>
            <w:r>
              <w:t>Federica Pica</w:t>
            </w:r>
          </w:p>
        </w:tc>
        <w:tc>
          <w:tcPr>
            <w:tcW w:w="733" w:type="dxa"/>
          </w:tcPr>
          <w:p w14:paraId="37DB72EC" w14:textId="5B50605D" w:rsidR="00F15F95" w:rsidRDefault="004E12A5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78D49E46" w14:textId="46F7F3BE" w:rsidR="00F15F95" w:rsidRDefault="004E12A5" w:rsidP="00B275A7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041C201C" w:rsidR="00F15F95" w:rsidRDefault="004E12A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State chart</w:t>
            </w:r>
          </w:p>
        </w:tc>
        <w:tc>
          <w:tcPr>
            <w:tcW w:w="1177" w:type="dxa"/>
          </w:tcPr>
          <w:p w14:paraId="4FB62C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1ACC9E9F" w14:textId="2BAEEB63" w:rsidR="00F15F95" w:rsidRDefault="004E12A5" w:rsidP="00B275A7">
            <w:pPr>
              <w:pStyle w:val="Normale1"/>
              <w:jc w:val="center"/>
            </w:pPr>
            <w:r>
              <w:t>29/11/2020</w:t>
            </w:r>
          </w:p>
        </w:tc>
        <w:tc>
          <w:tcPr>
            <w:tcW w:w="992" w:type="dxa"/>
          </w:tcPr>
          <w:p w14:paraId="36EDE78B" w14:textId="3370CCFF" w:rsidR="00F15F95" w:rsidRDefault="004E12A5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5FD898A9" w14:textId="09A4D6E0" w:rsidR="00F15F95" w:rsidRDefault="004E12A5" w:rsidP="00B275A7">
            <w:pPr>
              <w:pStyle w:val="Normale1"/>
              <w:jc w:val="center"/>
            </w:pPr>
            <w:r>
              <w:t>Federica Attianese, Francesca Moschella</w:t>
            </w:r>
          </w:p>
        </w:tc>
        <w:tc>
          <w:tcPr>
            <w:tcW w:w="733" w:type="dxa"/>
          </w:tcPr>
          <w:p w14:paraId="13656B15" w14:textId="4A01A9C1" w:rsidR="00F15F95" w:rsidRDefault="004E12A5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34C9B662" w14:textId="19817FA1" w:rsidR="00F15F95" w:rsidRDefault="004E12A5" w:rsidP="00B275A7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FAA294C" w14:textId="0C3AEC8D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5787367F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4E12A5">
        <w:rPr>
          <w:rFonts w:ascii="Garamond" w:eastAsia="Garamond" w:hAnsi="Garamond" w:cs="Garamond"/>
          <w:b/>
          <w:i/>
          <w:sz w:val="24"/>
          <w:szCs w:val="24"/>
        </w:rPr>
        <w:t>da definirsi</w:t>
      </w:r>
    </w:p>
    <w:sectPr w:rsidR="0027361B" w:rsidRPr="00994C1B" w:rsidSect="0027361B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6E50CB"/>
  <w16cid:commentId w16cid:paraId="6B34F0A7" w16cid:durableId="236E50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5F6C2" w14:textId="77777777" w:rsidR="00C90B9E" w:rsidRDefault="00C90B9E" w:rsidP="0027361B">
      <w:pPr>
        <w:spacing w:line="240" w:lineRule="auto"/>
      </w:pPr>
      <w:r>
        <w:separator/>
      </w:r>
    </w:p>
  </w:endnote>
  <w:endnote w:type="continuationSeparator" w:id="0">
    <w:p w14:paraId="0A70811E" w14:textId="77777777" w:rsidR="00C90B9E" w:rsidRDefault="00C90B9E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B2933" w14:textId="77777777" w:rsidR="00C90B9E" w:rsidRDefault="00C90B9E" w:rsidP="0027361B">
      <w:pPr>
        <w:spacing w:line="240" w:lineRule="auto"/>
      </w:pPr>
      <w:r>
        <w:separator/>
      </w:r>
    </w:p>
  </w:footnote>
  <w:footnote w:type="continuationSeparator" w:id="0">
    <w:p w14:paraId="4F2DFAEC" w14:textId="77777777" w:rsidR="00C90B9E" w:rsidRDefault="00C90B9E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7EF75059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298BD6AF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BF1D94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0FBEA2"/>
    <w:rsid w:val="001405C9"/>
    <w:rsid w:val="00162B3F"/>
    <w:rsid w:val="001D5FFB"/>
    <w:rsid w:val="001E5520"/>
    <w:rsid w:val="002257F1"/>
    <w:rsid w:val="0027361B"/>
    <w:rsid w:val="00336255"/>
    <w:rsid w:val="00372DF1"/>
    <w:rsid w:val="00427EE5"/>
    <w:rsid w:val="004E12A5"/>
    <w:rsid w:val="005505EC"/>
    <w:rsid w:val="005A0353"/>
    <w:rsid w:val="007545C4"/>
    <w:rsid w:val="007B4EF8"/>
    <w:rsid w:val="007F5F89"/>
    <w:rsid w:val="009033EB"/>
    <w:rsid w:val="00994C1B"/>
    <w:rsid w:val="00A94DF1"/>
    <w:rsid w:val="00B05758"/>
    <w:rsid w:val="00B72EC2"/>
    <w:rsid w:val="00BF1D94"/>
    <w:rsid w:val="00C90B9E"/>
    <w:rsid w:val="00CA68FE"/>
    <w:rsid w:val="00CB3E89"/>
    <w:rsid w:val="00D05281"/>
    <w:rsid w:val="00D93D3E"/>
    <w:rsid w:val="00E645B0"/>
    <w:rsid w:val="00F15F95"/>
    <w:rsid w:val="00F45A18"/>
    <w:rsid w:val="00F575E5"/>
    <w:rsid w:val="00F71806"/>
    <w:rsid w:val="00F96FAE"/>
    <w:rsid w:val="11749C82"/>
    <w:rsid w:val="14F8EC80"/>
    <w:rsid w:val="23C4C88A"/>
    <w:rsid w:val="4B62D4B8"/>
    <w:rsid w:val="5223D9BB"/>
    <w:rsid w:val="655C4B7B"/>
    <w:rsid w:val="7EF7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normaltextrun">
    <w:name w:val="normaltextrun"/>
    <w:basedOn w:val="Carpredefinitoparagrafo"/>
    <w:rsid w:val="005A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948318-19F3-4FBB-AED9-282B36ADCC21}"/>
</file>

<file path=customXml/itemProps2.xml><?xml version="1.0" encoding="utf-8"?>
<ds:datastoreItem xmlns:ds="http://schemas.openxmlformats.org/officeDocument/2006/customXml" ds:itemID="{A69709E5-797A-4E80-9055-5E41BBD4C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D9907F-4E7A-4D1C-99CE-C7AA29DDC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Home</cp:lastModifiedBy>
  <cp:revision>9</cp:revision>
  <dcterms:created xsi:type="dcterms:W3CDTF">2020-10-29T10:31:00Z</dcterms:created>
  <dcterms:modified xsi:type="dcterms:W3CDTF">2020-12-05T18:51:00Z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