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70824" w14:textId="7743FD92" w:rsidR="007A60BA" w:rsidRPr="007A60BA" w:rsidRDefault="007A60BA" w:rsidP="007A60BA">
      <w:pPr>
        <w:rPr>
          <w:lang w:val="en-GB"/>
        </w:rPr>
      </w:pPr>
      <w:r w:rsidRPr="007A60BA">
        <w:rPr>
          <w:lang w:val="en-GB"/>
        </w:rPr>
        <w:t xml:space="preserve">First, we import the Pandas framework and assign it the alias 'pd' for ease of code management, allowing us to avoid lengthy references. We proceed to read the file by creating a variable with the same name as the file and utilize the 'pd.read_csv("filename.csv")' method. The 'read_csv' function is a component of the Pandas library designed for file reading, and we specify the file's name within the </w:t>
      </w:r>
      <w:r>
        <w:rPr>
          <w:lang w:val="en-GB"/>
        </w:rPr>
        <w:t>brackets</w:t>
      </w:r>
      <w:r w:rsidRPr="007A60BA">
        <w:rPr>
          <w:lang w:val="en-GB"/>
        </w:rPr>
        <w:t>.</w:t>
      </w:r>
    </w:p>
    <w:p w14:paraId="20C05380" w14:textId="77777777" w:rsidR="007A60BA" w:rsidRPr="007A60BA" w:rsidRDefault="007A60BA" w:rsidP="007A60BA">
      <w:pPr>
        <w:rPr>
          <w:lang w:val="en-GB"/>
        </w:rPr>
      </w:pPr>
    </w:p>
    <w:p w14:paraId="4C680142" w14:textId="6D462792" w:rsidR="007A60BA" w:rsidRPr="00C47400" w:rsidRDefault="007A60BA" w:rsidP="007A60BA">
      <w:pPr>
        <w:rPr>
          <w:lang w:val="en-GB"/>
        </w:rPr>
      </w:pPr>
      <w:r w:rsidRPr="007A60BA">
        <w:rPr>
          <w:lang w:val="en-GB"/>
        </w:rPr>
        <w:t xml:space="preserve">In the </w:t>
      </w:r>
      <w:r>
        <w:rPr>
          <w:lang w:val="en-GB"/>
        </w:rPr>
        <w:t>next</w:t>
      </w:r>
      <w:r w:rsidRPr="007A60BA">
        <w:rPr>
          <w:lang w:val="en-GB"/>
        </w:rPr>
        <w:t xml:space="preserve"> step, I </w:t>
      </w:r>
      <w:r>
        <w:rPr>
          <w:lang w:val="en-GB"/>
        </w:rPr>
        <w:t>make sure</w:t>
      </w:r>
      <w:r w:rsidRPr="007A60BA">
        <w:rPr>
          <w:lang w:val="en-GB"/>
        </w:rPr>
        <w:t xml:space="preserve"> that the correct file has been loaded. To achieve this, I employ another code segment, '.head', which essentially displays the initial values of the table's contents.</w:t>
      </w:r>
    </w:p>
    <w:sectPr w:rsidR="007A60BA" w:rsidRPr="00C47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5FC"/>
    <w:rsid w:val="00506718"/>
    <w:rsid w:val="005C69E9"/>
    <w:rsid w:val="007905FC"/>
    <w:rsid w:val="007A60BA"/>
    <w:rsid w:val="00C4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2C29F"/>
  <w15:chartTrackingRefBased/>
  <w15:docId w15:val="{14ADE138-A319-41C9-8F73-4D55BAE8D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ariton</dc:creator>
  <cp:keywords/>
  <dc:description/>
  <cp:lastModifiedBy>federico ariton</cp:lastModifiedBy>
  <cp:revision>2</cp:revision>
  <dcterms:created xsi:type="dcterms:W3CDTF">2023-10-27T15:13:00Z</dcterms:created>
  <dcterms:modified xsi:type="dcterms:W3CDTF">2023-10-27T15:33:00Z</dcterms:modified>
</cp:coreProperties>
</file>