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18A0" w14:textId="610388A9" w:rsidR="00B82809" w:rsidRPr="00BF0BF8" w:rsidRDefault="00BA58A1" w:rsidP="001E7542">
      <w:pPr>
        <w:rPr>
          <w:rFonts w:cstheme="minorHAnsi"/>
          <w:sz w:val="24"/>
          <w:szCs w:val="24"/>
          <w:lang w:val="en-US"/>
        </w:rPr>
      </w:pPr>
      <w:r w:rsidRPr="00BF0BF8">
        <w:rPr>
          <w:rFonts w:cstheme="minorHAnsi"/>
          <w:sz w:val="24"/>
          <w:szCs w:val="24"/>
          <w:lang w:val="en-US"/>
        </w:rPr>
        <w:t xml:space="preserve">Talking about distribution is a </w:t>
      </w:r>
      <w:r w:rsidR="00D112FA" w:rsidRPr="00BF0BF8">
        <w:rPr>
          <w:rFonts w:cstheme="minorHAnsi"/>
          <w:sz w:val="24"/>
          <w:szCs w:val="24"/>
          <w:lang w:val="en-US"/>
        </w:rPr>
        <w:t>generic</w:t>
      </w:r>
      <w:r w:rsidRPr="00BF0BF8">
        <w:rPr>
          <w:rFonts w:cstheme="minorHAnsi"/>
          <w:sz w:val="24"/>
          <w:szCs w:val="24"/>
          <w:lang w:val="en-US"/>
        </w:rPr>
        <w:t xml:space="preserve"> topic as we can refer to two different mathematical tools</w:t>
      </w:r>
      <w:r w:rsidR="00D112FA" w:rsidRPr="00BF0BF8">
        <w:rPr>
          <w:rFonts w:cstheme="minorHAnsi"/>
          <w:sz w:val="24"/>
          <w:szCs w:val="24"/>
          <w:lang w:val="en-US"/>
        </w:rPr>
        <w:t>:</w:t>
      </w:r>
    </w:p>
    <w:p w14:paraId="6B9792C9" w14:textId="72E12649" w:rsidR="00D112FA" w:rsidRPr="00BF0BF8" w:rsidRDefault="00D112FA" w:rsidP="00D112FA">
      <w:pPr>
        <w:pStyle w:val="Paragrafoelenco"/>
        <w:numPr>
          <w:ilvl w:val="0"/>
          <w:numId w:val="1"/>
        </w:numPr>
        <w:rPr>
          <w:rFonts w:cstheme="minorHAnsi"/>
          <w:sz w:val="24"/>
          <w:szCs w:val="24"/>
          <w:lang w:val="en-US"/>
        </w:rPr>
      </w:pPr>
      <w:r w:rsidRPr="00BF0BF8">
        <w:rPr>
          <w:rFonts w:cstheme="minorHAnsi"/>
          <w:sz w:val="24"/>
          <w:szCs w:val="24"/>
          <w:lang w:val="en-US"/>
        </w:rPr>
        <w:t>Probability distribution</w:t>
      </w:r>
    </w:p>
    <w:p w14:paraId="4286A206" w14:textId="60212B4A" w:rsidR="00D112FA" w:rsidRPr="00BF0BF8" w:rsidRDefault="00D112FA" w:rsidP="00D112FA">
      <w:pPr>
        <w:pStyle w:val="Paragrafoelenco"/>
        <w:numPr>
          <w:ilvl w:val="0"/>
          <w:numId w:val="1"/>
        </w:numPr>
        <w:rPr>
          <w:rFonts w:cstheme="minorHAnsi"/>
          <w:sz w:val="24"/>
          <w:szCs w:val="24"/>
          <w:lang w:val="en-US"/>
        </w:rPr>
      </w:pPr>
      <w:r w:rsidRPr="00BF0BF8">
        <w:rPr>
          <w:rFonts w:cstheme="minorHAnsi"/>
          <w:sz w:val="24"/>
          <w:szCs w:val="24"/>
          <w:lang w:val="en-US"/>
        </w:rPr>
        <w:t>Frequency distribution</w:t>
      </w:r>
    </w:p>
    <w:p w14:paraId="626D4F96" w14:textId="77777777" w:rsidR="00D740AE" w:rsidRPr="00BF0BF8" w:rsidRDefault="00D112FA" w:rsidP="00D112FA">
      <w:pPr>
        <w:rPr>
          <w:rFonts w:cstheme="minorHAnsi"/>
          <w:sz w:val="24"/>
          <w:szCs w:val="24"/>
          <w:lang w:val="en-US"/>
        </w:rPr>
      </w:pPr>
      <w:r w:rsidRPr="00BF0BF8">
        <w:rPr>
          <w:rFonts w:cstheme="minorHAnsi"/>
          <w:sz w:val="24"/>
          <w:szCs w:val="24"/>
          <w:lang w:val="en-US"/>
        </w:rPr>
        <w:t>The probability distribution i</w:t>
      </w:r>
      <w:r w:rsidRPr="00BF0BF8">
        <w:rPr>
          <w:rFonts w:cstheme="minorHAnsi"/>
          <w:sz w:val="24"/>
          <w:szCs w:val="24"/>
          <w:shd w:val="clear" w:color="auto" w:fill="FFFFFF"/>
          <w:lang w:val="en-US"/>
        </w:rPr>
        <w:t>n </w:t>
      </w:r>
      <w:hyperlink r:id="rId5" w:tooltip="Probability theory" w:history="1">
        <w:r w:rsidRPr="00BF0BF8">
          <w:rPr>
            <w:rStyle w:val="Collegamentoipertestuale"/>
            <w:rFonts w:cstheme="minorHAnsi"/>
            <w:color w:val="auto"/>
            <w:sz w:val="24"/>
            <w:szCs w:val="24"/>
            <w:u w:val="none"/>
            <w:shd w:val="clear" w:color="auto" w:fill="FFFFFF"/>
            <w:lang w:val="en-US"/>
          </w:rPr>
          <w:t>probability theory</w:t>
        </w:r>
      </w:hyperlink>
      <w:r w:rsidRPr="00BF0BF8">
        <w:rPr>
          <w:rFonts w:cstheme="minorHAnsi"/>
          <w:sz w:val="24"/>
          <w:szCs w:val="24"/>
          <w:shd w:val="clear" w:color="auto" w:fill="FFFFFF"/>
          <w:lang w:val="en-US"/>
        </w:rPr>
        <w:t>  is the mathematical </w:t>
      </w:r>
      <w:hyperlink r:id="rId6" w:tooltip="Function (mathematics)" w:history="1">
        <w:r w:rsidRPr="00BF0BF8">
          <w:rPr>
            <w:rStyle w:val="Collegamentoipertestuale"/>
            <w:rFonts w:cstheme="minorHAnsi"/>
            <w:color w:val="auto"/>
            <w:sz w:val="24"/>
            <w:szCs w:val="24"/>
            <w:u w:val="none"/>
            <w:shd w:val="clear" w:color="auto" w:fill="FFFFFF"/>
            <w:lang w:val="en-US"/>
          </w:rPr>
          <w:t>function</w:t>
        </w:r>
      </w:hyperlink>
      <w:r w:rsidRPr="00BF0BF8">
        <w:rPr>
          <w:rFonts w:cstheme="minorHAnsi"/>
          <w:sz w:val="24"/>
          <w:szCs w:val="24"/>
          <w:shd w:val="clear" w:color="auto" w:fill="FFFFFF"/>
          <w:lang w:val="en-US"/>
        </w:rPr>
        <w:t> that gives the probabilities of occurrence of different possible outcomes for an </w:t>
      </w:r>
      <w:hyperlink r:id="rId7" w:tooltip="Experiment (probability theory)" w:history="1">
        <w:r w:rsidRPr="00BF0BF8">
          <w:rPr>
            <w:rStyle w:val="Collegamentoipertestuale"/>
            <w:rFonts w:cstheme="minorHAnsi"/>
            <w:color w:val="auto"/>
            <w:sz w:val="24"/>
            <w:szCs w:val="24"/>
            <w:u w:val="none"/>
            <w:shd w:val="clear" w:color="auto" w:fill="FFFFFF"/>
            <w:lang w:val="en-US"/>
          </w:rPr>
          <w:t>experiment</w:t>
        </w:r>
      </w:hyperlink>
      <w:r w:rsidRPr="00BF0BF8">
        <w:rPr>
          <w:rFonts w:cstheme="minorHAnsi"/>
          <w:sz w:val="24"/>
          <w:szCs w:val="24"/>
          <w:shd w:val="clear" w:color="auto" w:fill="FFFFFF"/>
          <w:lang w:val="en-US"/>
        </w:rPr>
        <w:t>. It is a mathematical description of a </w:t>
      </w:r>
      <w:hyperlink r:id="rId8" w:tooltip="Randomness" w:history="1">
        <w:r w:rsidRPr="00BF0BF8">
          <w:rPr>
            <w:rStyle w:val="Collegamentoipertestuale"/>
            <w:rFonts w:cstheme="minorHAnsi"/>
            <w:color w:val="auto"/>
            <w:sz w:val="24"/>
            <w:szCs w:val="24"/>
            <w:u w:val="none"/>
            <w:shd w:val="clear" w:color="auto" w:fill="FFFFFF"/>
            <w:lang w:val="en-US"/>
          </w:rPr>
          <w:t>random</w:t>
        </w:r>
      </w:hyperlink>
      <w:r w:rsidRPr="00BF0BF8">
        <w:rPr>
          <w:rFonts w:cstheme="minorHAnsi"/>
          <w:sz w:val="24"/>
          <w:szCs w:val="24"/>
          <w:shd w:val="clear" w:color="auto" w:fill="FFFFFF"/>
          <w:lang w:val="en-US"/>
        </w:rPr>
        <w:t> phenomenon in terms of its </w:t>
      </w:r>
      <w:hyperlink r:id="rId9" w:tooltip="Sample space" w:history="1">
        <w:r w:rsidRPr="00BF0BF8">
          <w:rPr>
            <w:rStyle w:val="Collegamentoipertestuale"/>
            <w:rFonts w:cstheme="minorHAnsi"/>
            <w:color w:val="auto"/>
            <w:sz w:val="24"/>
            <w:szCs w:val="24"/>
            <w:u w:val="none"/>
            <w:shd w:val="clear" w:color="auto" w:fill="FFFFFF"/>
            <w:lang w:val="en-US"/>
          </w:rPr>
          <w:t>sample space</w:t>
        </w:r>
      </w:hyperlink>
      <w:r w:rsidRPr="00BF0BF8">
        <w:rPr>
          <w:rFonts w:cstheme="minorHAnsi"/>
          <w:sz w:val="24"/>
          <w:szCs w:val="24"/>
          <w:shd w:val="clear" w:color="auto" w:fill="FFFFFF"/>
          <w:lang w:val="en-US"/>
        </w:rPr>
        <w:t> and the </w:t>
      </w:r>
      <w:hyperlink r:id="rId10" w:tooltip="Probability" w:history="1">
        <w:r w:rsidRPr="00BF0BF8">
          <w:rPr>
            <w:rStyle w:val="Collegamentoipertestuale"/>
            <w:rFonts w:cstheme="minorHAnsi"/>
            <w:color w:val="auto"/>
            <w:sz w:val="24"/>
            <w:szCs w:val="24"/>
            <w:u w:val="none"/>
            <w:shd w:val="clear" w:color="auto" w:fill="FFFFFF"/>
            <w:lang w:val="en-US"/>
          </w:rPr>
          <w:t>probabilities</w:t>
        </w:r>
      </w:hyperlink>
      <w:r w:rsidRPr="00BF0BF8">
        <w:rPr>
          <w:rFonts w:cstheme="minorHAnsi"/>
          <w:sz w:val="24"/>
          <w:szCs w:val="24"/>
          <w:shd w:val="clear" w:color="auto" w:fill="FFFFFF"/>
          <w:lang w:val="en-US"/>
        </w:rPr>
        <w:t> of </w:t>
      </w:r>
      <w:hyperlink r:id="rId11" w:tooltip="Event (probability theory)" w:history="1">
        <w:r w:rsidRPr="00BF0BF8">
          <w:rPr>
            <w:rStyle w:val="Collegamentoipertestuale"/>
            <w:rFonts w:cstheme="minorHAnsi"/>
            <w:color w:val="auto"/>
            <w:sz w:val="24"/>
            <w:szCs w:val="24"/>
            <w:u w:val="none"/>
            <w:shd w:val="clear" w:color="auto" w:fill="FFFFFF"/>
            <w:lang w:val="en-US"/>
          </w:rPr>
          <w:t>events</w:t>
        </w:r>
      </w:hyperlink>
      <w:r w:rsidRPr="00BF0BF8">
        <w:rPr>
          <w:rFonts w:cstheme="minorHAnsi"/>
          <w:sz w:val="24"/>
          <w:szCs w:val="24"/>
          <w:lang w:val="en-US"/>
        </w:rPr>
        <w:t xml:space="preserve">. </w:t>
      </w:r>
    </w:p>
    <w:p w14:paraId="222292D4" w14:textId="77777777" w:rsidR="00D740AE" w:rsidRPr="00BF0BF8" w:rsidRDefault="00D740AE" w:rsidP="00D112FA">
      <w:pPr>
        <w:rPr>
          <w:rFonts w:cstheme="minorHAnsi"/>
          <w:sz w:val="24"/>
          <w:szCs w:val="24"/>
          <w:lang w:val="en-US"/>
        </w:rPr>
      </w:pPr>
    </w:p>
    <w:p w14:paraId="1C3FB9F5" w14:textId="36919E45" w:rsidR="00D740AE" w:rsidRPr="00BF0BF8" w:rsidRDefault="00D112FA" w:rsidP="00D740AE">
      <w:pPr>
        <w:rPr>
          <w:rFonts w:cstheme="minorHAnsi"/>
          <w:color w:val="111111"/>
          <w:spacing w:val="1"/>
          <w:sz w:val="24"/>
          <w:szCs w:val="24"/>
          <w:shd w:val="clear" w:color="auto" w:fill="FFFFFF"/>
          <w:lang w:val="en-US"/>
        </w:rPr>
      </w:pPr>
      <w:r w:rsidRPr="00BF0BF8">
        <w:rPr>
          <w:rFonts w:cstheme="minorHAnsi"/>
          <w:sz w:val="24"/>
          <w:szCs w:val="24"/>
          <w:lang w:val="en-US"/>
        </w:rPr>
        <w:t xml:space="preserve">The second is </w:t>
      </w:r>
      <w:r w:rsidRPr="00BF0BF8">
        <w:rPr>
          <w:rFonts w:cstheme="minorHAnsi"/>
          <w:color w:val="111111"/>
          <w:spacing w:val="1"/>
          <w:sz w:val="24"/>
          <w:szCs w:val="24"/>
          <w:shd w:val="clear" w:color="auto" w:fill="FFFFFF"/>
          <w:lang w:val="en-US"/>
        </w:rPr>
        <w:t>typically used within a statistical context and is a representation, either in a graphical or tabular format, that displays the number of observations within a given interval. The frequency is how often a value occurs in an interval</w:t>
      </w:r>
      <w:r w:rsidR="00D740AE" w:rsidRPr="00BF0BF8">
        <w:rPr>
          <w:rFonts w:cstheme="minorHAnsi"/>
          <w:color w:val="111111"/>
          <w:spacing w:val="1"/>
          <w:sz w:val="24"/>
          <w:szCs w:val="24"/>
          <w:lang w:val="en-US"/>
        </w:rPr>
        <w:t xml:space="preserve">. Analysts often use a frequency distribution to visualize or illustrate the data collected in a sample. For example, the height of children can be split into several different categories or ranges. In measuring the height of 50 children, some are tall and some are short, but there is a high probability of a higher frequency or concentration in the middle range. The most important factors for gathering data are that the intervals used must not overlap and must contain all the possible observations. </w:t>
      </w:r>
      <w:r w:rsidR="00D740AE" w:rsidRPr="00BF0BF8">
        <w:rPr>
          <w:rFonts w:cstheme="minorHAnsi"/>
          <w:color w:val="111111"/>
          <w:spacing w:val="1"/>
          <w:sz w:val="24"/>
          <w:szCs w:val="24"/>
          <w:shd w:val="clear" w:color="auto" w:fill="FFFFFF"/>
          <w:lang w:val="en-US"/>
        </w:rPr>
        <w:t>Frequency distributions can be presented as a frequency table, a histogram, or a bar chart.</w:t>
      </w:r>
    </w:p>
    <w:p w14:paraId="575612CE" w14:textId="77777777" w:rsidR="00D740AE" w:rsidRDefault="00D740AE" w:rsidP="00D112FA">
      <w:pPr>
        <w:rPr>
          <w:rFonts w:cstheme="minorHAnsi"/>
          <w:color w:val="111111"/>
          <w:spacing w:val="1"/>
          <w:sz w:val="24"/>
          <w:szCs w:val="24"/>
          <w:shd w:val="clear" w:color="auto" w:fill="FFFFFF"/>
          <w:lang w:val="en-US"/>
        </w:rPr>
      </w:pPr>
    </w:p>
    <w:p w14:paraId="1887A1CA" w14:textId="26568C1D" w:rsidR="0050410F" w:rsidRDefault="0050410F" w:rsidP="00D112FA">
      <w:pPr>
        <w:rPr>
          <w:rFonts w:cstheme="minorHAnsi"/>
          <w:color w:val="111111"/>
          <w:spacing w:val="1"/>
          <w:sz w:val="24"/>
          <w:szCs w:val="24"/>
          <w:shd w:val="clear" w:color="auto" w:fill="FFFFFF"/>
          <w:lang w:val="en-US"/>
        </w:rPr>
      </w:pPr>
    </w:p>
    <w:p w14:paraId="614A042F" w14:textId="6F8F5C22" w:rsidR="0050410F" w:rsidRDefault="0050410F" w:rsidP="00D112FA">
      <w:pPr>
        <w:rPr>
          <w:rFonts w:cstheme="minorHAnsi"/>
          <w:color w:val="111111"/>
          <w:spacing w:val="1"/>
          <w:sz w:val="24"/>
          <w:szCs w:val="24"/>
          <w:shd w:val="clear" w:color="auto" w:fill="FFFFFF"/>
          <w:lang w:val="en-US"/>
        </w:rPr>
      </w:pPr>
    </w:p>
    <w:p w14:paraId="69CE751E" w14:textId="7551E016" w:rsidR="0050410F" w:rsidRDefault="00000000" w:rsidP="00D112FA">
      <w:pPr>
        <w:rPr>
          <w:rFonts w:cstheme="minorHAnsi"/>
          <w:sz w:val="24"/>
          <w:szCs w:val="24"/>
          <w:lang w:val="en-US"/>
        </w:rPr>
      </w:pPr>
      <w:hyperlink r:id="rId12" w:history="1">
        <w:r w:rsidR="0050410F" w:rsidRPr="003038CF">
          <w:rPr>
            <w:rStyle w:val="Collegamentoipertestuale"/>
            <w:rFonts w:cstheme="minorHAnsi"/>
            <w:sz w:val="24"/>
            <w:szCs w:val="24"/>
            <w:lang w:val="en-US"/>
          </w:rPr>
          <w:t>https://www.investopedia.com/terms/f/frequencydistribution.asp</w:t>
        </w:r>
      </w:hyperlink>
    </w:p>
    <w:p w14:paraId="24FCDAF3" w14:textId="0088D703" w:rsidR="0050410F" w:rsidRDefault="00000000" w:rsidP="00D112FA">
      <w:pPr>
        <w:rPr>
          <w:rStyle w:val="Collegamentoipertestuale"/>
          <w:rFonts w:cstheme="minorHAnsi"/>
          <w:sz w:val="24"/>
          <w:szCs w:val="24"/>
          <w:lang w:val="en-US"/>
        </w:rPr>
      </w:pPr>
      <w:hyperlink r:id="rId13" w:history="1">
        <w:r w:rsidR="0050410F" w:rsidRPr="003038CF">
          <w:rPr>
            <w:rStyle w:val="Collegamentoipertestuale"/>
            <w:rFonts w:cstheme="minorHAnsi"/>
            <w:sz w:val="24"/>
            <w:szCs w:val="24"/>
            <w:lang w:val="en-US"/>
          </w:rPr>
          <w:t>https://en.wikipedia.org/wiki/Probability_distribution</w:t>
        </w:r>
      </w:hyperlink>
    </w:p>
    <w:p w14:paraId="1CAD464A" w14:textId="3E6E4134" w:rsidR="00A820C6" w:rsidRDefault="00A820C6" w:rsidP="00D112FA">
      <w:pPr>
        <w:rPr>
          <w:rStyle w:val="Collegamentoipertestuale"/>
          <w:rFonts w:cstheme="minorHAnsi"/>
          <w:sz w:val="24"/>
          <w:szCs w:val="24"/>
          <w:lang w:val="en-US"/>
        </w:rPr>
      </w:pPr>
    </w:p>
    <w:p w14:paraId="26C82F56" w14:textId="68CCC451" w:rsidR="00A820C6" w:rsidRDefault="00A820C6" w:rsidP="00D112FA">
      <w:pPr>
        <w:rPr>
          <w:rStyle w:val="Collegamentoipertestuale"/>
          <w:rFonts w:cstheme="minorHAnsi"/>
          <w:sz w:val="24"/>
          <w:szCs w:val="24"/>
          <w:lang w:val="en-US"/>
        </w:rPr>
      </w:pPr>
    </w:p>
    <w:p w14:paraId="12943B9C" w14:textId="5BBF7D87" w:rsidR="00A820C6" w:rsidRDefault="00A820C6" w:rsidP="00D112FA">
      <w:pPr>
        <w:rPr>
          <w:rStyle w:val="Collegamentoipertestuale"/>
          <w:rFonts w:cstheme="minorHAnsi"/>
          <w:sz w:val="24"/>
          <w:szCs w:val="24"/>
          <w:lang w:val="en-US"/>
        </w:rPr>
      </w:pPr>
    </w:p>
    <w:p w14:paraId="5C3F842D" w14:textId="0BBE8DEA" w:rsidR="00A820C6" w:rsidRDefault="00A820C6" w:rsidP="00D112FA">
      <w:pPr>
        <w:rPr>
          <w:rStyle w:val="Collegamentoipertestuale"/>
          <w:rFonts w:cstheme="minorHAnsi"/>
          <w:sz w:val="24"/>
          <w:szCs w:val="24"/>
          <w:lang w:val="en-US"/>
        </w:rPr>
      </w:pPr>
    </w:p>
    <w:p w14:paraId="2856FC23" w14:textId="2C13920C" w:rsidR="00A820C6" w:rsidRDefault="00A820C6" w:rsidP="00D112FA">
      <w:pPr>
        <w:rPr>
          <w:rStyle w:val="Collegamentoipertestuale"/>
          <w:rFonts w:cstheme="minorHAnsi"/>
          <w:sz w:val="24"/>
          <w:szCs w:val="24"/>
          <w:lang w:val="en-US"/>
        </w:rPr>
      </w:pPr>
    </w:p>
    <w:p w14:paraId="05D6AD35" w14:textId="17BF6B60" w:rsidR="00A820C6" w:rsidRDefault="00A820C6" w:rsidP="00D112FA">
      <w:pPr>
        <w:rPr>
          <w:rStyle w:val="Collegamentoipertestuale"/>
          <w:rFonts w:cstheme="minorHAnsi"/>
          <w:sz w:val="24"/>
          <w:szCs w:val="24"/>
          <w:lang w:val="en-US"/>
        </w:rPr>
      </w:pPr>
    </w:p>
    <w:p w14:paraId="243D0694" w14:textId="543213F6" w:rsidR="00A820C6" w:rsidRDefault="00A820C6" w:rsidP="00D112FA">
      <w:pPr>
        <w:rPr>
          <w:rStyle w:val="Collegamentoipertestuale"/>
          <w:rFonts w:cstheme="minorHAnsi"/>
          <w:sz w:val="24"/>
          <w:szCs w:val="24"/>
          <w:lang w:val="en-US"/>
        </w:rPr>
      </w:pPr>
    </w:p>
    <w:p w14:paraId="3780E50D" w14:textId="77777777" w:rsidR="00A820C6" w:rsidRPr="00A820C6" w:rsidRDefault="00A820C6" w:rsidP="00A820C6">
      <w:pPr>
        <w:shd w:val="clear" w:color="auto" w:fill="FFFFFF"/>
        <w:spacing w:before="100" w:beforeAutospacing="1" w:after="100" w:afterAutospacing="1" w:line="240" w:lineRule="auto"/>
        <w:rPr>
          <w:rFonts w:eastAsia="Times New Roman" w:cstheme="minorHAnsi"/>
          <w:color w:val="2A2A2A"/>
          <w:sz w:val="24"/>
          <w:szCs w:val="24"/>
          <w:lang w:val="en-US" w:eastAsia="it-IT"/>
        </w:rPr>
      </w:pPr>
      <w:r w:rsidRPr="00A820C6">
        <w:rPr>
          <w:rFonts w:eastAsia="Times New Roman" w:cstheme="minorHAnsi"/>
          <w:color w:val="2A2A2A"/>
          <w:sz w:val="24"/>
          <w:szCs w:val="24"/>
          <w:lang w:val="en-US" w:eastAsia="it-IT"/>
        </w:rPr>
        <w:lastRenderedPageBreak/>
        <w:t>Before talking about the different types of distribution we must introduce the concept of </w:t>
      </w:r>
      <w:r w:rsidRPr="00A820C6">
        <w:rPr>
          <w:rFonts w:eastAsia="Times New Roman" w:cstheme="minorHAnsi"/>
          <w:b/>
          <w:bCs/>
          <w:color w:val="2A2A2A"/>
          <w:sz w:val="24"/>
          <w:szCs w:val="24"/>
          <w:lang w:val="en-US" w:eastAsia="it-IT"/>
        </w:rPr>
        <w:t>Bivariate Setting</w:t>
      </w:r>
      <w:r w:rsidRPr="00A820C6">
        <w:rPr>
          <w:rFonts w:eastAsia="Times New Roman" w:cstheme="minorHAnsi"/>
          <w:color w:val="2A2A2A"/>
          <w:sz w:val="24"/>
          <w:szCs w:val="24"/>
          <w:lang w:val="en-US" w:eastAsia="it-IT"/>
        </w:rPr>
        <w:t>. Unlike the </w:t>
      </w:r>
      <w:r w:rsidRPr="00A820C6">
        <w:rPr>
          <w:rFonts w:eastAsia="Times New Roman" w:cstheme="minorHAnsi"/>
          <w:i/>
          <w:iCs/>
          <w:color w:val="2A2A2A"/>
          <w:sz w:val="24"/>
          <w:szCs w:val="24"/>
          <w:lang w:val="en-US" w:eastAsia="it-IT"/>
        </w:rPr>
        <w:t>Univariate</w:t>
      </w:r>
      <w:r w:rsidRPr="00A820C6">
        <w:rPr>
          <w:rFonts w:eastAsia="Times New Roman" w:cstheme="minorHAnsi"/>
          <w:color w:val="2A2A2A"/>
          <w:sz w:val="24"/>
          <w:szCs w:val="24"/>
          <w:lang w:val="en-US" w:eastAsia="it-IT"/>
        </w:rPr>
        <w:t> one, here we have </w:t>
      </w:r>
      <w:r w:rsidRPr="00A820C6">
        <w:rPr>
          <w:rFonts w:eastAsia="Times New Roman" w:cstheme="minorHAnsi"/>
          <w:b/>
          <w:bCs/>
          <w:color w:val="2A2A2A"/>
          <w:sz w:val="24"/>
          <w:szCs w:val="24"/>
          <w:lang w:val="en-US" w:eastAsia="it-IT"/>
        </w:rPr>
        <w:t>two </w:t>
      </w:r>
      <w:r w:rsidRPr="00A820C6">
        <w:rPr>
          <w:rFonts w:eastAsia="Times New Roman" w:cstheme="minorHAnsi"/>
          <w:color w:val="2A2A2A"/>
          <w:sz w:val="24"/>
          <w:szCs w:val="24"/>
          <w:lang w:val="en-US" w:eastAsia="it-IT"/>
        </w:rPr>
        <w:t>attributes to work with (</w:t>
      </w:r>
      <w:r w:rsidRPr="00A820C6">
        <w:rPr>
          <w:rFonts w:eastAsia="Times New Roman" w:cstheme="minorHAnsi"/>
          <w:i/>
          <w:iCs/>
          <w:color w:val="2A2A2A"/>
          <w:sz w:val="24"/>
          <w:szCs w:val="24"/>
          <w:lang w:val="en-US" w:eastAsia="it-IT"/>
        </w:rPr>
        <w:t>X, Y</w:t>
      </w:r>
      <w:r w:rsidRPr="00A820C6">
        <w:rPr>
          <w:rFonts w:eastAsia="Times New Roman" w:cstheme="minorHAnsi"/>
          <w:color w:val="2A2A2A"/>
          <w:sz w:val="24"/>
          <w:szCs w:val="24"/>
          <w:lang w:val="en-US" w:eastAsia="it-IT"/>
        </w:rPr>
        <w:t>) and the results are simply the combination of the two attributes.</w:t>
      </w:r>
    </w:p>
    <w:p w14:paraId="66E007AD" w14:textId="7415EC52" w:rsidR="00A820C6" w:rsidRPr="00A820C6" w:rsidRDefault="00A820C6" w:rsidP="00A820C6">
      <w:pPr>
        <w:shd w:val="clear" w:color="auto" w:fill="FFFFFF"/>
        <w:spacing w:after="0" w:line="240" w:lineRule="auto"/>
        <w:rPr>
          <w:rFonts w:eastAsia="Times New Roman" w:cstheme="minorHAnsi"/>
          <w:color w:val="2A2A2A"/>
          <w:sz w:val="24"/>
          <w:szCs w:val="24"/>
          <w:lang w:eastAsia="it-IT"/>
        </w:rPr>
      </w:pPr>
      <w:r w:rsidRPr="00A820C6">
        <w:rPr>
          <w:rFonts w:eastAsia="Times New Roman" w:cstheme="minorHAnsi"/>
          <w:noProof/>
          <w:color w:val="2A2A2A"/>
          <w:sz w:val="24"/>
          <w:szCs w:val="24"/>
          <w:lang w:eastAsia="it-IT"/>
        </w:rPr>
        <w:drawing>
          <wp:inline distT="0" distB="0" distL="0" distR="0" wp14:anchorId="492BFC75" wp14:editId="064DDCA2">
            <wp:extent cx="3152775" cy="13716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2775" cy="1371600"/>
                    </a:xfrm>
                    <a:prstGeom prst="rect">
                      <a:avLst/>
                    </a:prstGeom>
                    <a:noFill/>
                    <a:ln>
                      <a:noFill/>
                    </a:ln>
                  </pic:spPr>
                </pic:pic>
              </a:graphicData>
            </a:graphic>
          </wp:inline>
        </w:drawing>
      </w:r>
    </w:p>
    <w:p w14:paraId="3B935D87" w14:textId="77777777" w:rsidR="00A820C6" w:rsidRPr="00A820C6" w:rsidRDefault="00A820C6" w:rsidP="00A820C6">
      <w:pPr>
        <w:shd w:val="clear" w:color="auto" w:fill="FFFFFF"/>
        <w:spacing w:before="100" w:beforeAutospacing="1" w:after="100" w:afterAutospacing="1" w:line="240" w:lineRule="auto"/>
        <w:rPr>
          <w:rFonts w:eastAsia="Times New Roman" w:cstheme="minorHAnsi"/>
          <w:color w:val="2A2A2A"/>
          <w:sz w:val="24"/>
          <w:szCs w:val="24"/>
          <w:lang w:val="en-US" w:eastAsia="it-IT"/>
        </w:rPr>
      </w:pPr>
      <w:r w:rsidRPr="00A820C6">
        <w:rPr>
          <w:rFonts w:eastAsia="Times New Roman" w:cstheme="minorHAnsi"/>
          <w:color w:val="2A2A2A"/>
          <w:sz w:val="24"/>
          <w:szCs w:val="24"/>
          <w:lang w:val="en-US" w:eastAsia="it-IT"/>
        </w:rPr>
        <w:t>In the figure above we have the representation of this type of setting whose two variables </w:t>
      </w:r>
      <w:r w:rsidRPr="00A820C6">
        <w:rPr>
          <w:rFonts w:eastAsia="Times New Roman" w:cstheme="minorHAnsi"/>
          <w:i/>
          <w:iCs/>
          <w:color w:val="2A2A2A"/>
          <w:sz w:val="24"/>
          <w:szCs w:val="24"/>
          <w:lang w:val="en-US" w:eastAsia="it-IT"/>
        </w:rPr>
        <w:t>X, Y</w:t>
      </w:r>
      <w:r w:rsidRPr="00A820C6">
        <w:rPr>
          <w:rFonts w:eastAsia="Times New Roman" w:cstheme="minorHAnsi"/>
          <w:color w:val="2A2A2A"/>
          <w:sz w:val="24"/>
          <w:szCs w:val="24"/>
          <w:lang w:val="en-US" w:eastAsia="it-IT"/>
        </w:rPr>
        <w:t> are respectively the </w:t>
      </w:r>
      <w:r w:rsidRPr="00A820C6">
        <w:rPr>
          <w:rFonts w:eastAsia="Times New Roman" w:cstheme="minorHAnsi"/>
          <w:i/>
          <w:iCs/>
          <w:color w:val="2A2A2A"/>
          <w:sz w:val="24"/>
          <w:szCs w:val="24"/>
          <w:lang w:val="en-US" w:eastAsia="it-IT"/>
        </w:rPr>
        <w:t>Gender </w:t>
      </w:r>
      <w:r w:rsidRPr="00A820C6">
        <w:rPr>
          <w:rFonts w:eastAsia="Times New Roman" w:cstheme="minorHAnsi"/>
          <w:color w:val="2A2A2A"/>
          <w:sz w:val="24"/>
          <w:szCs w:val="24"/>
          <w:lang w:val="en-US" w:eastAsia="it-IT"/>
        </w:rPr>
        <w:t>and the </w:t>
      </w:r>
      <w:r w:rsidRPr="00A820C6">
        <w:rPr>
          <w:rFonts w:eastAsia="Times New Roman" w:cstheme="minorHAnsi"/>
          <w:i/>
          <w:iCs/>
          <w:color w:val="2A2A2A"/>
          <w:sz w:val="24"/>
          <w:szCs w:val="24"/>
          <w:lang w:val="en-US" w:eastAsia="it-IT"/>
        </w:rPr>
        <w:t>Sport Practiced</w:t>
      </w:r>
      <w:r w:rsidRPr="00A820C6">
        <w:rPr>
          <w:rFonts w:eastAsia="Times New Roman" w:cstheme="minorHAnsi"/>
          <w:color w:val="2A2A2A"/>
          <w:sz w:val="24"/>
          <w:szCs w:val="24"/>
          <w:lang w:val="en-US" w:eastAsia="it-IT"/>
        </w:rPr>
        <w:t>.</w:t>
      </w:r>
    </w:p>
    <w:p w14:paraId="1F77CA2E" w14:textId="77777777" w:rsidR="00A820C6" w:rsidRPr="00A820C6" w:rsidRDefault="00A820C6" w:rsidP="00A820C6">
      <w:pPr>
        <w:shd w:val="clear" w:color="auto" w:fill="FFFFFF"/>
        <w:spacing w:before="100" w:beforeAutospacing="1" w:after="100" w:afterAutospacing="1" w:line="240" w:lineRule="auto"/>
        <w:rPr>
          <w:rFonts w:eastAsia="Times New Roman" w:cstheme="minorHAnsi"/>
          <w:color w:val="2A2A2A"/>
          <w:sz w:val="24"/>
          <w:szCs w:val="24"/>
          <w:lang w:val="en-US" w:eastAsia="it-IT"/>
        </w:rPr>
      </w:pPr>
      <w:r w:rsidRPr="00A820C6">
        <w:rPr>
          <w:rFonts w:eastAsia="Times New Roman" w:cstheme="minorHAnsi"/>
          <w:color w:val="2A2A2A"/>
          <w:sz w:val="24"/>
          <w:szCs w:val="24"/>
          <w:lang w:val="en-US" w:eastAsia="it-IT"/>
        </w:rPr>
        <w:t>Even if we have more than one attribute, we can still consider them </w:t>
      </w:r>
      <w:r w:rsidRPr="00A820C6">
        <w:rPr>
          <w:rFonts w:eastAsia="Times New Roman" w:cstheme="minorHAnsi"/>
          <w:b/>
          <w:bCs/>
          <w:color w:val="2A2A2A"/>
          <w:sz w:val="24"/>
          <w:szCs w:val="24"/>
          <w:lang w:val="en-US" w:eastAsia="it-IT"/>
        </w:rPr>
        <w:t>separated</w:t>
      </w:r>
      <w:r w:rsidRPr="00A820C6">
        <w:rPr>
          <w:rFonts w:eastAsia="Times New Roman" w:cstheme="minorHAnsi"/>
          <w:color w:val="2A2A2A"/>
          <w:sz w:val="24"/>
          <w:szCs w:val="24"/>
          <w:lang w:val="en-US" w:eastAsia="it-IT"/>
        </w:rPr>
        <w:t> and calculate the </w:t>
      </w:r>
      <w:r w:rsidRPr="00A820C6">
        <w:rPr>
          <w:rFonts w:eastAsia="Times New Roman" w:cstheme="minorHAnsi"/>
          <w:i/>
          <w:iCs/>
          <w:color w:val="2A2A2A"/>
          <w:sz w:val="24"/>
          <w:szCs w:val="24"/>
          <w:lang w:val="en-US" w:eastAsia="it-IT"/>
        </w:rPr>
        <w:t>Univariate Distribution </w:t>
      </w:r>
      <w:r w:rsidRPr="00A820C6">
        <w:rPr>
          <w:rFonts w:eastAsia="Times New Roman" w:cstheme="minorHAnsi"/>
          <w:color w:val="2A2A2A"/>
          <w:sz w:val="24"/>
          <w:szCs w:val="24"/>
          <w:lang w:val="en-US" w:eastAsia="it-IT"/>
        </w:rPr>
        <w:t>of each. For instance, the univariate distribution of </w:t>
      </w:r>
      <w:r w:rsidRPr="00A820C6">
        <w:rPr>
          <w:rFonts w:eastAsia="Times New Roman" w:cstheme="minorHAnsi"/>
          <w:i/>
          <w:iCs/>
          <w:color w:val="2A2A2A"/>
          <w:sz w:val="24"/>
          <w:szCs w:val="24"/>
          <w:lang w:val="en-US" w:eastAsia="it-IT"/>
        </w:rPr>
        <w:t>Male </w:t>
      </w:r>
      <w:r w:rsidRPr="00A820C6">
        <w:rPr>
          <w:rFonts w:eastAsia="Times New Roman" w:cstheme="minorHAnsi"/>
          <w:color w:val="2A2A2A"/>
          <w:sz w:val="24"/>
          <w:szCs w:val="24"/>
          <w:lang w:val="en-US" w:eastAsia="it-IT"/>
        </w:rPr>
        <w:t>is </w:t>
      </w:r>
      <w:r w:rsidRPr="00A820C6">
        <w:rPr>
          <w:rFonts w:eastAsia="Times New Roman" w:cstheme="minorHAnsi"/>
          <w:i/>
          <w:iCs/>
          <w:color w:val="2A2A2A"/>
          <w:sz w:val="24"/>
          <w:szCs w:val="24"/>
          <w:lang w:val="en-US" w:eastAsia="it-IT"/>
        </w:rPr>
        <w:t>48</w:t>
      </w:r>
      <w:r w:rsidRPr="00A820C6">
        <w:rPr>
          <w:rFonts w:eastAsia="Times New Roman" w:cstheme="minorHAnsi"/>
          <w:color w:val="2A2A2A"/>
          <w:sz w:val="24"/>
          <w:szCs w:val="24"/>
          <w:lang w:val="en-US" w:eastAsia="it-IT"/>
        </w:rPr>
        <w:t>, while the one for </w:t>
      </w:r>
      <w:r w:rsidRPr="00A820C6">
        <w:rPr>
          <w:rFonts w:eastAsia="Times New Roman" w:cstheme="minorHAnsi"/>
          <w:i/>
          <w:iCs/>
          <w:color w:val="2A2A2A"/>
          <w:sz w:val="24"/>
          <w:szCs w:val="24"/>
          <w:lang w:val="en-US" w:eastAsia="it-IT"/>
        </w:rPr>
        <w:t>Baseball</w:t>
      </w:r>
      <w:r w:rsidRPr="00A820C6">
        <w:rPr>
          <w:rFonts w:eastAsia="Times New Roman" w:cstheme="minorHAnsi"/>
          <w:color w:val="2A2A2A"/>
          <w:sz w:val="24"/>
          <w:szCs w:val="24"/>
          <w:lang w:val="en-US" w:eastAsia="it-IT"/>
        </w:rPr>
        <w:t> is </w:t>
      </w:r>
      <w:r w:rsidRPr="00A820C6">
        <w:rPr>
          <w:rFonts w:eastAsia="Times New Roman" w:cstheme="minorHAnsi"/>
          <w:i/>
          <w:iCs/>
          <w:color w:val="2A2A2A"/>
          <w:sz w:val="24"/>
          <w:szCs w:val="24"/>
          <w:lang w:val="en-US" w:eastAsia="it-IT"/>
        </w:rPr>
        <w:t>36</w:t>
      </w:r>
      <w:r w:rsidRPr="00A820C6">
        <w:rPr>
          <w:rFonts w:eastAsia="Times New Roman" w:cstheme="minorHAnsi"/>
          <w:color w:val="2A2A2A"/>
          <w:sz w:val="24"/>
          <w:szCs w:val="24"/>
          <w:lang w:val="en-US" w:eastAsia="it-IT"/>
        </w:rPr>
        <w:t>. As you can see, the result is shown in the </w:t>
      </w:r>
      <w:r w:rsidRPr="00A820C6">
        <w:rPr>
          <w:rFonts w:eastAsia="Times New Roman" w:cstheme="minorHAnsi"/>
          <w:b/>
          <w:bCs/>
          <w:color w:val="2A2A2A"/>
          <w:sz w:val="24"/>
          <w:szCs w:val="24"/>
          <w:lang w:val="en-US" w:eastAsia="it-IT"/>
        </w:rPr>
        <w:t>last</w:t>
      </w:r>
      <w:r w:rsidRPr="00A820C6">
        <w:rPr>
          <w:rFonts w:eastAsia="Times New Roman" w:cstheme="minorHAnsi"/>
          <w:color w:val="2A2A2A"/>
          <w:sz w:val="24"/>
          <w:szCs w:val="24"/>
          <w:lang w:val="en-US" w:eastAsia="it-IT"/>
        </w:rPr>
        <w:t> </w:t>
      </w:r>
      <w:r w:rsidRPr="00A820C6">
        <w:rPr>
          <w:rFonts w:eastAsia="Times New Roman" w:cstheme="minorHAnsi"/>
          <w:b/>
          <w:bCs/>
          <w:color w:val="2A2A2A"/>
          <w:sz w:val="24"/>
          <w:szCs w:val="24"/>
          <w:lang w:val="en-US" w:eastAsia="it-IT"/>
        </w:rPr>
        <w:t>row</w:t>
      </w:r>
      <w:r w:rsidRPr="00A820C6">
        <w:rPr>
          <w:rFonts w:eastAsia="Times New Roman" w:cstheme="minorHAnsi"/>
          <w:color w:val="2A2A2A"/>
          <w:sz w:val="24"/>
          <w:szCs w:val="24"/>
          <w:lang w:val="en-US" w:eastAsia="it-IT"/>
        </w:rPr>
        <w:t> and </w:t>
      </w:r>
      <w:r w:rsidRPr="00A820C6">
        <w:rPr>
          <w:rFonts w:eastAsia="Times New Roman" w:cstheme="minorHAnsi"/>
          <w:b/>
          <w:bCs/>
          <w:color w:val="2A2A2A"/>
          <w:sz w:val="24"/>
          <w:szCs w:val="24"/>
          <w:lang w:val="en-US" w:eastAsia="it-IT"/>
        </w:rPr>
        <w:t>column</w:t>
      </w:r>
      <w:r w:rsidRPr="00A820C6">
        <w:rPr>
          <w:rFonts w:eastAsia="Times New Roman" w:cstheme="minorHAnsi"/>
          <w:color w:val="2A2A2A"/>
          <w:sz w:val="24"/>
          <w:szCs w:val="24"/>
          <w:lang w:val="en-US" w:eastAsia="it-IT"/>
        </w:rPr>
        <w:t> of the scheme, which is called </w:t>
      </w:r>
      <w:r w:rsidRPr="00A820C6">
        <w:rPr>
          <w:rFonts w:eastAsia="Times New Roman" w:cstheme="minorHAnsi"/>
          <w:b/>
          <w:bCs/>
          <w:color w:val="2A2A2A"/>
          <w:sz w:val="24"/>
          <w:szCs w:val="24"/>
          <w:lang w:val="en-US" w:eastAsia="it-IT"/>
        </w:rPr>
        <w:t>Marginal Distribution</w:t>
      </w:r>
      <w:r w:rsidRPr="00A820C6">
        <w:rPr>
          <w:rFonts w:eastAsia="Times New Roman" w:cstheme="minorHAnsi"/>
          <w:color w:val="2A2A2A"/>
          <w:sz w:val="24"/>
          <w:szCs w:val="24"/>
          <w:lang w:val="en-US" w:eastAsia="it-IT"/>
        </w:rPr>
        <w:t>. It represents the </w:t>
      </w:r>
      <w:r w:rsidRPr="00A820C6">
        <w:rPr>
          <w:rFonts w:eastAsia="Times New Roman" w:cstheme="minorHAnsi"/>
          <w:i/>
          <w:iCs/>
          <w:color w:val="2A2A2A"/>
          <w:sz w:val="24"/>
          <w:szCs w:val="24"/>
          <w:lang w:val="en-US" w:eastAsia="it-IT"/>
        </w:rPr>
        <w:t>sum</w:t>
      </w:r>
      <w:r w:rsidRPr="00A820C6">
        <w:rPr>
          <w:rFonts w:eastAsia="Times New Roman" w:cstheme="minorHAnsi"/>
          <w:color w:val="2A2A2A"/>
          <w:sz w:val="24"/>
          <w:szCs w:val="24"/>
          <w:lang w:val="en-US" w:eastAsia="it-IT"/>
        </w:rPr>
        <w:t> of the elements in that row or column (= the frequency of value assumed by attribute X).</w:t>
      </w:r>
    </w:p>
    <w:p w14:paraId="2EBCBBB0" w14:textId="482CCAD2" w:rsidR="00A820C6" w:rsidRDefault="00A820C6" w:rsidP="00A820C6">
      <w:pPr>
        <w:shd w:val="clear" w:color="auto" w:fill="FFFFFF"/>
        <w:spacing w:before="100" w:beforeAutospacing="1" w:after="100" w:afterAutospacing="1" w:line="240" w:lineRule="auto"/>
        <w:rPr>
          <w:rFonts w:eastAsia="Times New Roman" w:cstheme="minorHAnsi"/>
          <w:color w:val="2A2A2A"/>
          <w:sz w:val="24"/>
          <w:szCs w:val="24"/>
          <w:lang w:val="en-US" w:eastAsia="it-IT"/>
        </w:rPr>
      </w:pPr>
      <w:r w:rsidRPr="00A820C6">
        <w:rPr>
          <w:rFonts w:eastAsia="Times New Roman" w:cstheme="minorHAnsi"/>
          <w:color w:val="2A2A2A"/>
          <w:sz w:val="24"/>
          <w:szCs w:val="24"/>
          <w:lang w:val="en-US" w:eastAsia="it-IT"/>
        </w:rPr>
        <w:t xml:space="preserve">In the same table, we can notice </w:t>
      </w:r>
      <w:r>
        <w:rPr>
          <w:rFonts w:eastAsia="Times New Roman" w:cstheme="minorHAnsi"/>
          <w:color w:val="2A2A2A"/>
          <w:sz w:val="24"/>
          <w:szCs w:val="24"/>
          <w:lang w:val="en-US" w:eastAsia="it-IT"/>
        </w:rPr>
        <w:t>another</w:t>
      </w:r>
      <w:r w:rsidRPr="00A820C6">
        <w:rPr>
          <w:rFonts w:eastAsia="Times New Roman" w:cstheme="minorHAnsi"/>
          <w:color w:val="2A2A2A"/>
          <w:sz w:val="24"/>
          <w:szCs w:val="24"/>
          <w:lang w:val="en-US" w:eastAsia="it-IT"/>
        </w:rPr>
        <w:t xml:space="preserve"> type of distribution:</w:t>
      </w:r>
      <w:r w:rsidRPr="00A820C6">
        <w:rPr>
          <w:rFonts w:eastAsia="Times New Roman" w:cstheme="minorHAnsi"/>
          <w:b/>
          <w:bCs/>
          <w:color w:val="2A2A2A"/>
          <w:sz w:val="24"/>
          <w:szCs w:val="24"/>
          <w:lang w:val="en-US" w:eastAsia="it-IT"/>
        </w:rPr>
        <w:t xml:space="preserve"> </w:t>
      </w:r>
      <w:r w:rsidRPr="00A820C6">
        <w:rPr>
          <w:rFonts w:eastAsia="Times New Roman" w:cstheme="minorHAnsi"/>
          <w:b/>
          <w:bCs/>
          <w:color w:val="2A2A2A"/>
          <w:sz w:val="24"/>
          <w:szCs w:val="24"/>
          <w:lang w:val="en-US" w:eastAsia="it-IT"/>
        </w:rPr>
        <w:t>Conditional</w:t>
      </w:r>
      <w:r w:rsidRPr="00A820C6">
        <w:rPr>
          <w:rFonts w:eastAsia="Times New Roman" w:cstheme="minorHAnsi"/>
          <w:color w:val="2A2A2A"/>
          <w:sz w:val="24"/>
          <w:szCs w:val="24"/>
          <w:lang w:val="en-US" w:eastAsia="it-IT"/>
        </w:rPr>
        <w:t>.</w:t>
      </w:r>
      <w:r>
        <w:rPr>
          <w:rFonts w:eastAsia="Times New Roman" w:cstheme="minorHAnsi"/>
          <w:color w:val="2A2A2A"/>
          <w:sz w:val="24"/>
          <w:szCs w:val="24"/>
          <w:lang w:val="en-US" w:eastAsia="it-IT"/>
        </w:rPr>
        <w:t xml:space="preserve"> </w:t>
      </w:r>
      <w:r w:rsidRPr="00A820C6">
        <w:rPr>
          <w:rFonts w:eastAsia="Times New Roman" w:cstheme="minorHAnsi"/>
          <w:color w:val="2A2A2A"/>
          <w:sz w:val="24"/>
          <w:szCs w:val="24"/>
          <w:lang w:val="en-US" w:eastAsia="it-IT"/>
        </w:rPr>
        <w:t xml:space="preserve">The </w:t>
      </w:r>
      <w:r>
        <w:rPr>
          <w:rFonts w:eastAsia="Times New Roman" w:cstheme="minorHAnsi"/>
          <w:color w:val="2A2A2A"/>
          <w:sz w:val="24"/>
          <w:szCs w:val="24"/>
          <w:lang w:val="en-US" w:eastAsia="it-IT"/>
        </w:rPr>
        <w:t>conditional distribution</w:t>
      </w:r>
      <w:r w:rsidRPr="00A820C6">
        <w:rPr>
          <w:rFonts w:eastAsia="Times New Roman" w:cstheme="minorHAnsi"/>
          <w:color w:val="2A2A2A"/>
          <w:sz w:val="24"/>
          <w:szCs w:val="24"/>
          <w:lang w:val="en-US" w:eastAsia="it-IT"/>
        </w:rPr>
        <w:t>, is the </w:t>
      </w:r>
      <w:r w:rsidRPr="00A820C6">
        <w:rPr>
          <w:rFonts w:eastAsia="Times New Roman" w:cstheme="minorHAnsi"/>
          <w:i/>
          <w:iCs/>
          <w:color w:val="2A2A2A"/>
          <w:sz w:val="24"/>
          <w:szCs w:val="24"/>
          <w:lang w:val="en-US" w:eastAsia="it-IT"/>
        </w:rPr>
        <w:t>set of values</w:t>
      </w:r>
      <w:r w:rsidRPr="00A820C6">
        <w:rPr>
          <w:rFonts w:eastAsia="Times New Roman" w:cstheme="minorHAnsi"/>
          <w:color w:val="2A2A2A"/>
          <w:sz w:val="24"/>
          <w:szCs w:val="24"/>
          <w:lang w:val="en-US" w:eastAsia="it-IT"/>
        </w:rPr>
        <w:t> for each row (or column) and it’s called </w:t>
      </w:r>
      <w:r w:rsidRPr="00A820C6">
        <w:rPr>
          <w:rFonts w:eastAsia="Times New Roman" w:cstheme="minorHAnsi"/>
          <w:i/>
          <w:iCs/>
          <w:color w:val="2A2A2A"/>
          <w:sz w:val="24"/>
          <w:szCs w:val="24"/>
          <w:lang w:val="en-US" w:eastAsia="it-IT"/>
        </w:rPr>
        <w:t>Conditional</w:t>
      </w:r>
      <w:r w:rsidRPr="00A820C6">
        <w:rPr>
          <w:rFonts w:eastAsia="Times New Roman" w:cstheme="minorHAnsi"/>
          <w:color w:val="2A2A2A"/>
          <w:sz w:val="24"/>
          <w:szCs w:val="24"/>
          <w:lang w:val="en-US" w:eastAsia="it-IT"/>
        </w:rPr>
        <w:t> because all these values have a class of attribute in common, therefore we are </w:t>
      </w:r>
      <w:r w:rsidRPr="00A820C6">
        <w:rPr>
          <w:rFonts w:eastAsia="Times New Roman" w:cstheme="minorHAnsi"/>
          <w:i/>
          <w:iCs/>
          <w:color w:val="2A2A2A"/>
          <w:sz w:val="24"/>
          <w:szCs w:val="24"/>
          <w:lang w:val="en-US" w:eastAsia="it-IT"/>
        </w:rPr>
        <w:t>conditioning</w:t>
      </w:r>
      <w:r w:rsidRPr="00A820C6">
        <w:rPr>
          <w:rFonts w:eastAsia="Times New Roman" w:cstheme="minorHAnsi"/>
          <w:color w:val="2A2A2A"/>
          <w:sz w:val="24"/>
          <w:szCs w:val="24"/>
          <w:lang w:val="en-US" w:eastAsia="it-IT"/>
        </w:rPr>
        <w:t> those values to </w:t>
      </w:r>
      <w:r w:rsidRPr="00A820C6">
        <w:rPr>
          <w:rFonts w:eastAsia="Times New Roman" w:cstheme="minorHAnsi"/>
          <w:b/>
          <w:bCs/>
          <w:color w:val="2A2A2A"/>
          <w:sz w:val="24"/>
          <w:szCs w:val="24"/>
          <w:lang w:val="en-US" w:eastAsia="it-IT"/>
        </w:rPr>
        <w:t>that</w:t>
      </w:r>
      <w:r w:rsidRPr="00A820C6">
        <w:rPr>
          <w:rFonts w:eastAsia="Times New Roman" w:cstheme="minorHAnsi"/>
          <w:color w:val="2A2A2A"/>
          <w:sz w:val="24"/>
          <w:szCs w:val="24"/>
          <w:lang w:val="en-US" w:eastAsia="it-IT"/>
        </w:rPr>
        <w:t> particular category. By looking at the picture, we can for example say that the set </w:t>
      </w:r>
      <w:r w:rsidRPr="00A820C6">
        <w:rPr>
          <w:rFonts w:eastAsia="Times New Roman" w:cstheme="minorHAnsi"/>
          <w:i/>
          <w:iCs/>
          <w:color w:val="2A2A2A"/>
          <w:sz w:val="24"/>
          <w:szCs w:val="24"/>
          <w:lang w:val="en-US" w:eastAsia="it-IT"/>
        </w:rPr>
        <w:t>13, 15, 20</w:t>
      </w:r>
      <w:r w:rsidRPr="00A820C6">
        <w:rPr>
          <w:rFonts w:eastAsia="Times New Roman" w:cstheme="minorHAnsi"/>
          <w:color w:val="2A2A2A"/>
          <w:sz w:val="24"/>
          <w:szCs w:val="24"/>
          <w:lang w:val="en-US" w:eastAsia="it-IT"/>
        </w:rPr>
        <w:t> is a conditional distribution of </w:t>
      </w:r>
      <w:r w:rsidRPr="00A820C6">
        <w:rPr>
          <w:rFonts w:eastAsia="Times New Roman" w:cstheme="minorHAnsi"/>
          <w:i/>
          <w:iCs/>
          <w:color w:val="2A2A2A"/>
          <w:sz w:val="24"/>
          <w:szCs w:val="24"/>
          <w:lang w:val="en-US" w:eastAsia="it-IT"/>
        </w:rPr>
        <w:t>Sport Practiced</w:t>
      </w:r>
      <w:r w:rsidRPr="00A820C6">
        <w:rPr>
          <w:rFonts w:eastAsia="Times New Roman" w:cstheme="minorHAnsi"/>
          <w:color w:val="2A2A2A"/>
          <w:sz w:val="24"/>
          <w:szCs w:val="24"/>
          <w:lang w:val="en-US" w:eastAsia="it-IT"/>
        </w:rPr>
        <w:t> given </w:t>
      </w:r>
      <w:r w:rsidRPr="00A820C6">
        <w:rPr>
          <w:rFonts w:eastAsia="Times New Roman" w:cstheme="minorHAnsi"/>
          <w:i/>
          <w:iCs/>
          <w:color w:val="2A2A2A"/>
          <w:sz w:val="24"/>
          <w:szCs w:val="24"/>
          <w:lang w:val="en-US" w:eastAsia="it-IT"/>
        </w:rPr>
        <w:t>X = Male</w:t>
      </w:r>
      <w:r w:rsidRPr="00A820C6">
        <w:rPr>
          <w:rFonts w:eastAsia="Times New Roman" w:cstheme="minorHAnsi"/>
          <w:color w:val="2A2A2A"/>
          <w:sz w:val="24"/>
          <w:szCs w:val="24"/>
          <w:lang w:val="en-US" w:eastAsia="it-IT"/>
        </w:rPr>
        <w:t>.</w:t>
      </w:r>
    </w:p>
    <w:p w14:paraId="796DC7D5" w14:textId="039825A7" w:rsidR="00C60927" w:rsidRDefault="00C60927" w:rsidP="00A820C6">
      <w:pPr>
        <w:shd w:val="clear" w:color="auto" w:fill="FFFFFF"/>
        <w:spacing w:before="100" w:beforeAutospacing="1" w:after="100" w:afterAutospacing="1" w:line="240" w:lineRule="auto"/>
        <w:rPr>
          <w:rFonts w:eastAsia="Times New Roman" w:cstheme="minorHAnsi"/>
          <w:color w:val="2A2A2A"/>
          <w:sz w:val="24"/>
          <w:szCs w:val="24"/>
          <w:lang w:val="en-US" w:eastAsia="it-IT"/>
        </w:rPr>
      </w:pPr>
    </w:p>
    <w:p w14:paraId="7EE9211A" w14:textId="0E9E032D" w:rsidR="00C60927" w:rsidRDefault="00C60927" w:rsidP="00A820C6">
      <w:pPr>
        <w:shd w:val="clear" w:color="auto" w:fill="FFFFFF"/>
        <w:spacing w:before="100" w:beforeAutospacing="1" w:after="100" w:afterAutospacing="1" w:line="240" w:lineRule="auto"/>
        <w:rPr>
          <w:rFonts w:eastAsia="Times New Roman" w:cstheme="minorHAnsi"/>
          <w:color w:val="2A2A2A"/>
          <w:sz w:val="24"/>
          <w:szCs w:val="24"/>
          <w:lang w:val="en-US" w:eastAsia="it-IT"/>
        </w:rPr>
      </w:pPr>
      <w:r w:rsidRPr="00C60927">
        <w:rPr>
          <w:rFonts w:eastAsia="Times New Roman" w:cstheme="minorHAnsi"/>
          <w:color w:val="2A2A2A"/>
          <w:sz w:val="24"/>
          <w:szCs w:val="24"/>
          <w:lang w:val="en-US" w:eastAsia="it-IT"/>
        </w:rPr>
        <w:t>References</w:t>
      </w:r>
      <w:r>
        <w:rPr>
          <w:rFonts w:eastAsia="Times New Roman" w:cstheme="minorHAnsi"/>
          <w:color w:val="2A2A2A"/>
          <w:sz w:val="24"/>
          <w:szCs w:val="24"/>
          <w:lang w:val="en-US" w:eastAsia="it-IT"/>
        </w:rPr>
        <w:t>:</w:t>
      </w:r>
    </w:p>
    <w:p w14:paraId="4F162317" w14:textId="77777777" w:rsidR="00C60927" w:rsidRPr="00C60927" w:rsidRDefault="00C60927" w:rsidP="00C60927">
      <w:pPr>
        <w:pStyle w:val="NormaleWeb"/>
        <w:shd w:val="clear" w:color="auto" w:fill="FFFFFF"/>
        <w:rPr>
          <w:rFonts w:ascii="Krub" w:hAnsi="Krub" w:cs="Krub"/>
          <w:color w:val="2A2A2A"/>
          <w:sz w:val="27"/>
          <w:szCs w:val="27"/>
          <w:lang w:val="en-US"/>
        </w:rPr>
      </w:pPr>
      <w:hyperlink r:id="rId15" w:history="1">
        <w:r w:rsidRPr="00C60927">
          <w:rPr>
            <w:rStyle w:val="Collegamentoipertestuale"/>
            <w:rFonts w:ascii="Krub" w:hAnsi="Krub" w:cs="Krub" w:hint="cs"/>
            <w:sz w:val="27"/>
            <w:szCs w:val="27"/>
            <w:lang w:val="en-US"/>
          </w:rPr>
          <w:t>https://machinelearningmastery.com/joint-marginal-and-conditional-probability-for-machine-learning/</w:t>
        </w:r>
      </w:hyperlink>
    </w:p>
    <w:p w14:paraId="1F4CF7BC" w14:textId="77777777" w:rsidR="00C60927" w:rsidRPr="00C60927" w:rsidRDefault="00C60927" w:rsidP="00C60927">
      <w:pPr>
        <w:pStyle w:val="NormaleWeb"/>
        <w:shd w:val="clear" w:color="auto" w:fill="FFFFFF"/>
        <w:rPr>
          <w:rFonts w:ascii="Krub" w:hAnsi="Krub" w:cs="Krub" w:hint="cs"/>
          <w:color w:val="2A2A2A"/>
          <w:sz w:val="27"/>
          <w:szCs w:val="27"/>
          <w:lang w:val="en-US"/>
        </w:rPr>
      </w:pPr>
      <w:hyperlink r:id="rId16" w:history="1">
        <w:r w:rsidRPr="00C60927">
          <w:rPr>
            <w:rStyle w:val="Collegamentoipertestuale"/>
            <w:rFonts w:ascii="Krub" w:hAnsi="Krub" w:cs="Krub" w:hint="cs"/>
            <w:sz w:val="27"/>
            <w:szCs w:val="27"/>
            <w:lang w:val="en-US"/>
          </w:rPr>
          <w:t>https://sites.nicholas.duke.edu/statsreview/jmc/</w:t>
        </w:r>
      </w:hyperlink>
    </w:p>
    <w:p w14:paraId="2034A70D" w14:textId="77777777" w:rsidR="00A820C6" w:rsidRPr="00D112FA" w:rsidRDefault="00A820C6" w:rsidP="00D112FA">
      <w:pPr>
        <w:rPr>
          <w:rFonts w:cstheme="minorHAnsi"/>
          <w:sz w:val="24"/>
          <w:szCs w:val="24"/>
          <w:lang w:val="en-US"/>
        </w:rPr>
      </w:pPr>
    </w:p>
    <w:sectPr w:rsidR="00A820C6" w:rsidRPr="00D112FA" w:rsidSect="00BA58A1">
      <w:type w:val="continuous"/>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rub">
    <w:charset w:val="DE"/>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97565"/>
    <w:multiLevelType w:val="hybridMultilevel"/>
    <w:tmpl w:val="CC86D8E8"/>
    <w:lvl w:ilvl="0" w:tplc="3B04648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05444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42"/>
    <w:rsid w:val="00101EC3"/>
    <w:rsid w:val="001E7542"/>
    <w:rsid w:val="002D5FE6"/>
    <w:rsid w:val="00356A37"/>
    <w:rsid w:val="003D1681"/>
    <w:rsid w:val="00484E6F"/>
    <w:rsid w:val="0050410F"/>
    <w:rsid w:val="00543999"/>
    <w:rsid w:val="00587832"/>
    <w:rsid w:val="008857F3"/>
    <w:rsid w:val="00A820C6"/>
    <w:rsid w:val="00B82809"/>
    <w:rsid w:val="00BA58A1"/>
    <w:rsid w:val="00BF0BF8"/>
    <w:rsid w:val="00C60927"/>
    <w:rsid w:val="00D112FA"/>
    <w:rsid w:val="00D740AE"/>
    <w:rsid w:val="00E076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A757"/>
  <w15:chartTrackingRefBased/>
  <w15:docId w15:val="{8408DA3B-7DFF-4C72-AF4C-8C62505A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1E7542"/>
  </w:style>
  <w:style w:type="paragraph" w:styleId="Paragrafoelenco">
    <w:name w:val="List Paragraph"/>
    <w:basedOn w:val="Normale"/>
    <w:uiPriority w:val="34"/>
    <w:qFormat/>
    <w:rsid w:val="00D112FA"/>
    <w:pPr>
      <w:ind w:left="720"/>
      <w:contextualSpacing/>
    </w:pPr>
  </w:style>
  <w:style w:type="character" w:styleId="Collegamentoipertestuale">
    <w:name w:val="Hyperlink"/>
    <w:basedOn w:val="Carpredefinitoparagrafo"/>
    <w:uiPriority w:val="99"/>
    <w:unhideWhenUsed/>
    <w:rsid w:val="00D112FA"/>
    <w:rPr>
      <w:color w:val="0000FF"/>
      <w:u w:val="single"/>
    </w:rPr>
  </w:style>
  <w:style w:type="character" w:styleId="Menzionenonrisolta">
    <w:name w:val="Unresolved Mention"/>
    <w:basedOn w:val="Carpredefinitoparagrafo"/>
    <w:uiPriority w:val="99"/>
    <w:semiHidden/>
    <w:unhideWhenUsed/>
    <w:rsid w:val="0050410F"/>
    <w:rPr>
      <w:color w:val="605E5C"/>
      <w:shd w:val="clear" w:color="auto" w:fill="E1DFDD"/>
    </w:rPr>
  </w:style>
  <w:style w:type="paragraph" w:customStyle="1" w:styleId="comp">
    <w:name w:val="comp"/>
    <w:basedOn w:val="Normale"/>
    <w:rsid w:val="00D740A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A820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A820C6"/>
    <w:rPr>
      <w:b/>
      <w:bCs/>
    </w:rPr>
  </w:style>
  <w:style w:type="character" w:styleId="Enfasicorsivo">
    <w:name w:val="Emphasis"/>
    <w:basedOn w:val="Carpredefinitoparagrafo"/>
    <w:uiPriority w:val="20"/>
    <w:qFormat/>
    <w:rsid w:val="00A820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06121">
      <w:bodyDiv w:val="1"/>
      <w:marLeft w:val="0"/>
      <w:marRight w:val="0"/>
      <w:marTop w:val="0"/>
      <w:marBottom w:val="0"/>
      <w:divBdr>
        <w:top w:val="none" w:sz="0" w:space="0" w:color="auto"/>
        <w:left w:val="none" w:sz="0" w:space="0" w:color="auto"/>
        <w:bottom w:val="none" w:sz="0" w:space="0" w:color="auto"/>
        <w:right w:val="none" w:sz="0" w:space="0" w:color="auto"/>
      </w:divBdr>
    </w:div>
    <w:div w:id="1350721262">
      <w:bodyDiv w:val="1"/>
      <w:marLeft w:val="0"/>
      <w:marRight w:val="0"/>
      <w:marTop w:val="0"/>
      <w:marBottom w:val="0"/>
      <w:divBdr>
        <w:top w:val="none" w:sz="0" w:space="0" w:color="auto"/>
        <w:left w:val="none" w:sz="0" w:space="0" w:color="auto"/>
        <w:bottom w:val="none" w:sz="0" w:space="0" w:color="auto"/>
        <w:right w:val="none" w:sz="0" w:space="0" w:color="auto"/>
      </w:divBdr>
    </w:div>
    <w:div w:id="1511337073">
      <w:bodyDiv w:val="1"/>
      <w:marLeft w:val="0"/>
      <w:marRight w:val="0"/>
      <w:marTop w:val="0"/>
      <w:marBottom w:val="0"/>
      <w:divBdr>
        <w:top w:val="none" w:sz="0" w:space="0" w:color="auto"/>
        <w:left w:val="none" w:sz="0" w:space="0" w:color="auto"/>
        <w:bottom w:val="none" w:sz="0" w:space="0" w:color="auto"/>
        <w:right w:val="none" w:sz="0" w:space="0" w:color="auto"/>
      </w:divBdr>
      <w:divsChild>
        <w:div w:id="778648222">
          <w:marLeft w:val="0"/>
          <w:marRight w:val="0"/>
          <w:marTop w:val="0"/>
          <w:marBottom w:val="0"/>
          <w:divBdr>
            <w:top w:val="none" w:sz="0" w:space="0" w:color="auto"/>
            <w:left w:val="none" w:sz="0" w:space="0" w:color="auto"/>
            <w:bottom w:val="none" w:sz="0" w:space="0" w:color="auto"/>
            <w:right w:val="none" w:sz="0" w:space="0" w:color="auto"/>
          </w:divBdr>
        </w:div>
      </w:divsChild>
    </w:div>
    <w:div w:id="163598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domness" TargetMode="External"/><Relationship Id="rId13" Type="http://schemas.openxmlformats.org/officeDocument/2006/relationships/hyperlink" Target="https://en.wikipedia.org/wiki/Probability_distribu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Experiment_(probability_theory)" TargetMode="External"/><Relationship Id="rId12" Type="http://schemas.openxmlformats.org/officeDocument/2006/relationships/hyperlink" Target="https://www.investopedia.com/terms/f/frequencydistribution.as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nicholas.duke.edu/statsreview/jmc/" TargetMode="External"/><Relationship Id="rId1" Type="http://schemas.openxmlformats.org/officeDocument/2006/relationships/numbering" Target="numbering.xml"/><Relationship Id="rId6" Type="http://schemas.openxmlformats.org/officeDocument/2006/relationships/hyperlink" Target="https://en.wikipedia.org/wiki/Function_(mathematics)" TargetMode="External"/><Relationship Id="rId11" Type="http://schemas.openxmlformats.org/officeDocument/2006/relationships/hyperlink" Target="https://en.wikipedia.org/wiki/Event_(probability_theory)" TargetMode="External"/><Relationship Id="rId5" Type="http://schemas.openxmlformats.org/officeDocument/2006/relationships/hyperlink" Target="https://en.wikipedia.org/wiki/Probability_theory" TargetMode="External"/><Relationship Id="rId15" Type="http://schemas.openxmlformats.org/officeDocument/2006/relationships/hyperlink" Target="https://machinelearningmastery.com/joint-marginal-and-conditional-probability-for-machine-learning/" TargetMode="External"/><Relationship Id="rId10" Type="http://schemas.openxmlformats.org/officeDocument/2006/relationships/hyperlink" Target="https://en.wikipedia.org/wiki/Probability" TargetMode="External"/><Relationship Id="rId4" Type="http://schemas.openxmlformats.org/officeDocument/2006/relationships/webSettings" Target="webSettings.xml"/><Relationship Id="rId9" Type="http://schemas.openxmlformats.org/officeDocument/2006/relationships/hyperlink" Target="https://en.wikipedia.org/wiki/Sample_space" TargetMode="External"/><Relationship Id="rId1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2</Pages>
  <Words>572</Words>
  <Characters>3266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coccarelli</dc:creator>
  <cp:keywords/>
  <dc:description/>
  <cp:lastModifiedBy>federico coccarelli</cp:lastModifiedBy>
  <cp:revision>6</cp:revision>
  <dcterms:created xsi:type="dcterms:W3CDTF">2022-10-12T08:52:00Z</dcterms:created>
  <dcterms:modified xsi:type="dcterms:W3CDTF">2022-10-20T07:21:00Z</dcterms:modified>
</cp:coreProperties>
</file>