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E0137" w14:textId="77777777" w:rsidR="00262B59" w:rsidRDefault="00000000">
      <w:pPr>
        <w:jc w:val="center"/>
        <w:rPr>
          <w:b/>
          <w:bCs/>
          <w:sz w:val="32"/>
          <w:szCs w:val="32"/>
        </w:rPr>
      </w:pPr>
      <w:r>
        <w:rPr>
          <w:b/>
          <w:bCs/>
          <w:sz w:val="32"/>
          <w:szCs w:val="32"/>
        </w:rPr>
        <w:t>REQUISITI DEL CLIENTE</w:t>
      </w:r>
    </w:p>
    <w:p w14:paraId="03E19DCF" w14:textId="77777777" w:rsidR="00262B59" w:rsidRDefault="00000000">
      <w:r>
        <w:rPr>
          <w:rFonts w:eastAsia="Aptos" w:cs="Aptos"/>
        </w:rPr>
        <w:t>Descrizione generale: Si vuole sviluppare un sistema per la descrizione e gestione dei processi aziendali, in particolare quelli universitari. Tali processi riguardano soprattutto la gestione di pratiche amministrative. Ci sono vari tipi di attori, tra cui:</w:t>
      </w:r>
    </w:p>
    <w:p w14:paraId="016FC760" w14:textId="77777777" w:rsidR="00262B59" w:rsidRDefault="00000000">
      <w:pPr>
        <w:pStyle w:val="Paragrafoelenco"/>
        <w:numPr>
          <w:ilvl w:val="0"/>
          <w:numId w:val="4"/>
        </w:numPr>
        <w:rPr>
          <w:rFonts w:ascii="Aptos" w:eastAsia="Aptos" w:hAnsi="Aptos" w:cs="Aptos"/>
        </w:rPr>
      </w:pPr>
      <w:r>
        <w:rPr>
          <w:rFonts w:eastAsia="Aptos" w:cs="Aptos"/>
        </w:rPr>
        <w:t xml:space="preserve">Attori che possono richiedere l’inizio di una pratica (verosimilmente il corpo docenti e ricercatori) </w:t>
      </w:r>
    </w:p>
    <w:p w14:paraId="384051B1" w14:textId="77777777" w:rsidR="00262B59" w:rsidRDefault="00000000">
      <w:pPr>
        <w:pStyle w:val="Paragrafoelenco"/>
        <w:numPr>
          <w:ilvl w:val="0"/>
          <w:numId w:val="4"/>
        </w:numPr>
        <w:rPr>
          <w:rFonts w:ascii="Aptos" w:eastAsia="Aptos" w:hAnsi="Aptos" w:cs="Aptos"/>
        </w:rPr>
      </w:pPr>
      <w:r>
        <w:rPr>
          <w:rFonts w:eastAsia="Aptos" w:cs="Aptos"/>
        </w:rPr>
        <w:t>Unità operative dedicate a specifiche mansioni Amministrativi afferenti ad unità operative</w:t>
      </w:r>
    </w:p>
    <w:p w14:paraId="168AC666" w14:textId="77777777" w:rsidR="00262B59" w:rsidRDefault="00000000">
      <w:pPr>
        <w:pStyle w:val="Paragrafoelenco"/>
        <w:numPr>
          <w:ilvl w:val="0"/>
          <w:numId w:val="4"/>
        </w:numPr>
      </w:pPr>
      <w:r>
        <w:rPr>
          <w:rFonts w:eastAsia="Aptos" w:cs="Aptos"/>
        </w:rPr>
        <w:t xml:space="preserve">Utenti jolly che possono intervenire in ogni istante nella gestione della pratica. </w:t>
      </w:r>
    </w:p>
    <w:p w14:paraId="64EA06DA" w14:textId="77777777" w:rsidR="00262B59" w:rsidRDefault="00000000">
      <w:pPr>
        <w:pStyle w:val="Paragrafoelenco"/>
        <w:numPr>
          <w:ilvl w:val="0"/>
          <w:numId w:val="4"/>
        </w:numPr>
        <w:rPr>
          <w:rFonts w:ascii="Aptos" w:eastAsia="Aptos" w:hAnsi="Aptos" w:cs="Aptos"/>
        </w:rPr>
      </w:pPr>
      <w:r>
        <w:rPr>
          <w:rFonts w:eastAsia="Aptos" w:cs="Aptos"/>
        </w:rPr>
        <w:t xml:space="preserve">Una pratica viene quindi aperta da una specifica persona e inizia un iter di passaggi amministrativi fino al suo compimento. </w:t>
      </w:r>
    </w:p>
    <w:p w14:paraId="0115C432" w14:textId="77777777" w:rsidR="00262B59" w:rsidRDefault="00000000">
      <w:pPr>
        <w:pStyle w:val="Paragrafoelenco"/>
        <w:numPr>
          <w:ilvl w:val="0"/>
          <w:numId w:val="4"/>
        </w:numPr>
        <w:rPr>
          <w:rFonts w:ascii="Aptos" w:eastAsia="Aptos" w:hAnsi="Aptos" w:cs="Aptos"/>
        </w:rPr>
      </w:pPr>
      <w:r>
        <w:rPr>
          <w:rFonts w:eastAsia="Aptos" w:cs="Aptos"/>
        </w:rPr>
        <w:t xml:space="preserve">Ogni passaggio è affidato ad una determinata unità operativa che una volta ricevuta la pratica la assegna ad una o più amministrativi di tale unità. </w:t>
      </w:r>
    </w:p>
    <w:p w14:paraId="3B147454" w14:textId="77777777" w:rsidR="00262B59" w:rsidRDefault="00000000">
      <w:pPr>
        <w:pStyle w:val="Paragrafoelenco"/>
        <w:numPr>
          <w:ilvl w:val="0"/>
          <w:numId w:val="4"/>
        </w:numPr>
        <w:rPr>
          <w:rFonts w:ascii="Aptos" w:eastAsia="Aptos" w:hAnsi="Aptos" w:cs="Aptos"/>
        </w:rPr>
      </w:pPr>
      <w:r>
        <w:rPr>
          <w:rFonts w:eastAsia="Aptos" w:cs="Aptos"/>
        </w:rPr>
        <w:t xml:space="preserve">Ogni passaggio specifica i documenti che l’incaricato del passaggio precedente, o qualunque altro attore, deve fornire. </w:t>
      </w:r>
    </w:p>
    <w:p w14:paraId="1ABF7CE8" w14:textId="77777777" w:rsidR="00262B59" w:rsidRDefault="00000000">
      <w:pPr>
        <w:pStyle w:val="Paragrafoelenco"/>
        <w:numPr>
          <w:ilvl w:val="0"/>
          <w:numId w:val="4"/>
        </w:numPr>
        <w:rPr>
          <w:rFonts w:ascii="Aptos" w:eastAsia="Aptos" w:hAnsi="Aptos" w:cs="Aptos"/>
        </w:rPr>
      </w:pPr>
      <w:r>
        <w:rPr>
          <w:rFonts w:eastAsia="Aptos" w:cs="Aptos"/>
        </w:rPr>
        <w:t>Per ogni passaggio è anche descritta la lista dei documenti prodotti.</w:t>
      </w:r>
    </w:p>
    <w:p w14:paraId="3F278CAD" w14:textId="77777777" w:rsidR="00262B59" w:rsidRDefault="00262B59">
      <w:pPr>
        <w:rPr>
          <w:rFonts w:ascii="Aptos" w:eastAsia="Aptos" w:hAnsi="Aptos" w:cs="Aptos"/>
        </w:rPr>
      </w:pPr>
    </w:p>
    <w:p w14:paraId="6B4C8BC2" w14:textId="77777777" w:rsidR="00262B59" w:rsidRDefault="00000000">
      <w:pPr>
        <w:rPr>
          <w:rFonts w:ascii="Aptos" w:eastAsia="Aptos" w:hAnsi="Aptos" w:cs="Aptos"/>
        </w:rPr>
      </w:pPr>
      <w:r>
        <w:rPr>
          <w:rFonts w:eastAsia="Aptos" w:cs="Aptos"/>
        </w:rPr>
        <w:t>Nel progetto si necessita dei seguenti punti fondamentali:</w:t>
      </w:r>
    </w:p>
    <w:p w14:paraId="729A732E" w14:textId="77777777" w:rsidR="00262B59" w:rsidRDefault="00262B59">
      <w:pPr>
        <w:rPr>
          <w:rFonts w:ascii="Aptos" w:eastAsia="Aptos" w:hAnsi="Aptos" w:cs="Aptos"/>
        </w:rPr>
      </w:pPr>
    </w:p>
    <w:p w14:paraId="2A41A685" w14:textId="77777777" w:rsidR="00262B59" w:rsidRDefault="00000000">
      <w:pPr>
        <w:rPr>
          <w:rFonts w:ascii="Aptos" w:eastAsia="Aptos" w:hAnsi="Aptos" w:cs="Aptos"/>
          <w:b/>
          <w:bCs/>
        </w:rPr>
      </w:pPr>
      <w:r>
        <w:rPr>
          <w:rFonts w:eastAsia="Aptos" w:cs="Aptos"/>
          <w:b/>
          <w:bCs/>
        </w:rPr>
        <w:t>ATTORI:</w:t>
      </w:r>
    </w:p>
    <w:p w14:paraId="339E0B11" w14:textId="77777777" w:rsidR="00262B59" w:rsidRDefault="00000000">
      <w:pPr>
        <w:rPr>
          <w:rFonts w:ascii="Aptos" w:eastAsia="Aptos" w:hAnsi="Aptos" w:cs="Aptos"/>
        </w:rPr>
      </w:pPr>
      <w:r>
        <w:rPr>
          <w:rFonts w:eastAsia="Aptos" w:cs="Aptos"/>
        </w:rPr>
        <w:t>Gli attori da considerare nel progetto sono suddivisi in:</w:t>
      </w:r>
    </w:p>
    <w:p w14:paraId="511B6158" w14:textId="77777777" w:rsidR="00262B59" w:rsidRDefault="00000000">
      <w:pPr>
        <w:pStyle w:val="Paragrafoelenco"/>
        <w:numPr>
          <w:ilvl w:val="0"/>
          <w:numId w:val="3"/>
        </w:numPr>
        <w:rPr>
          <w:rFonts w:ascii="Aptos" w:eastAsia="Aptos" w:hAnsi="Aptos" w:cs="Aptos"/>
        </w:rPr>
      </w:pPr>
      <w:r>
        <w:rPr>
          <w:rFonts w:eastAsia="Aptos" w:cs="Aptos"/>
        </w:rPr>
        <w:t>Professori/Docenti</w:t>
      </w:r>
    </w:p>
    <w:p w14:paraId="22724277" w14:textId="77777777" w:rsidR="00262B59" w:rsidRDefault="00000000">
      <w:pPr>
        <w:pStyle w:val="Paragrafoelenco"/>
        <w:numPr>
          <w:ilvl w:val="0"/>
          <w:numId w:val="3"/>
        </w:numPr>
        <w:rPr>
          <w:rFonts w:ascii="Aptos" w:eastAsia="Aptos" w:hAnsi="Aptos" w:cs="Aptos"/>
        </w:rPr>
      </w:pPr>
      <w:r>
        <w:rPr>
          <w:rFonts w:eastAsia="Aptos" w:cs="Aptos"/>
        </w:rPr>
        <w:t>Ricercatori</w:t>
      </w:r>
    </w:p>
    <w:p w14:paraId="146C8C60" w14:textId="77777777" w:rsidR="00262B59" w:rsidRDefault="00000000">
      <w:pPr>
        <w:pStyle w:val="Paragrafoelenco"/>
        <w:numPr>
          <w:ilvl w:val="0"/>
          <w:numId w:val="3"/>
        </w:numPr>
        <w:rPr>
          <w:rFonts w:ascii="Aptos" w:eastAsia="Aptos" w:hAnsi="Aptos" w:cs="Aptos"/>
        </w:rPr>
      </w:pPr>
      <w:r>
        <w:rPr>
          <w:rFonts w:eastAsia="Aptos" w:cs="Aptos"/>
        </w:rPr>
        <w:t>Utenti Jolly</w:t>
      </w:r>
    </w:p>
    <w:p w14:paraId="2351FABF" w14:textId="77777777" w:rsidR="00262B59" w:rsidRDefault="00000000">
      <w:pPr>
        <w:pStyle w:val="Paragrafoelenco"/>
        <w:numPr>
          <w:ilvl w:val="0"/>
          <w:numId w:val="3"/>
        </w:numPr>
        <w:rPr>
          <w:rFonts w:ascii="Aptos" w:eastAsia="Aptos" w:hAnsi="Aptos" w:cs="Aptos"/>
        </w:rPr>
      </w:pPr>
      <w:r>
        <w:rPr>
          <w:rFonts w:eastAsia="Aptos" w:cs="Aptos"/>
        </w:rPr>
        <w:t>Amministrativi</w:t>
      </w:r>
    </w:p>
    <w:p w14:paraId="1B0D29E3" w14:textId="77777777" w:rsidR="00262B59" w:rsidRDefault="00000000">
      <w:pPr>
        <w:pStyle w:val="Paragrafoelenco"/>
        <w:numPr>
          <w:ilvl w:val="0"/>
          <w:numId w:val="3"/>
        </w:numPr>
        <w:rPr>
          <w:rFonts w:ascii="Aptos" w:eastAsia="Aptos" w:hAnsi="Aptos" w:cs="Aptos"/>
        </w:rPr>
      </w:pPr>
      <w:r>
        <w:rPr>
          <w:rFonts w:eastAsia="Aptos" w:cs="Aptos"/>
        </w:rPr>
        <w:t>Unità Operative</w:t>
      </w:r>
    </w:p>
    <w:p w14:paraId="630C9B4A" w14:textId="77777777" w:rsidR="00262B59" w:rsidRDefault="00000000">
      <w:pPr>
        <w:pStyle w:val="Paragrafoelenco"/>
        <w:numPr>
          <w:ilvl w:val="0"/>
          <w:numId w:val="3"/>
        </w:numPr>
        <w:rPr>
          <w:rFonts w:ascii="Aptos" w:eastAsia="Aptos" w:hAnsi="Aptos" w:cs="Aptos"/>
        </w:rPr>
      </w:pPr>
      <w:r>
        <w:rPr>
          <w:rFonts w:eastAsia="Aptos" w:cs="Aptos"/>
        </w:rPr>
        <w:t>Direttore</w:t>
      </w:r>
    </w:p>
    <w:p w14:paraId="75AE5E11" w14:textId="77777777" w:rsidR="00262B59" w:rsidRDefault="00000000">
      <w:pPr>
        <w:rPr>
          <w:rFonts w:ascii="Aptos" w:eastAsia="Aptos" w:hAnsi="Aptos" w:cs="Aptos"/>
        </w:rPr>
      </w:pPr>
      <w:r>
        <w:rPr>
          <w:rFonts w:eastAsia="Aptos" w:cs="Aptos"/>
        </w:rPr>
        <w:t>La gestione degli attori verrà effettuata tramite una specializzazione di una classe base detta Utente dalla quale deriveranno gli attori Professori/Docenti, Ricercatori e Amministrativi. Gli amministrativi a loro volta saranno collegati a un’unità operativa della quale sarà indicato un direttore. Per quanto riguarda gli utenti Jolly questi non saranno una specializzazione, ma saranno definiti tramite un attributo booleano all’interno del database (di base indicato a false) il quale sarà modificabile solo dal database.</w:t>
      </w:r>
    </w:p>
    <w:p w14:paraId="3D5B9981" w14:textId="77777777" w:rsidR="00262B59" w:rsidRDefault="00262B59">
      <w:pPr>
        <w:rPr>
          <w:rFonts w:ascii="Aptos" w:eastAsia="Aptos" w:hAnsi="Aptos" w:cs="Aptos"/>
        </w:rPr>
      </w:pPr>
    </w:p>
    <w:p w14:paraId="7E1CAFEB" w14:textId="77777777" w:rsidR="00262B59" w:rsidRDefault="00000000">
      <w:pPr>
        <w:rPr>
          <w:rFonts w:ascii="Aptos" w:eastAsia="Aptos" w:hAnsi="Aptos" w:cs="Aptos"/>
          <w:b/>
          <w:bCs/>
        </w:rPr>
      </w:pPr>
      <w:r>
        <w:rPr>
          <w:rFonts w:eastAsia="Aptos" w:cs="Aptos"/>
          <w:b/>
          <w:bCs/>
        </w:rPr>
        <w:lastRenderedPageBreak/>
        <w:t>REQUISITI FUNZIONALI:</w:t>
      </w:r>
    </w:p>
    <w:p w14:paraId="2D95C435" w14:textId="675C5019" w:rsidR="00262B59" w:rsidRDefault="00000000">
      <w:pPr>
        <w:pStyle w:val="Paragrafoelenco"/>
        <w:numPr>
          <w:ilvl w:val="0"/>
          <w:numId w:val="2"/>
        </w:numPr>
      </w:pPr>
      <w:r>
        <w:rPr>
          <w:rFonts w:eastAsia="Aptos" w:cs="Aptos"/>
        </w:rPr>
        <w:t>GESTIONE DELLE PRATICHE</w:t>
      </w:r>
      <w:r>
        <w:br/>
      </w:r>
      <w:r>
        <w:rPr>
          <w:rFonts w:eastAsia="Aptos" w:cs="Aptos"/>
        </w:rPr>
        <w:t>Le pratiche saranno aperte da Professori/Docenti o Ricercatori i quali, dopo aver effettuato l’accesso, tramite l’apposito bottone della creazione pratiche ne potranno realizzare una.</w:t>
      </w:r>
      <w:r>
        <w:br/>
      </w:r>
      <w:r>
        <w:rPr>
          <w:rFonts w:eastAsia="Aptos" w:cs="Aptos"/>
        </w:rPr>
        <w:t>Durante la creazione sarà necessario scrivere una piccola descrizione della richiesta e la tipologia della richiesta (la quale sarà presa da un elenco realizzato a livello di database con annesso il numero di passaggi per il completamento e i documenti da realizzare per passaggio).</w:t>
      </w:r>
      <w:r>
        <w:br/>
      </w:r>
      <w:r>
        <w:rPr>
          <w:rFonts w:eastAsia="Aptos" w:cs="Aptos"/>
        </w:rPr>
        <w:t xml:space="preserve">Al completamento della richiesta questa sarà presa in carico dal direttore </w:t>
      </w:r>
      <w:r w:rsidR="009541C8">
        <w:rPr>
          <w:rFonts w:eastAsia="Aptos" w:cs="Aptos"/>
        </w:rPr>
        <w:t>dell’unità</w:t>
      </w:r>
      <w:r>
        <w:rPr>
          <w:rFonts w:eastAsia="Aptos" w:cs="Aptos"/>
        </w:rPr>
        <w:t xml:space="preserve"> operativa del primo passaggio il quale assegnerà la pratica a uno o più amministrativi.</w:t>
      </w:r>
      <w:r>
        <w:br/>
      </w:r>
      <w:r>
        <w:rPr>
          <w:rFonts w:eastAsia="Aptos" w:cs="Aptos"/>
        </w:rPr>
        <w:t>Al termine del passaggio, che verrà effettuato in automatico o forzatamente dal Jolly, verrà aperta la pagina della gestione agli amministrativi assegnati al passaggio successivo della pratica. Al termine dell’ultimo passaggio lo stato della pratica viene modificato per definire la sua terminazione, forzata o meno.</w:t>
      </w:r>
      <w:r>
        <w:br/>
      </w:r>
      <w:r>
        <w:br/>
      </w:r>
    </w:p>
    <w:p w14:paraId="6594E637" w14:textId="77777777" w:rsidR="00262B59" w:rsidRDefault="00000000">
      <w:pPr>
        <w:pStyle w:val="Paragrafoelenco"/>
        <w:numPr>
          <w:ilvl w:val="0"/>
          <w:numId w:val="2"/>
        </w:numPr>
      </w:pPr>
      <w:r>
        <w:rPr>
          <w:rFonts w:eastAsia="Aptos" w:cs="Aptos"/>
        </w:rPr>
        <w:t>GESTIONE DEL PASSAGGIO</w:t>
      </w:r>
      <w:r>
        <w:br/>
      </w:r>
      <w:r>
        <w:rPr>
          <w:rFonts w:eastAsia="Aptos" w:cs="Aptos"/>
        </w:rPr>
        <w:t>Nello specifico, dopo che un passaggio viene assegnato a uno o più amministrativi questi produrranno i documenti necessari al singolo passaggio, i quali saranno salvati sull’area di memoria del server in cartelle indicate con l’id della pratica e il numero del passaggio, il quale sarà da 0 a n-1, così da essere reperibili al richiedente della pratica e ai passaggi che le richiedono. Potranno essere visibili agli amministrativi dei passaggi successivi così da rispondere alla richiesta “Ogni passaggio specifica i documenti che l’incaricato del passaggio precedente, o qualunque altro attore, deve fornire.” e potranno essere anche utilizzati per stilare automaticamente la lista dei documenti prodotti durante il passaggio.</w:t>
      </w:r>
      <w:r>
        <w:rPr>
          <w:rFonts w:eastAsia="Aptos" w:cs="Aptos"/>
        </w:rPr>
        <w:br/>
        <w:t>Per effettuare la carica si dovrà necessitare di un pulsante o pagina interna alla singola richiesta accessibile agli amministratori durante il passaggio.</w:t>
      </w:r>
      <w:r>
        <w:rPr>
          <w:rFonts w:eastAsia="Aptos" w:cs="Aptos"/>
        </w:rPr>
        <w:br/>
      </w:r>
    </w:p>
    <w:p w14:paraId="1C50B854" w14:textId="77777777" w:rsidR="00262B59" w:rsidRDefault="00000000">
      <w:pPr>
        <w:pStyle w:val="Paragrafoelenco"/>
        <w:numPr>
          <w:ilvl w:val="0"/>
          <w:numId w:val="2"/>
        </w:numPr>
      </w:pPr>
      <w:r>
        <w:rPr>
          <w:rFonts w:eastAsia="Aptos" w:cs="Aptos"/>
        </w:rPr>
        <w:t>CARICAMENTO DOCUMENTI</w:t>
      </w:r>
      <w:r>
        <w:rPr>
          <w:rFonts w:eastAsia="Aptos" w:cs="Aptos"/>
        </w:rPr>
        <w:br/>
        <w:t>Il caricamento dei documenti verrà effettuato dagli utenti amministrativi e Jolly. Questo sarà effettuato in seguito all’assegnazione del passaggio per l’Amministrativo, solo sul suo attuale passaggio; mentre per il Jolly potrà essere effettuato in qualsiasi momento su qualsiasi passaggio.</w:t>
      </w:r>
    </w:p>
    <w:p w14:paraId="5FBC3B04" w14:textId="77777777" w:rsidR="00262B59" w:rsidRDefault="00000000">
      <w:pPr>
        <w:pStyle w:val="Paragrafoelenco"/>
        <w:ind w:left="1440"/>
      </w:pPr>
      <w:r>
        <w:rPr>
          <w:rFonts w:eastAsia="Aptos" w:cs="Aptos"/>
        </w:rPr>
        <w:br/>
      </w:r>
    </w:p>
    <w:p w14:paraId="5330F3C0" w14:textId="0E7F753C" w:rsidR="00262B59" w:rsidRDefault="00000000">
      <w:pPr>
        <w:pStyle w:val="Paragrafoelenco"/>
        <w:numPr>
          <w:ilvl w:val="0"/>
          <w:numId w:val="2"/>
        </w:numPr>
      </w:pPr>
      <w:r>
        <w:rPr>
          <w:rFonts w:eastAsia="Aptos" w:cs="Aptos"/>
        </w:rPr>
        <w:lastRenderedPageBreak/>
        <w:t>GESTIONE CON JOLLY</w:t>
      </w:r>
      <w:r>
        <w:rPr>
          <w:rFonts w:eastAsia="Aptos" w:cs="Aptos"/>
        </w:rPr>
        <w:br/>
        <w:t>Il Jolly avrà la possibilità di osservare tutte le pratiche e i relativi passaggi, assegnar</w:t>
      </w:r>
      <w:r w:rsidR="009541C8">
        <w:rPr>
          <w:rFonts w:eastAsia="Aptos" w:cs="Aptos"/>
        </w:rPr>
        <w:t>e le pratiche agli amministrativi dell’unità ed eventualmente forzare la chiusura/eliminazione di una pratica.</w:t>
      </w:r>
    </w:p>
    <w:p w14:paraId="1803EACA" w14:textId="77777777" w:rsidR="00262B59" w:rsidRDefault="00262B59">
      <w:pPr>
        <w:rPr>
          <w:rFonts w:ascii="Aptos" w:eastAsia="Aptos" w:hAnsi="Aptos" w:cs="Aptos"/>
        </w:rPr>
      </w:pPr>
    </w:p>
    <w:p w14:paraId="6952F948" w14:textId="3AE54A10" w:rsidR="00262B59" w:rsidRDefault="009B1960">
      <w:pPr>
        <w:rPr>
          <w:rFonts w:ascii="Aptos" w:eastAsia="Aptos" w:hAnsi="Aptos" w:cs="Aptos"/>
        </w:rPr>
      </w:pPr>
      <w:r w:rsidRPr="005115F9">
        <w:rPr>
          <w:rFonts w:ascii="Aptos" w:eastAsia="Aptos" w:hAnsi="Aptos" w:cs="Aptos"/>
          <w:b/>
          <w:bCs/>
        </w:rPr>
        <w:t>REQUISITI NON FUNZIONALI:</w:t>
      </w:r>
    </w:p>
    <w:p w14:paraId="181B6070" w14:textId="5E2599C3" w:rsidR="005115F9" w:rsidRDefault="005115F9" w:rsidP="005115F9">
      <w:pPr>
        <w:pStyle w:val="Paragrafoelenco"/>
        <w:numPr>
          <w:ilvl w:val="0"/>
          <w:numId w:val="6"/>
        </w:numPr>
        <w:rPr>
          <w:rFonts w:ascii="Aptos" w:eastAsia="Aptos" w:hAnsi="Aptos" w:cs="Aptos"/>
        </w:rPr>
      </w:pPr>
      <w:r>
        <w:rPr>
          <w:rFonts w:ascii="Aptos" w:eastAsia="Aptos" w:hAnsi="Aptos" w:cs="Aptos"/>
        </w:rPr>
        <w:t>SEPARAZIONE PRIVILEGI IN BASE AL RUOLO</w:t>
      </w:r>
    </w:p>
    <w:p w14:paraId="0D78A5AB" w14:textId="5D835A26" w:rsidR="005115F9" w:rsidRDefault="005115F9" w:rsidP="005115F9">
      <w:pPr>
        <w:pStyle w:val="Paragrafoelenco"/>
        <w:numPr>
          <w:ilvl w:val="0"/>
          <w:numId w:val="6"/>
        </w:numPr>
        <w:rPr>
          <w:rFonts w:ascii="Aptos" w:eastAsia="Aptos" w:hAnsi="Aptos" w:cs="Aptos"/>
        </w:rPr>
      </w:pPr>
      <w:r>
        <w:rPr>
          <w:rFonts w:ascii="Aptos" w:eastAsia="Aptos" w:hAnsi="Aptos" w:cs="Aptos"/>
        </w:rPr>
        <w:t>GESTIONE TOKEN TRAMITE JWT</w:t>
      </w:r>
    </w:p>
    <w:p w14:paraId="4216DB10" w14:textId="56751CAC" w:rsidR="005115F9" w:rsidRDefault="005115F9" w:rsidP="005115F9">
      <w:pPr>
        <w:pStyle w:val="Paragrafoelenco"/>
        <w:numPr>
          <w:ilvl w:val="0"/>
          <w:numId w:val="6"/>
        </w:numPr>
        <w:rPr>
          <w:rFonts w:ascii="Aptos" w:eastAsia="Aptos" w:hAnsi="Aptos" w:cs="Aptos"/>
        </w:rPr>
      </w:pPr>
      <w:r>
        <w:rPr>
          <w:rFonts w:ascii="Aptos" w:eastAsia="Aptos" w:hAnsi="Aptos" w:cs="Aptos"/>
        </w:rPr>
        <w:t>SEPARAZIONE DELLA VISUALIZZAZIONE CONTENUTI BASATA SUI RUOLI</w:t>
      </w:r>
    </w:p>
    <w:p w14:paraId="703295CE" w14:textId="62608211" w:rsidR="005115F9" w:rsidRDefault="005115F9" w:rsidP="005115F9">
      <w:pPr>
        <w:pStyle w:val="Paragrafoelenco"/>
        <w:numPr>
          <w:ilvl w:val="0"/>
          <w:numId w:val="6"/>
        </w:numPr>
        <w:rPr>
          <w:rFonts w:ascii="Aptos" w:eastAsia="Aptos" w:hAnsi="Aptos" w:cs="Aptos"/>
        </w:rPr>
      </w:pPr>
      <w:r>
        <w:rPr>
          <w:rFonts w:ascii="Aptos" w:eastAsia="Aptos" w:hAnsi="Aptos" w:cs="Aptos"/>
        </w:rPr>
        <w:t>VALIDAZIONE UTENTI PER EFFETTUARE MODIFICHE</w:t>
      </w:r>
    </w:p>
    <w:p w14:paraId="3843E031" w14:textId="2F4D62CA" w:rsidR="005115F9" w:rsidRDefault="005115F9" w:rsidP="005115F9">
      <w:pPr>
        <w:pStyle w:val="Paragrafoelenco"/>
        <w:numPr>
          <w:ilvl w:val="0"/>
          <w:numId w:val="6"/>
        </w:numPr>
        <w:rPr>
          <w:rFonts w:ascii="Aptos" w:eastAsia="Aptos" w:hAnsi="Aptos" w:cs="Aptos"/>
        </w:rPr>
      </w:pPr>
      <w:r>
        <w:rPr>
          <w:rFonts w:ascii="Aptos" w:eastAsia="Aptos" w:hAnsi="Aptos" w:cs="Aptos"/>
        </w:rPr>
        <w:t>HASHING PASSWORD LATO SERVER</w:t>
      </w:r>
    </w:p>
    <w:p w14:paraId="43FF8B2C" w14:textId="780D9625" w:rsidR="005115F9" w:rsidRDefault="000648F4" w:rsidP="005115F9">
      <w:pPr>
        <w:pStyle w:val="Paragrafoelenco"/>
        <w:numPr>
          <w:ilvl w:val="0"/>
          <w:numId w:val="6"/>
        </w:numPr>
        <w:rPr>
          <w:rFonts w:ascii="Aptos" w:eastAsia="Aptos" w:hAnsi="Aptos" w:cs="Aptos"/>
        </w:rPr>
      </w:pPr>
      <w:r>
        <w:rPr>
          <w:rFonts w:ascii="Aptos" w:eastAsia="Aptos" w:hAnsi="Aptos" w:cs="Aptos"/>
        </w:rPr>
        <w:t>PORTABILITA’ e SCALABILITA’ GARANTITA CON DOCKER</w:t>
      </w:r>
    </w:p>
    <w:p w14:paraId="672EC234" w14:textId="03AFA57B" w:rsidR="000648F4" w:rsidRPr="005115F9" w:rsidRDefault="000648F4" w:rsidP="005115F9">
      <w:pPr>
        <w:pStyle w:val="Paragrafoelenco"/>
        <w:numPr>
          <w:ilvl w:val="0"/>
          <w:numId w:val="6"/>
        </w:numPr>
        <w:rPr>
          <w:rFonts w:ascii="Aptos" w:eastAsia="Aptos" w:hAnsi="Aptos" w:cs="Aptos"/>
        </w:rPr>
      </w:pPr>
      <w:r>
        <w:rPr>
          <w:rFonts w:ascii="Aptos" w:eastAsia="Aptos" w:hAnsi="Aptos" w:cs="Aptos"/>
        </w:rPr>
        <w:t>GESTIONE DEI ROLLBACK SULLE MODIFICHE DEL DATABASE IN CASO DI ERRORE NEL SALVATAGGIO O ELIMINAZIONE DEI FILE</w:t>
      </w:r>
    </w:p>
    <w:p w14:paraId="2F323E50" w14:textId="77777777" w:rsidR="00262B59" w:rsidRDefault="00262B59">
      <w:pPr>
        <w:rPr>
          <w:rFonts w:ascii="Aptos" w:eastAsia="Aptos" w:hAnsi="Aptos" w:cs="Aptos"/>
        </w:rPr>
      </w:pPr>
    </w:p>
    <w:p w14:paraId="358D3FE8" w14:textId="77777777" w:rsidR="00262B59" w:rsidRDefault="00000000">
      <w:pPr>
        <w:rPr>
          <w:rFonts w:ascii="Aptos" w:eastAsia="Aptos" w:hAnsi="Aptos" w:cs="Aptos"/>
        </w:rPr>
      </w:pPr>
      <w:r>
        <w:rPr>
          <w:rFonts w:eastAsia="Aptos" w:cs="Aptos"/>
          <w:b/>
          <w:bCs/>
        </w:rPr>
        <w:t>PAGINE NECESSARIE:</w:t>
      </w:r>
      <w:r>
        <w:br/>
      </w:r>
      <w:r>
        <w:rPr>
          <w:rFonts w:eastAsia="Aptos" w:cs="Aptos"/>
        </w:rPr>
        <w:t>Le pagine necessarie alla realizzazione del sito saranno:</w:t>
      </w:r>
    </w:p>
    <w:p w14:paraId="06D96DA5" w14:textId="77777777" w:rsidR="00262B59" w:rsidRDefault="00000000">
      <w:pPr>
        <w:pStyle w:val="Paragrafoelenco"/>
        <w:numPr>
          <w:ilvl w:val="0"/>
          <w:numId w:val="1"/>
        </w:numPr>
        <w:rPr>
          <w:rFonts w:ascii="Aptos" w:eastAsia="Aptos" w:hAnsi="Aptos" w:cs="Aptos"/>
        </w:rPr>
      </w:pPr>
      <w:r>
        <w:rPr>
          <w:rFonts w:eastAsia="Aptos" w:cs="Aptos"/>
        </w:rPr>
        <w:t>Pagina di Login</w:t>
      </w:r>
    </w:p>
    <w:p w14:paraId="5E4FF58F" w14:textId="77777777" w:rsidR="00262B59" w:rsidRDefault="00000000">
      <w:pPr>
        <w:pStyle w:val="Paragrafoelenco"/>
        <w:numPr>
          <w:ilvl w:val="0"/>
          <w:numId w:val="1"/>
        </w:numPr>
        <w:rPr>
          <w:rFonts w:ascii="Aptos" w:eastAsia="Aptos" w:hAnsi="Aptos" w:cs="Aptos"/>
        </w:rPr>
      </w:pPr>
      <w:r>
        <w:rPr>
          <w:rFonts w:eastAsia="Aptos" w:cs="Aptos"/>
        </w:rPr>
        <w:t>Pagina con la lista delle pratiche aperte dall'utente (Per docenti e ricercatori)</w:t>
      </w:r>
    </w:p>
    <w:p w14:paraId="3C8C45A4" w14:textId="77777777" w:rsidR="00262B59" w:rsidRDefault="00000000">
      <w:pPr>
        <w:pStyle w:val="Paragrafoelenco"/>
        <w:numPr>
          <w:ilvl w:val="0"/>
          <w:numId w:val="1"/>
        </w:numPr>
        <w:rPr>
          <w:rFonts w:ascii="Aptos" w:eastAsia="Aptos" w:hAnsi="Aptos" w:cs="Aptos"/>
        </w:rPr>
      </w:pPr>
      <w:r>
        <w:rPr>
          <w:rFonts w:eastAsia="Aptos" w:cs="Aptos"/>
        </w:rPr>
        <w:t>Pagina con il form di creazione delle pratiche (Per docenti e ricercatori)</w:t>
      </w:r>
    </w:p>
    <w:p w14:paraId="6C58847C" w14:textId="77777777" w:rsidR="00262B59" w:rsidRDefault="00000000">
      <w:pPr>
        <w:pStyle w:val="Paragrafoelenco"/>
        <w:numPr>
          <w:ilvl w:val="0"/>
          <w:numId w:val="1"/>
        </w:numPr>
        <w:rPr>
          <w:rFonts w:ascii="Aptos" w:eastAsia="Aptos" w:hAnsi="Aptos" w:cs="Aptos"/>
        </w:rPr>
      </w:pPr>
      <w:r>
        <w:rPr>
          <w:rFonts w:eastAsia="Aptos" w:cs="Aptos"/>
        </w:rPr>
        <w:t>Pagina di assegnazione delle pratiche (Direttore dell’u. operativa)</w:t>
      </w:r>
    </w:p>
    <w:p w14:paraId="1ADF7612" w14:textId="77777777" w:rsidR="00262B59" w:rsidRDefault="00000000">
      <w:pPr>
        <w:pStyle w:val="Paragrafoelenco"/>
        <w:numPr>
          <w:ilvl w:val="0"/>
          <w:numId w:val="1"/>
        </w:numPr>
        <w:rPr>
          <w:rFonts w:ascii="Aptos" w:eastAsia="Aptos" w:hAnsi="Aptos" w:cs="Aptos"/>
        </w:rPr>
      </w:pPr>
      <w:r>
        <w:rPr>
          <w:rFonts w:eastAsia="Aptos" w:cs="Aptos"/>
        </w:rPr>
        <w:t>Pagina di visualizzazione delle pratiche assegnate (Per Amministrativi)</w:t>
      </w:r>
    </w:p>
    <w:p w14:paraId="09C14F1C" w14:textId="77777777" w:rsidR="00262B59" w:rsidRDefault="00000000">
      <w:pPr>
        <w:pStyle w:val="Paragrafoelenco"/>
        <w:numPr>
          <w:ilvl w:val="0"/>
          <w:numId w:val="1"/>
        </w:numPr>
      </w:pPr>
      <w:r>
        <w:rPr>
          <w:rFonts w:eastAsia="Aptos" w:cs="Aptos"/>
        </w:rPr>
        <w:t>Pagina per caricamento File (Per amministrativi)</w:t>
      </w:r>
    </w:p>
    <w:sectPr w:rsidR="00262B59">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ans">
    <w:altName w:val="Arial"/>
    <w:panose1 w:val="020B0604020202020204"/>
    <w:charset w:val="00"/>
    <w:family w:val="roman"/>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C16"/>
    <w:multiLevelType w:val="hybridMultilevel"/>
    <w:tmpl w:val="9AE840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DC84B9C"/>
    <w:multiLevelType w:val="multilevel"/>
    <w:tmpl w:val="D10658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34A152ED"/>
    <w:multiLevelType w:val="multilevel"/>
    <w:tmpl w:val="1126602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46F30FEC"/>
    <w:multiLevelType w:val="multilevel"/>
    <w:tmpl w:val="22B6F3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547F49C4"/>
    <w:multiLevelType w:val="multilevel"/>
    <w:tmpl w:val="3B709C5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DF25618"/>
    <w:multiLevelType w:val="multilevel"/>
    <w:tmpl w:val="3F027B0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640155931">
    <w:abstractNumId w:val="4"/>
  </w:num>
  <w:num w:numId="2" w16cid:durableId="278147163">
    <w:abstractNumId w:val="5"/>
  </w:num>
  <w:num w:numId="3" w16cid:durableId="1288003459">
    <w:abstractNumId w:val="2"/>
  </w:num>
  <w:num w:numId="4" w16cid:durableId="1928339450">
    <w:abstractNumId w:val="1"/>
  </w:num>
  <w:num w:numId="5" w16cid:durableId="675617863">
    <w:abstractNumId w:val="3"/>
  </w:num>
  <w:num w:numId="6" w16cid:durableId="207292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B59"/>
    <w:rsid w:val="000648F4"/>
    <w:rsid w:val="0022681F"/>
    <w:rsid w:val="00262B59"/>
    <w:rsid w:val="005115F9"/>
    <w:rsid w:val="009541C8"/>
    <w:rsid w:val="009B1960"/>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6F494"/>
  <w15:docId w15:val="{768BBF6C-988D-41D4-BA63-E3C8F514C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76" w:lineRule="auto"/>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ListLabel1">
    <w:name w:val="ListLabel 1"/>
    <w:qFormat/>
    <w:rPr>
      <w:rFonts w:ascii="Aptos" w:hAnsi="Aptos" w:cs="Symbol"/>
    </w:rPr>
  </w:style>
  <w:style w:type="character" w:customStyle="1" w:styleId="ListLabel2">
    <w:name w:val="ListLabel 2"/>
    <w:qFormat/>
    <w:rPr>
      <w:rFonts w:cs="Courier New"/>
    </w:rPr>
  </w:style>
  <w:style w:type="character" w:customStyle="1" w:styleId="ListLabel3">
    <w:name w:val="ListLabel 3"/>
    <w:qFormat/>
    <w:rPr>
      <w:rFonts w:cs="Wingdings"/>
    </w:rPr>
  </w:style>
  <w:style w:type="character" w:customStyle="1" w:styleId="ListLabel4">
    <w:name w:val="ListLabel 4"/>
    <w:qFormat/>
    <w:rPr>
      <w:rFonts w:cs="Symbol"/>
    </w:rPr>
  </w:style>
  <w:style w:type="character" w:customStyle="1" w:styleId="ListLabel5">
    <w:name w:val="ListLabel 5"/>
    <w:qFormat/>
    <w:rPr>
      <w:rFonts w:cs="Courier New"/>
    </w:rPr>
  </w:style>
  <w:style w:type="character" w:customStyle="1" w:styleId="ListLabel6">
    <w:name w:val="ListLabel 6"/>
    <w:qFormat/>
    <w:rPr>
      <w:rFonts w:cs="Wingdings"/>
    </w:rPr>
  </w:style>
  <w:style w:type="character" w:customStyle="1" w:styleId="ListLabel7">
    <w:name w:val="ListLabel 7"/>
    <w:qFormat/>
    <w:rPr>
      <w:rFonts w:cs="Symbol"/>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ascii="Aptos" w:hAnsi="Apto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ascii="Aptos" w:hAnsi="Apto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character" w:customStyle="1" w:styleId="ListLabel25">
    <w:name w:val="ListLabel 25"/>
    <w:qFormat/>
    <w:rPr>
      <w:rFonts w:cs="Symbol"/>
    </w:rPr>
  </w:style>
  <w:style w:type="character" w:customStyle="1" w:styleId="ListLabel26">
    <w:name w:val="ListLabel 26"/>
    <w:qFormat/>
    <w:rPr>
      <w:rFonts w:cs="Courier New"/>
    </w:rPr>
  </w:style>
  <w:style w:type="character" w:customStyle="1" w:styleId="ListLabel27">
    <w:name w:val="ListLabel 27"/>
    <w:qFormat/>
    <w:rPr>
      <w:rFonts w:cs="Wingdings"/>
    </w:rPr>
  </w:style>
  <w:style w:type="character" w:customStyle="1" w:styleId="ListLabel28">
    <w:name w:val="ListLabel 28"/>
    <w:qFormat/>
    <w:rPr>
      <w:rFonts w:ascii="Aptos" w:hAnsi="Aptos" w:cs="Symbol"/>
    </w:rPr>
  </w:style>
  <w:style w:type="character" w:customStyle="1" w:styleId="ListLabel29">
    <w:name w:val="ListLabel 29"/>
    <w:qFormat/>
    <w:rPr>
      <w:rFonts w:cs="Courier New"/>
    </w:rPr>
  </w:style>
  <w:style w:type="character" w:customStyle="1" w:styleId="ListLabel30">
    <w:name w:val="ListLabel 30"/>
    <w:qFormat/>
    <w:rPr>
      <w:rFonts w:cs="Wingdings"/>
    </w:rPr>
  </w:style>
  <w:style w:type="character" w:customStyle="1" w:styleId="ListLabel31">
    <w:name w:val="ListLabel 31"/>
    <w:qFormat/>
    <w:rPr>
      <w:rFonts w:cs="Symbol"/>
    </w:rPr>
  </w:style>
  <w:style w:type="character" w:customStyle="1" w:styleId="ListLabel32">
    <w:name w:val="ListLabel 32"/>
    <w:qFormat/>
    <w:rPr>
      <w:rFonts w:cs="Courier New"/>
    </w:rPr>
  </w:style>
  <w:style w:type="character" w:customStyle="1" w:styleId="ListLabel33">
    <w:name w:val="ListLabel 33"/>
    <w:qFormat/>
    <w:rPr>
      <w:rFonts w:cs="Wingdings"/>
    </w:rPr>
  </w:style>
  <w:style w:type="character" w:customStyle="1" w:styleId="ListLabel34">
    <w:name w:val="ListLabel 34"/>
    <w:qFormat/>
    <w:rPr>
      <w:rFonts w:cs="Symbol"/>
    </w:rPr>
  </w:style>
  <w:style w:type="character" w:customStyle="1" w:styleId="ListLabel35">
    <w:name w:val="ListLabel 35"/>
    <w:qFormat/>
    <w:rPr>
      <w:rFonts w:cs="Courier New"/>
    </w:rPr>
  </w:style>
  <w:style w:type="character" w:customStyle="1" w:styleId="ListLabel36">
    <w:name w:val="ListLabel 36"/>
    <w:qFormat/>
    <w:rPr>
      <w:rFonts w:cs="Wingdings"/>
    </w:rPr>
  </w:style>
  <w:style w:type="paragraph" w:styleId="Titolo">
    <w:name w:val="Title"/>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pPr>
      <w:spacing w:after="140"/>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rPr>
  </w:style>
  <w:style w:type="paragraph" w:customStyle="1" w:styleId="Indice">
    <w:name w:val="Indice"/>
    <w:basedOn w:val="Normale"/>
    <w:qFormat/>
    <w:pPr>
      <w:suppressLineNumbers/>
    </w:pPr>
    <w:rPr>
      <w:rFonts w:cs="Lucida Sans"/>
    </w:rPr>
  </w:style>
  <w:style w:type="paragraph" w:styleId="Paragrafoelenco">
    <w:name w:val="List Paragraph"/>
    <w:basedOn w:val="Normale"/>
    <w:uiPriority w:val="34"/>
    <w:qFormat/>
    <w:rsid w:val="6FA64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751</Words>
  <Characters>4286</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CIERVO</dc:creator>
  <dc:description/>
  <cp:lastModifiedBy>Andrea CIERVO</cp:lastModifiedBy>
  <cp:revision>8</cp:revision>
  <dcterms:created xsi:type="dcterms:W3CDTF">2025-06-26T08:06:00Z</dcterms:created>
  <dcterms:modified xsi:type="dcterms:W3CDTF">2025-06-27T08:54:00Z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