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772BE" w14:textId="1A7852C9" w:rsidR="007F1103" w:rsidRDefault="00C83E83">
      <w:r>
        <w:t>Schema Ristrutturazione:</w:t>
      </w:r>
    </w:p>
    <w:p w14:paraId="5FE1EF3B" w14:textId="1F638F32" w:rsidR="00C83E83" w:rsidRDefault="00C83E83">
      <w:r>
        <w:t>1)Eliminazione di attributi multivalore (0..*) con una classe a sé (tipo “pazienteTelefono” o “clienteEmail”, che poi diverrà vincolo di molteplicità della classe (l’altro sarà 0…*).  NB: 0..1 NON è un attributo multivalore!</w:t>
      </w:r>
      <w:r>
        <w:br/>
        <w:t xml:space="preserve">2)Sostituzione dei tipi di dato concettuali, con altri di supporto scelti dall’utente. </w:t>
      </w:r>
    </w:p>
    <w:p w14:paraId="2464E88B" w14:textId="77777777" w:rsidR="005376C7" w:rsidRDefault="005376C7" w:rsidP="005376C7">
      <w:r>
        <w:t>| Integer | INT |</w:t>
      </w:r>
    </w:p>
    <w:p w14:paraId="1CA7B356" w14:textId="61841D4C" w:rsidR="005376C7" w:rsidRDefault="005376C7" w:rsidP="005376C7">
      <w:r>
        <w:t>| Boolean | BOOLEAN |</w:t>
      </w:r>
    </w:p>
    <w:p w14:paraId="6897A715" w14:textId="7823F5D8" w:rsidR="005376C7" w:rsidRDefault="005376C7" w:rsidP="005376C7">
      <w:r>
        <w:t>| String | VARCHAR/|</w:t>
      </w:r>
    </w:p>
    <w:p w14:paraId="141A430C" w14:textId="77777777" w:rsidR="005376C7" w:rsidRDefault="005376C7" w:rsidP="005376C7">
      <w:r>
        <w:t>| DateTime | TIMESTAMP |</w:t>
      </w:r>
    </w:p>
    <w:p w14:paraId="4FBD6DF1" w14:textId="4E8ACF28" w:rsidR="005376C7" w:rsidRDefault="005376C7" w:rsidP="005376C7">
      <w:r>
        <w:t>| Enumeration | ENUM |</w:t>
      </w:r>
    </w:p>
    <w:p w14:paraId="1D6A786C" w14:textId="12843FB2" w:rsidR="005376C7" w:rsidRDefault="005376C7" w:rsidP="005376C7">
      <w:r>
        <w:t>3) Elimina le generalizzazioni tra classi. Ovvero sostituisci e fondi le classi.</w:t>
      </w:r>
    </w:p>
    <w:p w14:paraId="15446878" w14:textId="13EC3BCA" w:rsidR="00611B68" w:rsidRDefault="00611B68" w:rsidP="005376C7">
      <w:r w:rsidRPr="00611B68">
        <w:rPr>
          <w:b/>
          <w:bCs/>
        </w:rPr>
        <w:t>In caso di s</w:t>
      </w:r>
      <w:r>
        <w:rPr>
          <w:b/>
          <w:bCs/>
        </w:rPr>
        <w:t>o</w:t>
      </w:r>
      <w:r w:rsidRPr="00611B68">
        <w:rPr>
          <w:b/>
          <w:bCs/>
        </w:rPr>
        <w:t>stituzione</w:t>
      </w:r>
      <w:r>
        <w:t>:</w:t>
      </w:r>
    </w:p>
    <w:p w14:paraId="6761ED4B" w14:textId="194272A5" w:rsidR="005E55F5" w:rsidRDefault="00611B68" w:rsidP="005376C7">
      <w:r>
        <w:rPr>
          <w:noProof/>
        </w:rPr>
        <w:drawing>
          <wp:inline distT="0" distB="0" distL="0" distR="0" wp14:anchorId="2534F624" wp14:editId="31EA7BE6">
            <wp:extent cx="6120130" cy="4561205"/>
            <wp:effectExtent l="0" t="0" r="0" b="0"/>
            <wp:docPr id="72842199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21993" name="Immagine 7284219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8FCF" w14:textId="6ECD6B1C" w:rsidR="00611B68" w:rsidRDefault="005376C7" w:rsidP="005376C7">
      <w:r w:rsidRPr="005376C7">
        <w:rPr>
          <w:b/>
          <w:bCs/>
        </w:rPr>
        <w:t xml:space="preserve">In caso di </w:t>
      </w:r>
      <w:r w:rsidR="00611B68">
        <w:rPr>
          <w:b/>
          <w:bCs/>
        </w:rPr>
        <w:t>fusione</w:t>
      </w:r>
      <w:r>
        <w:t xml:space="preserve"> </w:t>
      </w:r>
    </w:p>
    <w:p w14:paraId="798FE74F" w14:textId="2AE83398" w:rsidR="00611B68" w:rsidRDefault="00611B68" w:rsidP="005376C7">
      <w:pPr>
        <w:rPr>
          <w:color w:val="FF0000"/>
          <w:u w:val="single"/>
        </w:rPr>
      </w:pPr>
      <w:r>
        <w:rPr>
          <w:noProof/>
          <w:color w:val="FF0000"/>
          <w:u w:val="single"/>
        </w:rPr>
        <w:lastRenderedPageBreak/>
        <w:drawing>
          <wp:inline distT="0" distB="0" distL="0" distR="0" wp14:anchorId="291029C8" wp14:editId="3076656F">
            <wp:extent cx="6120130" cy="8910320"/>
            <wp:effectExtent l="0" t="0" r="0" b="5080"/>
            <wp:docPr id="138530023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00233" name="Immagine 13853002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9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87D7" w14:textId="32E0A2AC" w:rsidR="00611B68" w:rsidRDefault="00611B68" w:rsidP="005376C7">
      <w:pPr>
        <w:rPr>
          <w:color w:val="FF0000"/>
          <w:u w:val="single"/>
        </w:rPr>
      </w:pPr>
      <w:r w:rsidRPr="00611B68">
        <w:rPr>
          <w:b/>
          <w:bCs/>
          <w:color w:val="0B0B0B" w:themeColor="text1"/>
          <w:u w:val="single"/>
        </w:rPr>
        <w:lastRenderedPageBreak/>
        <w:t>In caso di fusione -&gt;</w:t>
      </w:r>
      <w:r w:rsidRPr="00611B68">
        <w:rPr>
          <w:color w:val="0B0B0B" w:themeColor="text1"/>
          <w:u w:val="single"/>
        </w:rPr>
        <w:t xml:space="preserve"> </w:t>
      </w:r>
      <w:r w:rsidRPr="00611B68">
        <w:rPr>
          <w:color w:val="FF0000"/>
          <w:u w:val="single"/>
        </w:rPr>
        <w:t>Complete</w:t>
      </w:r>
    </w:p>
    <w:p w14:paraId="1DD3B303" w14:textId="187D144E" w:rsidR="005376C7" w:rsidRDefault="005376C7" w:rsidP="005376C7">
      <w:r>
        <w:br/>
        <w:t xml:space="preserve">1. Ogni istanza della superclasse </w:t>
      </w:r>
      <w:r w:rsidR="00611B68">
        <w:t>p</w:t>
      </w:r>
      <w:r>
        <w:t xml:space="preserve"> deve appartenere a una delle sottoclassi (</w:t>
      </w:r>
      <w:r w:rsidR="00611B68">
        <w:t xml:space="preserve">f </w:t>
      </w:r>
      <w:r>
        <w:t>o</w:t>
      </w:r>
      <w:r w:rsidR="00611B68">
        <w:t>ppure</w:t>
      </w:r>
      <w:r>
        <w:t xml:space="preserve"> </w:t>
      </w:r>
      <w:r w:rsidR="00611B68">
        <w:t>g</w:t>
      </w:r>
      <w:r>
        <w:t xml:space="preserve">). Formalmente, se è un'istanza di </w:t>
      </w:r>
      <w:r w:rsidR="00611B68">
        <w:t>p</w:t>
      </w:r>
      <w:r>
        <w:t>, allora deve essere almeno un'istanza di una delle sottoclassi (</w:t>
      </w:r>
      <w:r w:rsidR="00611B68" w:rsidRPr="00611B68">
        <w:t>f oppure g).</w:t>
      </w:r>
      <w:r>
        <w:t>).</w:t>
      </w:r>
    </w:p>
    <w:p w14:paraId="4735C525" w14:textId="1BAAD32F" w:rsidR="005376C7" w:rsidRDefault="005376C7" w:rsidP="005376C7">
      <w:r>
        <w:t xml:space="preserve">In caso di </w:t>
      </w:r>
      <w:r w:rsidR="00611B68">
        <w:rPr>
          <w:b/>
          <w:bCs/>
        </w:rPr>
        <w:t>Fusione</w:t>
      </w:r>
      <w:r>
        <w:t xml:space="preserve">-&gt; </w:t>
      </w:r>
      <w:r w:rsidRPr="005E55F5">
        <w:rPr>
          <w:color w:val="FF0000"/>
          <w:u w:val="single"/>
        </w:rPr>
        <w:t>Disjoint</w:t>
      </w:r>
    </w:p>
    <w:p w14:paraId="7120CCAF" w14:textId="0B6D2116" w:rsidR="005376C7" w:rsidRDefault="005376C7" w:rsidP="005376C7">
      <w:r>
        <w:t>2.</w:t>
      </w:r>
      <w:r w:rsidRPr="005376C7">
        <w:t xml:space="preserve"> Ogni istanza della superclasse </w:t>
      </w:r>
      <w:r w:rsidR="00611B68">
        <w:t xml:space="preserve">p </w:t>
      </w:r>
      <w:r w:rsidRPr="005376C7">
        <w:t xml:space="preserve">non può essere contemporaneamente un'istanza di entrambe le sottoclassi. Se è un'istanza di </w:t>
      </w:r>
      <w:r w:rsidR="00611B68">
        <w:t>p</w:t>
      </w:r>
      <w:r w:rsidRPr="005376C7">
        <w:t xml:space="preserve">, allora non può essere simultaneamente un </w:t>
      </w:r>
      <w:r w:rsidR="00611B68">
        <w:t>f</w:t>
      </w:r>
      <w:r w:rsidRPr="005376C7">
        <w:t xml:space="preserve"> e un </w:t>
      </w:r>
      <w:r w:rsidR="00611B68">
        <w:t>g</w:t>
      </w:r>
      <w:r w:rsidRPr="005376C7">
        <w:t>.</w:t>
      </w:r>
    </w:p>
    <w:p w14:paraId="1AF853F6" w14:textId="506155EA" w:rsidR="005E55F5" w:rsidRDefault="005E55F5" w:rsidP="005376C7">
      <w:pPr>
        <w:rPr>
          <w:color w:val="FF0000"/>
          <w:u w:val="single"/>
        </w:rPr>
      </w:pPr>
      <w:r>
        <w:t xml:space="preserve">In caso di </w:t>
      </w:r>
      <w:r w:rsidR="00611B68">
        <w:t>Fusione-&gt;</w:t>
      </w:r>
      <w:r>
        <w:t xml:space="preserve"> </w:t>
      </w:r>
      <w:r w:rsidRPr="005E55F5">
        <w:rPr>
          <w:color w:val="FF0000"/>
          <w:u w:val="single"/>
        </w:rPr>
        <w:t>Disjoint/Complete</w:t>
      </w:r>
    </w:p>
    <w:p w14:paraId="5ABB00E1" w14:textId="67CD010A" w:rsidR="005E55F5" w:rsidRPr="005E55F5" w:rsidRDefault="005E55F5" w:rsidP="005376C7">
      <w:pPr>
        <w:rPr>
          <w:color w:val="0B0B0B" w:themeColor="text1"/>
        </w:rPr>
      </w:pPr>
      <w:r w:rsidRPr="005E55F5">
        <w:rPr>
          <w:color w:val="0B0B0B" w:themeColor="text1"/>
        </w:rPr>
        <w:t>3.Ogni</w:t>
      </w:r>
      <w:r>
        <w:rPr>
          <w:color w:val="0B0B0B" w:themeColor="text1"/>
        </w:rPr>
        <w:t xml:space="preserve"> </w:t>
      </w:r>
      <w:r w:rsidRPr="005E55F5">
        <w:rPr>
          <w:color w:val="0B0B0B" w:themeColor="text1"/>
        </w:rPr>
        <w:t xml:space="preserve">istanza della superclasse </w:t>
      </w:r>
      <w:r w:rsidR="00611B68">
        <w:rPr>
          <w:color w:val="0B0B0B" w:themeColor="text1"/>
        </w:rPr>
        <w:t>p</w:t>
      </w:r>
      <w:r w:rsidRPr="005E55F5">
        <w:rPr>
          <w:color w:val="0B0B0B" w:themeColor="text1"/>
        </w:rPr>
        <w:t xml:space="preserve"> deve appartenere a una delle sottoclassi, ma non a entrambe contemporaneamente. Pertanto, ogni </w:t>
      </w:r>
      <w:r w:rsidR="00611B68">
        <w:rPr>
          <w:color w:val="0B0B0B" w:themeColor="text1"/>
        </w:rPr>
        <w:t>p</w:t>
      </w:r>
      <w:r w:rsidRPr="005E55F5">
        <w:rPr>
          <w:color w:val="0B0B0B" w:themeColor="text1"/>
        </w:rPr>
        <w:t xml:space="preserve"> è o uno </w:t>
      </w:r>
      <w:r w:rsidR="00611B68">
        <w:rPr>
          <w:color w:val="0B0B0B" w:themeColor="text1"/>
        </w:rPr>
        <w:t>f</w:t>
      </w:r>
      <w:r w:rsidRPr="005E55F5">
        <w:rPr>
          <w:color w:val="0B0B0B" w:themeColor="text1"/>
        </w:rPr>
        <w:t xml:space="preserve">e o un </w:t>
      </w:r>
      <w:r w:rsidR="00611B68">
        <w:rPr>
          <w:color w:val="0B0B0B" w:themeColor="text1"/>
        </w:rPr>
        <w:t>g</w:t>
      </w:r>
      <w:r w:rsidRPr="005E55F5">
        <w:rPr>
          <w:color w:val="0B0B0B" w:themeColor="text1"/>
        </w:rPr>
        <w:t>, e non può essere entrambi allo stesso tempo.</w:t>
      </w:r>
    </w:p>
    <w:p w14:paraId="6AA7CD80" w14:textId="1DC84FA7" w:rsidR="005E55F5" w:rsidRDefault="00611B68" w:rsidP="005376C7">
      <w:r w:rsidRPr="006B63B8">
        <w:rPr>
          <w:b/>
          <w:bCs/>
          <w:sz w:val="28"/>
          <w:szCs w:val="28"/>
        </w:rPr>
        <w:t>A Prescindere</w:t>
      </w:r>
      <w:r>
        <w:t xml:space="preserve">: </w:t>
      </w:r>
    </w:p>
    <w:p w14:paraId="48A562F9" w14:textId="6D193A63" w:rsidR="00611B68" w:rsidRDefault="00611B68" w:rsidP="005376C7">
      <w:r>
        <w:t>Se Is_f= True, la stringa non può essere null (mentre sarà Null il CF)</w:t>
      </w:r>
    </w:p>
    <w:p w14:paraId="05E09843" w14:textId="6244DF99" w:rsidR="00611B68" w:rsidRDefault="00611B68" w:rsidP="005376C7">
      <w:r>
        <w:t>SE Is_g= True, il cf non può mai essere null (lo sarà la stringa)</w:t>
      </w:r>
    </w:p>
    <w:p w14:paraId="67AA0963" w14:textId="77777777" w:rsidR="006B63B8" w:rsidRDefault="006B63B8" w:rsidP="005376C7"/>
    <w:p w14:paraId="386525F4" w14:textId="373BC9F9" w:rsidR="006B63B8" w:rsidRDefault="006B63B8" w:rsidP="005376C7">
      <w:r>
        <w:t>4)Elimina le generalizzazioni tra classi:</w:t>
      </w:r>
    </w:p>
    <w:p w14:paraId="6370CFFB" w14:textId="43F00BCF" w:rsidR="006B63B8" w:rsidRDefault="006B63B8" w:rsidP="005376C7">
      <w:r>
        <w:t>ricorda la freccetta su quickHospital</w:t>
      </w:r>
    </w:p>
    <w:p w14:paraId="44143BC2" w14:textId="03F20C9B" w:rsidR="006B63B8" w:rsidRDefault="006B63B8" w:rsidP="005376C7">
      <w:r>
        <w:t>5) Definisci un ID di Classe</w:t>
      </w:r>
    </w:p>
    <w:p w14:paraId="0C9B1234" w14:textId="2F4625EC" w:rsidR="006B63B8" w:rsidRDefault="0057380B" w:rsidP="005376C7">
      <w:r>
        <w:t>Tutte le classi hanno un id che potrebbe indicare, non solo una chiave primaria, ma anche una secondaria.</w:t>
      </w:r>
      <w:r w:rsidR="006B63B8">
        <w:t xml:space="preserve"> Chi non ne ha acquista un ID Serial che, in caso diventi FK in un’altra classe diverrà Integer.</w:t>
      </w:r>
    </w:p>
    <w:p w14:paraId="4832E430" w14:textId="28198CE3" w:rsidR="006B63B8" w:rsidRDefault="006B63B8" w:rsidP="005376C7">
      <w:r>
        <w:t xml:space="preserve">5) Seleziona un ID primario per classe </w:t>
      </w:r>
    </w:p>
    <w:p w14:paraId="3E7AD6E7" w14:textId="330A3D31" w:rsidR="006B63B8" w:rsidRDefault="006B63B8" w:rsidP="005376C7">
      <w:r>
        <w:t>6) Tradurre l’uml nel BDMS.</w:t>
      </w:r>
    </w:p>
    <w:p w14:paraId="7034249B" w14:textId="77777777" w:rsidR="00185E49" w:rsidRDefault="00185E49" w:rsidP="00185E49">
      <w:r>
        <w:t>Ricorda che:</w:t>
      </w:r>
    </w:p>
    <w:p w14:paraId="1B6D4C6A" w14:textId="77777777" w:rsidR="00185E49" w:rsidRDefault="00185E49" w:rsidP="00185E49">
      <w:r>
        <w:t>si parte dall’esterno verso l’interno</w:t>
      </w:r>
    </w:p>
    <w:p w14:paraId="7DEA2E65" w14:textId="4B194CF5" w:rsidR="005376C7" w:rsidRDefault="00185E49" w:rsidP="00185E49">
      <w:r>
        <w:t>Che gli ID serial in FK diventano dati integer (vedi Nazione/città in quickHospital). Quando c’è l’ID nel vincolo di molteplicità ad esempio il cf di persona diventa non solo FK di paziente, ma anche Primary key</w:t>
      </w:r>
    </w:p>
    <w:sectPr w:rsidR="005376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83"/>
    <w:rsid w:val="00185E49"/>
    <w:rsid w:val="001C65EA"/>
    <w:rsid w:val="005376C7"/>
    <w:rsid w:val="0057380B"/>
    <w:rsid w:val="005E55F5"/>
    <w:rsid w:val="00611B68"/>
    <w:rsid w:val="006B63B8"/>
    <w:rsid w:val="006D1087"/>
    <w:rsid w:val="007F1103"/>
    <w:rsid w:val="008D153D"/>
    <w:rsid w:val="008E2946"/>
    <w:rsid w:val="008F1621"/>
    <w:rsid w:val="00C83E83"/>
    <w:rsid w:val="00D26FA2"/>
    <w:rsid w:val="00F8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57426"/>
  <w15:chartTrackingRefBased/>
  <w15:docId w15:val="{39BBF705-2074-4BE9-A36B-7C1E546D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B0B0B"/>
      </a:dk1>
      <a:lt1>
        <a:sysClr val="window" lastClr="EAEAE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Falco</dc:creator>
  <cp:keywords/>
  <dc:description/>
  <cp:lastModifiedBy>Federico Falco</cp:lastModifiedBy>
  <cp:revision>6</cp:revision>
  <dcterms:created xsi:type="dcterms:W3CDTF">2024-11-21T17:45:00Z</dcterms:created>
  <dcterms:modified xsi:type="dcterms:W3CDTF">2024-11-22T09:30:00Z</dcterms:modified>
</cp:coreProperties>
</file>