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eastAsiaTheme="minorHAnsi" w:hAnsi="Tahoma" w:cs="Tahoma"/>
          <w:color w:val="4472C4" w:themeColor="accent1"/>
          <w:sz w:val="20"/>
          <w:lang w:eastAsia="en-US"/>
        </w:rPr>
        <w:id w:val="-1838230211"/>
        <w:docPartObj>
          <w:docPartGallery w:val="Cover Pages"/>
          <w:docPartUnique/>
        </w:docPartObj>
      </w:sdtPr>
      <w:sdtEndPr>
        <w:rPr>
          <w:color w:val="auto"/>
        </w:rPr>
      </w:sdtEndPr>
      <w:sdtContent>
        <w:p w:rsidR="001804A7" w:rsidRDefault="001804A7" w:rsidP="001804A7">
          <w:pPr>
            <w:pStyle w:val="Sinespaciado"/>
            <w:spacing w:before="1540" w:after="240"/>
            <w:jc w:val="center"/>
            <w:rPr>
              <w:color w:val="4472C4" w:themeColor="accent1"/>
            </w:rPr>
          </w:pPr>
          <w:r>
            <w:rPr>
              <w:noProof/>
              <w:color w:val="4472C4" w:themeColor="accent1"/>
            </w:rPr>
            <w:drawing>
              <wp:inline distT="0" distB="0" distL="0" distR="0" wp14:anchorId="20F961AB" wp14:editId="1A2494C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ahnschrift SemiLight" w:eastAsiaTheme="majorEastAsia" w:hAnsi="Bahnschrift SemiLight" w:cstheme="majorBidi"/>
              <w:caps/>
              <w:color w:val="4472C4" w:themeColor="accent1"/>
              <w:sz w:val="72"/>
              <w:szCs w:val="72"/>
            </w:rPr>
            <w:alias w:val="Título"/>
            <w:tag w:val=""/>
            <w:id w:val="1735040861"/>
            <w:placeholder>
              <w:docPart w:val="B5BE69A477B14A2FB78A4961F2000B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804A7" w:rsidRPr="000E5F39" w:rsidRDefault="001804A7" w:rsidP="001804A7">
              <w:pPr>
                <w:pStyle w:val="Sinespaciado"/>
                <w:pBdr>
                  <w:top w:val="single" w:sz="6" w:space="6" w:color="4472C4" w:themeColor="accent1"/>
                  <w:bottom w:val="single" w:sz="6" w:space="6" w:color="4472C4" w:themeColor="accent1"/>
                </w:pBdr>
                <w:spacing w:after="240"/>
                <w:jc w:val="center"/>
                <w:rPr>
                  <w:rFonts w:ascii="Bahnschrift SemiLight" w:eastAsiaTheme="majorEastAsia" w:hAnsi="Bahnschrift SemiLight" w:cstheme="majorBidi"/>
                  <w:caps/>
                  <w:color w:val="4472C4" w:themeColor="accent1"/>
                  <w:sz w:val="80"/>
                  <w:szCs w:val="80"/>
                </w:rPr>
              </w:pPr>
              <w:r>
                <w:rPr>
                  <w:rFonts w:ascii="Bahnschrift SemiLight" w:eastAsiaTheme="majorEastAsia" w:hAnsi="Bahnschrift SemiLight" w:cstheme="majorBidi"/>
                  <w:caps/>
                  <w:color w:val="4472C4" w:themeColor="accent1"/>
                  <w:sz w:val="72"/>
                  <w:szCs w:val="72"/>
                </w:rPr>
                <w:t>E-COMMERCE: PIEZAS ELECTRÓNICAS</w:t>
              </w:r>
            </w:p>
          </w:sdtContent>
        </w:sdt>
        <w:p w:rsidR="001804A7" w:rsidRDefault="001804A7" w:rsidP="001804A7">
          <w:pPr>
            <w:pStyle w:val="Sinespaciado"/>
            <w:jc w:val="center"/>
            <w:rPr>
              <w:rFonts w:ascii="Tahoma" w:hAnsi="Tahoma" w:cs="Tahoma"/>
              <w:b/>
              <w:color w:val="4472C4" w:themeColor="accent1"/>
              <w:sz w:val="31"/>
              <w:szCs w:val="31"/>
            </w:rPr>
          </w:pPr>
          <w:r w:rsidRPr="000E5F39">
            <w:rPr>
              <w:rFonts w:ascii="Tahoma" w:hAnsi="Tahoma" w:cs="Tahoma"/>
              <w:b/>
              <w:color w:val="4472C4" w:themeColor="accent1"/>
              <w:sz w:val="31"/>
              <w:szCs w:val="31"/>
            </w:rPr>
            <w:t>Autor</w:t>
          </w:r>
          <w:r>
            <w:rPr>
              <w:rFonts w:ascii="Tahoma" w:hAnsi="Tahoma" w:cs="Tahoma"/>
              <w:b/>
              <w:color w:val="4472C4" w:themeColor="accent1"/>
              <w:sz w:val="31"/>
              <w:szCs w:val="31"/>
            </w:rPr>
            <w:t>es</w:t>
          </w:r>
          <w:r w:rsidRPr="000E5F39">
            <w:rPr>
              <w:rFonts w:ascii="Tahoma" w:hAnsi="Tahoma" w:cs="Tahoma"/>
              <w:b/>
              <w:color w:val="4472C4" w:themeColor="accent1"/>
              <w:sz w:val="31"/>
              <w:szCs w:val="31"/>
            </w:rPr>
            <w:t xml:space="preserve">: </w:t>
          </w:r>
        </w:p>
        <w:p w:rsidR="001804A7" w:rsidRDefault="001804A7" w:rsidP="001804A7">
          <w:pPr>
            <w:pStyle w:val="Sinespaciado"/>
            <w:jc w:val="center"/>
            <w:rPr>
              <w:rFonts w:ascii="Tahoma" w:hAnsi="Tahoma" w:cs="Tahoma"/>
              <w:color w:val="4472C4" w:themeColor="accent1"/>
              <w:sz w:val="31"/>
              <w:szCs w:val="31"/>
            </w:rPr>
          </w:pPr>
          <w:r w:rsidRPr="000E5F39">
            <w:rPr>
              <w:rFonts w:ascii="Tahoma" w:hAnsi="Tahoma" w:cs="Tahoma"/>
              <w:color w:val="4472C4" w:themeColor="accent1"/>
              <w:sz w:val="31"/>
              <w:szCs w:val="31"/>
            </w:rPr>
            <w:t>Keller, Federico</w:t>
          </w:r>
        </w:p>
        <w:p w:rsidR="001804A7" w:rsidRPr="000E5F39" w:rsidRDefault="001804A7" w:rsidP="001804A7">
          <w:pPr>
            <w:pStyle w:val="Sinespaciado"/>
            <w:jc w:val="center"/>
            <w:rPr>
              <w:rFonts w:ascii="Tahoma" w:hAnsi="Tahoma" w:cs="Tahoma"/>
              <w:color w:val="4472C4" w:themeColor="accent1"/>
              <w:sz w:val="31"/>
              <w:szCs w:val="31"/>
            </w:rPr>
          </w:pPr>
        </w:p>
        <w:p w:rsidR="001804A7" w:rsidRDefault="001804A7" w:rsidP="001804A7">
          <w:pPr>
            <w:pStyle w:val="Sinespaciado"/>
            <w:jc w:val="center"/>
            <w:rPr>
              <w:rFonts w:ascii="Tahoma" w:hAnsi="Tahoma" w:cs="Tahoma"/>
              <w:color w:val="4472C4" w:themeColor="accent1"/>
              <w:sz w:val="31"/>
              <w:szCs w:val="31"/>
            </w:rPr>
          </w:pPr>
          <w:r w:rsidRPr="000E5F39">
            <w:rPr>
              <w:rFonts w:ascii="Tahoma" w:hAnsi="Tahoma" w:cs="Tahoma"/>
              <w:b/>
              <w:color w:val="4472C4" w:themeColor="accent1"/>
              <w:sz w:val="31"/>
              <w:szCs w:val="31"/>
            </w:rPr>
            <w:t>Institución</w:t>
          </w:r>
          <w:r w:rsidRPr="000E5F39">
            <w:rPr>
              <w:rFonts w:ascii="Tahoma" w:hAnsi="Tahoma" w:cs="Tahoma"/>
              <w:color w:val="4472C4" w:themeColor="accent1"/>
              <w:sz w:val="31"/>
              <w:szCs w:val="31"/>
            </w:rPr>
            <w:t xml:space="preserve">: </w:t>
          </w:r>
        </w:p>
        <w:p w:rsidR="001804A7" w:rsidRDefault="001804A7" w:rsidP="001804A7">
          <w:pPr>
            <w:pStyle w:val="Sinespaciado"/>
            <w:jc w:val="center"/>
            <w:rPr>
              <w:rFonts w:ascii="Tahoma" w:hAnsi="Tahoma" w:cs="Tahoma"/>
              <w:color w:val="4472C4" w:themeColor="accent1"/>
              <w:sz w:val="31"/>
              <w:szCs w:val="31"/>
            </w:rPr>
          </w:pPr>
          <w:r w:rsidRPr="000E5F39">
            <w:rPr>
              <w:rFonts w:ascii="Tahoma" w:hAnsi="Tahoma" w:cs="Tahoma"/>
              <w:color w:val="4472C4" w:themeColor="accent1"/>
              <w:sz w:val="31"/>
              <w:szCs w:val="31"/>
            </w:rPr>
            <w:t>Escuela Técnica N°36. “</w:t>
          </w:r>
          <w:proofErr w:type="spellStart"/>
          <w:r w:rsidRPr="000E5F39">
            <w:rPr>
              <w:rFonts w:ascii="Tahoma" w:hAnsi="Tahoma" w:cs="Tahoma"/>
              <w:color w:val="4472C4" w:themeColor="accent1"/>
              <w:sz w:val="31"/>
              <w:szCs w:val="31"/>
            </w:rPr>
            <w:t>Alte</w:t>
          </w:r>
          <w:proofErr w:type="spellEnd"/>
          <w:r w:rsidRPr="000E5F39">
            <w:rPr>
              <w:rFonts w:ascii="Tahoma" w:hAnsi="Tahoma" w:cs="Tahoma"/>
              <w:color w:val="4472C4" w:themeColor="accent1"/>
              <w:sz w:val="31"/>
              <w:szCs w:val="31"/>
            </w:rPr>
            <w:t>. Guillermo Brown”</w:t>
          </w:r>
        </w:p>
        <w:p w:rsidR="001804A7" w:rsidRPr="000E5F39" w:rsidRDefault="001804A7" w:rsidP="001804A7">
          <w:pPr>
            <w:pStyle w:val="Sinespaciado"/>
            <w:jc w:val="center"/>
            <w:rPr>
              <w:rFonts w:ascii="Tahoma" w:hAnsi="Tahoma" w:cs="Tahoma"/>
              <w:color w:val="4472C4" w:themeColor="accent1"/>
              <w:sz w:val="31"/>
              <w:szCs w:val="31"/>
            </w:rPr>
          </w:pPr>
        </w:p>
        <w:p w:rsidR="001804A7" w:rsidRDefault="001804A7" w:rsidP="001804A7">
          <w:pPr>
            <w:pStyle w:val="Sinespaciado"/>
            <w:jc w:val="center"/>
            <w:rPr>
              <w:rFonts w:ascii="Tahoma" w:hAnsi="Tahoma" w:cs="Tahoma"/>
              <w:color w:val="4472C4" w:themeColor="accent1"/>
              <w:sz w:val="31"/>
              <w:szCs w:val="31"/>
            </w:rPr>
          </w:pPr>
          <w:r w:rsidRPr="000E5F39">
            <w:rPr>
              <w:rFonts w:ascii="Tahoma" w:hAnsi="Tahoma" w:cs="Tahoma"/>
              <w:b/>
              <w:color w:val="4472C4" w:themeColor="accent1"/>
              <w:sz w:val="31"/>
              <w:szCs w:val="31"/>
            </w:rPr>
            <w:t>Curso</w:t>
          </w:r>
          <w:r w:rsidRPr="000E5F39">
            <w:rPr>
              <w:rFonts w:ascii="Tahoma" w:hAnsi="Tahoma" w:cs="Tahoma"/>
              <w:color w:val="4472C4" w:themeColor="accent1"/>
              <w:sz w:val="31"/>
              <w:szCs w:val="31"/>
            </w:rPr>
            <w:t xml:space="preserve">: </w:t>
          </w:r>
        </w:p>
        <w:p w:rsidR="001804A7" w:rsidRDefault="001804A7" w:rsidP="001804A7">
          <w:pPr>
            <w:pStyle w:val="Sinespaciado"/>
            <w:jc w:val="center"/>
            <w:rPr>
              <w:rFonts w:ascii="Tahoma" w:hAnsi="Tahoma" w:cs="Tahoma"/>
              <w:color w:val="4472C4" w:themeColor="accent1"/>
              <w:sz w:val="31"/>
              <w:szCs w:val="31"/>
            </w:rPr>
          </w:pPr>
          <w:r>
            <w:rPr>
              <w:rFonts w:ascii="Tahoma" w:hAnsi="Tahoma" w:cs="Tahoma"/>
              <w:color w:val="4472C4" w:themeColor="accent1"/>
              <w:sz w:val="31"/>
              <w:szCs w:val="31"/>
            </w:rPr>
            <w:t>6</w:t>
          </w:r>
          <w:r w:rsidRPr="000E5F39">
            <w:rPr>
              <w:rFonts w:ascii="Tahoma" w:hAnsi="Tahoma" w:cs="Tahoma"/>
              <w:color w:val="4472C4" w:themeColor="accent1"/>
              <w:sz w:val="31"/>
              <w:szCs w:val="31"/>
            </w:rPr>
            <w:t>°3°</w:t>
          </w:r>
        </w:p>
        <w:p w:rsidR="001804A7" w:rsidRDefault="001804A7" w:rsidP="001804A7">
          <w:pPr>
            <w:pStyle w:val="Sinespaciado"/>
            <w:jc w:val="center"/>
            <w:rPr>
              <w:rFonts w:ascii="Tahoma" w:hAnsi="Tahoma" w:cs="Tahoma"/>
              <w:color w:val="4472C4" w:themeColor="accent1"/>
              <w:sz w:val="31"/>
              <w:szCs w:val="31"/>
            </w:rPr>
          </w:pPr>
        </w:p>
        <w:p w:rsidR="001804A7" w:rsidRDefault="001804A7" w:rsidP="001804A7">
          <w:pPr>
            <w:pStyle w:val="Sinespaciado"/>
            <w:jc w:val="center"/>
            <w:rPr>
              <w:rFonts w:ascii="Tahoma" w:hAnsi="Tahoma" w:cs="Tahoma"/>
              <w:color w:val="4472C4" w:themeColor="accent1"/>
              <w:sz w:val="31"/>
              <w:szCs w:val="31"/>
            </w:rPr>
          </w:pPr>
          <w:r w:rsidRPr="000E5F39">
            <w:rPr>
              <w:rFonts w:ascii="Tahoma" w:hAnsi="Tahoma" w:cs="Tahoma"/>
              <w:b/>
              <w:color w:val="4472C4" w:themeColor="accent1"/>
              <w:sz w:val="31"/>
              <w:szCs w:val="31"/>
            </w:rPr>
            <w:t>Materia</w:t>
          </w:r>
          <w:r>
            <w:rPr>
              <w:rFonts w:ascii="Tahoma" w:hAnsi="Tahoma" w:cs="Tahoma"/>
              <w:color w:val="4472C4" w:themeColor="accent1"/>
              <w:sz w:val="31"/>
              <w:szCs w:val="31"/>
            </w:rPr>
            <w:t xml:space="preserve">: </w:t>
          </w:r>
        </w:p>
        <w:p w:rsidR="001804A7" w:rsidRDefault="001804A7" w:rsidP="001804A7">
          <w:pPr>
            <w:pStyle w:val="Sinespaciado"/>
            <w:jc w:val="center"/>
            <w:rPr>
              <w:rFonts w:ascii="Tahoma" w:hAnsi="Tahoma" w:cs="Tahoma"/>
              <w:color w:val="4472C4" w:themeColor="accent1"/>
              <w:sz w:val="31"/>
              <w:szCs w:val="31"/>
            </w:rPr>
          </w:pPr>
          <w:r>
            <w:rPr>
              <w:rFonts w:ascii="Tahoma" w:hAnsi="Tahoma" w:cs="Tahoma"/>
              <w:color w:val="4472C4" w:themeColor="accent1"/>
              <w:sz w:val="31"/>
              <w:szCs w:val="31"/>
            </w:rPr>
            <w:t>Programación sobre Redes</w:t>
          </w:r>
        </w:p>
        <w:p w:rsidR="001804A7" w:rsidRDefault="001804A7" w:rsidP="001804A7">
          <w:pPr>
            <w:pStyle w:val="Sinespaciado"/>
            <w:jc w:val="center"/>
            <w:rPr>
              <w:rFonts w:ascii="Tahoma" w:hAnsi="Tahoma" w:cs="Tahoma"/>
              <w:color w:val="4472C4" w:themeColor="accent1"/>
              <w:sz w:val="31"/>
              <w:szCs w:val="31"/>
            </w:rPr>
          </w:pPr>
        </w:p>
        <w:p w:rsidR="001804A7" w:rsidRDefault="001804A7" w:rsidP="001804A7">
          <w:pPr>
            <w:pStyle w:val="Sinespaciado"/>
            <w:jc w:val="center"/>
            <w:rPr>
              <w:rFonts w:ascii="Tahoma" w:hAnsi="Tahoma" w:cs="Tahoma"/>
              <w:color w:val="4472C4" w:themeColor="accent1"/>
              <w:sz w:val="31"/>
              <w:szCs w:val="31"/>
            </w:rPr>
          </w:pPr>
          <w:r w:rsidRPr="000E5F39">
            <w:rPr>
              <w:rFonts w:ascii="Tahoma" w:hAnsi="Tahoma" w:cs="Tahoma"/>
              <w:b/>
              <w:color w:val="4472C4" w:themeColor="accent1"/>
              <w:sz w:val="31"/>
              <w:szCs w:val="31"/>
            </w:rPr>
            <w:t>Profesor</w:t>
          </w:r>
          <w:r>
            <w:rPr>
              <w:rFonts w:ascii="Tahoma" w:hAnsi="Tahoma" w:cs="Tahoma"/>
              <w:color w:val="4472C4" w:themeColor="accent1"/>
              <w:sz w:val="31"/>
              <w:szCs w:val="31"/>
            </w:rPr>
            <w:t xml:space="preserve">: </w:t>
          </w:r>
        </w:p>
        <w:p w:rsidR="001804A7" w:rsidRDefault="001804A7" w:rsidP="001804A7">
          <w:pPr>
            <w:pStyle w:val="Sinespaciado"/>
            <w:jc w:val="center"/>
            <w:rPr>
              <w:rFonts w:ascii="Tahoma" w:hAnsi="Tahoma" w:cs="Tahoma"/>
              <w:color w:val="4472C4" w:themeColor="accent1"/>
              <w:sz w:val="31"/>
              <w:szCs w:val="31"/>
            </w:rPr>
          </w:pPr>
          <w:r>
            <w:rPr>
              <w:rFonts w:ascii="Tahoma" w:hAnsi="Tahoma" w:cs="Tahoma"/>
              <w:color w:val="4472C4" w:themeColor="accent1"/>
              <w:sz w:val="31"/>
              <w:szCs w:val="31"/>
            </w:rPr>
            <w:t>Hernández, Pablo</w:t>
          </w:r>
        </w:p>
        <w:p w:rsidR="001804A7" w:rsidRDefault="001804A7" w:rsidP="001804A7">
          <w:pPr>
            <w:pStyle w:val="Sinespaciado"/>
            <w:jc w:val="center"/>
            <w:rPr>
              <w:rFonts w:ascii="Tahoma" w:hAnsi="Tahoma" w:cs="Tahoma"/>
              <w:color w:val="4472C4" w:themeColor="accent1"/>
              <w:sz w:val="31"/>
              <w:szCs w:val="31"/>
            </w:rPr>
          </w:pPr>
        </w:p>
        <w:p w:rsidR="001804A7" w:rsidRDefault="001804A7" w:rsidP="001804A7">
          <w:pPr>
            <w:pStyle w:val="Sinespaciado"/>
            <w:jc w:val="center"/>
            <w:rPr>
              <w:rFonts w:ascii="Tahoma" w:hAnsi="Tahoma" w:cs="Tahoma"/>
              <w:color w:val="4472C4" w:themeColor="accent1"/>
              <w:sz w:val="31"/>
              <w:szCs w:val="31"/>
            </w:rPr>
          </w:pPr>
          <w:r w:rsidRPr="000E5F39">
            <w:rPr>
              <w:rFonts w:ascii="Tahoma" w:hAnsi="Tahoma" w:cs="Tahoma"/>
              <w:b/>
              <w:color w:val="4472C4" w:themeColor="accent1"/>
              <w:sz w:val="31"/>
              <w:szCs w:val="31"/>
            </w:rPr>
            <w:t>Ciclo lectivo</w:t>
          </w:r>
          <w:r>
            <w:rPr>
              <w:rFonts w:ascii="Tahoma" w:hAnsi="Tahoma" w:cs="Tahoma"/>
              <w:color w:val="4472C4" w:themeColor="accent1"/>
              <w:sz w:val="31"/>
              <w:szCs w:val="31"/>
            </w:rPr>
            <w:t xml:space="preserve">: </w:t>
          </w:r>
        </w:p>
        <w:p w:rsidR="001804A7" w:rsidRDefault="001804A7" w:rsidP="001804A7">
          <w:pPr>
            <w:pStyle w:val="Sinespaciado"/>
            <w:jc w:val="center"/>
            <w:rPr>
              <w:rFonts w:ascii="Tahoma" w:hAnsi="Tahoma" w:cs="Tahoma"/>
              <w:color w:val="4472C4" w:themeColor="accent1"/>
              <w:sz w:val="31"/>
              <w:szCs w:val="31"/>
            </w:rPr>
          </w:pPr>
          <w:r>
            <w:rPr>
              <w:rFonts w:ascii="Tahoma" w:hAnsi="Tahoma" w:cs="Tahoma"/>
              <w:color w:val="4472C4" w:themeColor="accent1"/>
              <w:sz w:val="31"/>
              <w:szCs w:val="31"/>
            </w:rPr>
            <w:t>2018</w:t>
          </w:r>
        </w:p>
        <w:p w:rsidR="001804A7" w:rsidRPr="000E5F39" w:rsidRDefault="001804A7" w:rsidP="001804A7">
          <w:pPr>
            <w:pStyle w:val="Sinespaciado"/>
            <w:jc w:val="center"/>
            <w:rPr>
              <w:rFonts w:ascii="Tahoma" w:hAnsi="Tahoma" w:cs="Tahoma"/>
              <w:color w:val="4472C4" w:themeColor="accent1"/>
              <w:sz w:val="31"/>
              <w:szCs w:val="31"/>
            </w:rPr>
          </w:pPr>
        </w:p>
        <w:p w:rsidR="001804A7" w:rsidRDefault="001804A7" w:rsidP="001804A7">
          <w:pPr>
            <w:ind w:left="3540" w:firstLine="0"/>
          </w:pPr>
          <w:r>
            <w:t xml:space="preserve">  </w:t>
          </w:r>
          <w:r>
            <w:rPr>
              <w:noProof/>
              <w:color w:val="4472C4" w:themeColor="accent1"/>
              <w:lang w:eastAsia="es-AR"/>
            </w:rPr>
            <w:drawing>
              <wp:inline distT="0" distB="0" distL="0" distR="0" wp14:anchorId="086D0804" wp14:editId="59D933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1B7E42" w:rsidRDefault="001804A7" w:rsidP="001804A7">
      <w:pPr>
        <w:pStyle w:val="Sinespaciado"/>
        <w:spacing w:before="1540" w:after="240"/>
      </w:pPr>
      <w:r>
        <w:br w:type="page"/>
      </w:r>
    </w:p>
    <w:p w:rsidR="001B7E42" w:rsidRDefault="001B7E42" w:rsidP="001804A7">
      <w:pPr>
        <w:pStyle w:val="Sinespaciado"/>
        <w:spacing w:before="1540" w:after="240"/>
      </w:pPr>
    </w:p>
    <w:p w:rsidR="001B7E42" w:rsidRDefault="001B7E42" w:rsidP="001804A7">
      <w:pPr>
        <w:pStyle w:val="Sinespaciado"/>
        <w:spacing w:before="1540" w:after="240"/>
      </w:pPr>
    </w:p>
    <w:p w:rsidR="001B7E42" w:rsidRDefault="001B7E42" w:rsidP="001804A7">
      <w:pPr>
        <w:pStyle w:val="Sinespaciado"/>
        <w:spacing w:before="1540" w:after="240"/>
      </w:pPr>
    </w:p>
    <w:p w:rsidR="001B7E42" w:rsidRDefault="001B7E42" w:rsidP="001804A7">
      <w:pPr>
        <w:pStyle w:val="Sinespaciado"/>
        <w:spacing w:before="1540" w:after="240"/>
      </w:pPr>
    </w:p>
    <w:sdt>
      <w:sdtPr>
        <w:rPr>
          <w:lang w:val="es-ES"/>
        </w:rPr>
        <w:id w:val="-435373274"/>
        <w:docPartObj>
          <w:docPartGallery w:val="Table of Contents"/>
          <w:docPartUnique/>
        </w:docPartObj>
      </w:sdtPr>
      <w:sdtEndPr>
        <w:rPr>
          <w:rFonts w:ascii="Tahoma" w:eastAsiaTheme="minorHAnsi" w:hAnsi="Tahoma" w:cs="Tahoma"/>
          <w:b/>
          <w:bCs/>
          <w:color w:val="auto"/>
          <w:sz w:val="20"/>
          <w:szCs w:val="22"/>
          <w:lang w:eastAsia="en-US"/>
        </w:rPr>
      </w:sdtEndPr>
      <w:sdtContent>
        <w:p w:rsidR="001B7E42" w:rsidRDefault="001B7E42">
          <w:pPr>
            <w:pStyle w:val="TtuloTDC"/>
          </w:pPr>
          <w:r>
            <w:rPr>
              <w:lang w:val="es-ES"/>
            </w:rPr>
            <w:t>Contenido</w:t>
          </w:r>
        </w:p>
        <w:p w:rsidR="001B7E42" w:rsidRDefault="001B7E42">
          <w:pPr>
            <w:pStyle w:val="TDC1"/>
            <w:tabs>
              <w:tab w:val="right" w:leader="dot" w:pos="8494"/>
            </w:tabs>
            <w:rPr>
              <w:rFonts w:asciiTheme="minorHAnsi" w:eastAsiaTheme="minorEastAsia" w:hAnsiTheme="minorHAnsi" w:cstheme="minorBidi"/>
              <w:noProof/>
              <w:sz w:val="22"/>
              <w:lang w:eastAsia="es-AR"/>
            </w:rPr>
          </w:pPr>
          <w:r>
            <w:fldChar w:fldCharType="begin"/>
          </w:r>
          <w:r>
            <w:instrText xml:space="preserve"> TOC \o "1-3" \h \z \u </w:instrText>
          </w:r>
          <w:r>
            <w:fldChar w:fldCharType="separate"/>
          </w:r>
          <w:hyperlink w:anchor="_Toc7528346" w:history="1">
            <w:r w:rsidRPr="009F07E4">
              <w:rPr>
                <w:rStyle w:val="Hipervnculo"/>
                <w:rFonts w:eastAsia="Calibri"/>
                <w:noProof/>
              </w:rPr>
              <w:t>Introducción</w:t>
            </w:r>
            <w:r>
              <w:rPr>
                <w:noProof/>
                <w:webHidden/>
              </w:rPr>
              <w:tab/>
            </w:r>
            <w:r>
              <w:rPr>
                <w:noProof/>
                <w:webHidden/>
              </w:rPr>
              <w:fldChar w:fldCharType="begin"/>
            </w:r>
            <w:r>
              <w:rPr>
                <w:noProof/>
                <w:webHidden/>
              </w:rPr>
              <w:instrText xml:space="preserve"> PAGEREF _Toc7528346 \h </w:instrText>
            </w:r>
            <w:r>
              <w:rPr>
                <w:noProof/>
                <w:webHidden/>
              </w:rPr>
            </w:r>
            <w:r>
              <w:rPr>
                <w:noProof/>
                <w:webHidden/>
              </w:rPr>
              <w:fldChar w:fldCharType="separate"/>
            </w:r>
            <w:r w:rsidR="00194D3D">
              <w:rPr>
                <w:noProof/>
                <w:webHidden/>
              </w:rPr>
              <w:t>2</w:t>
            </w:r>
            <w:r>
              <w:rPr>
                <w:noProof/>
                <w:webHidden/>
              </w:rPr>
              <w:fldChar w:fldCharType="end"/>
            </w:r>
          </w:hyperlink>
        </w:p>
        <w:p w:rsidR="001B7E42" w:rsidRDefault="001B7E42">
          <w:pPr>
            <w:pStyle w:val="TDC1"/>
            <w:tabs>
              <w:tab w:val="right" w:leader="dot" w:pos="8494"/>
            </w:tabs>
            <w:rPr>
              <w:rFonts w:asciiTheme="minorHAnsi" w:eastAsiaTheme="minorEastAsia" w:hAnsiTheme="minorHAnsi" w:cstheme="minorBidi"/>
              <w:noProof/>
              <w:sz w:val="22"/>
              <w:lang w:eastAsia="es-AR"/>
            </w:rPr>
          </w:pPr>
          <w:hyperlink w:anchor="_Toc7528347" w:history="1">
            <w:r w:rsidRPr="009F07E4">
              <w:rPr>
                <w:rStyle w:val="Hipervnculo"/>
                <w:rFonts w:eastAsia="Calibri"/>
                <w:noProof/>
              </w:rPr>
              <w:t>Objetivos</w:t>
            </w:r>
            <w:r>
              <w:rPr>
                <w:noProof/>
                <w:webHidden/>
              </w:rPr>
              <w:tab/>
            </w:r>
            <w:r>
              <w:rPr>
                <w:noProof/>
                <w:webHidden/>
              </w:rPr>
              <w:fldChar w:fldCharType="begin"/>
            </w:r>
            <w:r>
              <w:rPr>
                <w:noProof/>
                <w:webHidden/>
              </w:rPr>
              <w:instrText xml:space="preserve"> PAGEREF _Toc7528347 \h </w:instrText>
            </w:r>
            <w:r>
              <w:rPr>
                <w:noProof/>
                <w:webHidden/>
              </w:rPr>
            </w:r>
            <w:r>
              <w:rPr>
                <w:noProof/>
                <w:webHidden/>
              </w:rPr>
              <w:fldChar w:fldCharType="separate"/>
            </w:r>
            <w:r w:rsidR="00194D3D">
              <w:rPr>
                <w:noProof/>
                <w:webHidden/>
              </w:rPr>
              <w:t>2</w:t>
            </w:r>
            <w:r>
              <w:rPr>
                <w:noProof/>
                <w:webHidden/>
              </w:rPr>
              <w:fldChar w:fldCharType="end"/>
            </w:r>
          </w:hyperlink>
        </w:p>
        <w:p w:rsidR="001B7E42" w:rsidRDefault="001B7E42">
          <w:pPr>
            <w:pStyle w:val="TDC1"/>
            <w:tabs>
              <w:tab w:val="right" w:leader="dot" w:pos="8494"/>
            </w:tabs>
            <w:rPr>
              <w:rFonts w:asciiTheme="minorHAnsi" w:eastAsiaTheme="minorEastAsia" w:hAnsiTheme="minorHAnsi" w:cstheme="minorBidi"/>
              <w:noProof/>
              <w:sz w:val="22"/>
              <w:lang w:eastAsia="es-AR"/>
            </w:rPr>
          </w:pPr>
          <w:hyperlink w:anchor="_Toc7528348" w:history="1">
            <w:r w:rsidRPr="009F07E4">
              <w:rPr>
                <w:rStyle w:val="Hipervnculo"/>
                <w:rFonts w:eastAsia="Calibri"/>
                <w:noProof/>
              </w:rPr>
              <w:t>Requerimientos</w:t>
            </w:r>
            <w:r>
              <w:rPr>
                <w:noProof/>
                <w:webHidden/>
              </w:rPr>
              <w:tab/>
            </w:r>
            <w:r>
              <w:rPr>
                <w:noProof/>
                <w:webHidden/>
              </w:rPr>
              <w:fldChar w:fldCharType="begin"/>
            </w:r>
            <w:r>
              <w:rPr>
                <w:noProof/>
                <w:webHidden/>
              </w:rPr>
              <w:instrText xml:space="preserve"> PAGEREF _Toc7528348 \h </w:instrText>
            </w:r>
            <w:r>
              <w:rPr>
                <w:noProof/>
                <w:webHidden/>
              </w:rPr>
            </w:r>
            <w:r>
              <w:rPr>
                <w:noProof/>
                <w:webHidden/>
              </w:rPr>
              <w:fldChar w:fldCharType="separate"/>
            </w:r>
            <w:r w:rsidR="00194D3D">
              <w:rPr>
                <w:noProof/>
                <w:webHidden/>
              </w:rPr>
              <w:t>2</w:t>
            </w:r>
            <w:r>
              <w:rPr>
                <w:noProof/>
                <w:webHidden/>
              </w:rPr>
              <w:fldChar w:fldCharType="end"/>
            </w:r>
          </w:hyperlink>
        </w:p>
        <w:p w:rsidR="001B7E42" w:rsidRDefault="001B7E42">
          <w:pPr>
            <w:pStyle w:val="TDC1"/>
            <w:tabs>
              <w:tab w:val="right" w:leader="dot" w:pos="8494"/>
            </w:tabs>
            <w:rPr>
              <w:rFonts w:asciiTheme="minorHAnsi" w:eastAsiaTheme="minorEastAsia" w:hAnsiTheme="minorHAnsi" w:cstheme="minorBidi"/>
              <w:noProof/>
              <w:sz w:val="22"/>
              <w:lang w:eastAsia="es-AR"/>
            </w:rPr>
          </w:pPr>
          <w:hyperlink w:anchor="_Toc7528349" w:history="1">
            <w:r w:rsidRPr="009F07E4">
              <w:rPr>
                <w:rStyle w:val="Hipervnculo"/>
                <w:rFonts w:eastAsia="Calibri"/>
                <w:noProof/>
              </w:rPr>
              <w:t>Pantallas</w:t>
            </w:r>
            <w:r>
              <w:rPr>
                <w:noProof/>
                <w:webHidden/>
              </w:rPr>
              <w:tab/>
            </w:r>
            <w:r>
              <w:rPr>
                <w:noProof/>
                <w:webHidden/>
              </w:rPr>
              <w:fldChar w:fldCharType="begin"/>
            </w:r>
            <w:r>
              <w:rPr>
                <w:noProof/>
                <w:webHidden/>
              </w:rPr>
              <w:instrText xml:space="preserve"> PAGEREF _Toc7528349 \h </w:instrText>
            </w:r>
            <w:r>
              <w:rPr>
                <w:noProof/>
                <w:webHidden/>
              </w:rPr>
            </w:r>
            <w:r>
              <w:rPr>
                <w:noProof/>
                <w:webHidden/>
              </w:rPr>
              <w:fldChar w:fldCharType="separate"/>
            </w:r>
            <w:r w:rsidR="00194D3D">
              <w:rPr>
                <w:noProof/>
                <w:webHidden/>
              </w:rPr>
              <w:t>3</w:t>
            </w:r>
            <w:r>
              <w:rPr>
                <w:noProof/>
                <w:webHidden/>
              </w:rPr>
              <w:fldChar w:fldCharType="end"/>
            </w:r>
          </w:hyperlink>
        </w:p>
        <w:p w:rsidR="001B7E42" w:rsidRDefault="001B7E42">
          <w:pPr>
            <w:pStyle w:val="TDC3"/>
            <w:tabs>
              <w:tab w:val="right" w:leader="dot" w:pos="8494"/>
            </w:tabs>
            <w:rPr>
              <w:noProof/>
            </w:rPr>
          </w:pPr>
          <w:hyperlink w:anchor="_Toc7528350" w:history="1">
            <w:r w:rsidRPr="009F07E4">
              <w:rPr>
                <w:rStyle w:val="Hipervnculo"/>
                <w:noProof/>
              </w:rPr>
              <w:t>Pantallas de usuario</w:t>
            </w:r>
            <w:r>
              <w:rPr>
                <w:noProof/>
                <w:webHidden/>
              </w:rPr>
              <w:tab/>
            </w:r>
            <w:r>
              <w:rPr>
                <w:noProof/>
                <w:webHidden/>
              </w:rPr>
              <w:fldChar w:fldCharType="begin"/>
            </w:r>
            <w:r>
              <w:rPr>
                <w:noProof/>
                <w:webHidden/>
              </w:rPr>
              <w:instrText xml:space="preserve"> PAGEREF _Toc7528350 \h </w:instrText>
            </w:r>
            <w:r>
              <w:rPr>
                <w:noProof/>
                <w:webHidden/>
              </w:rPr>
            </w:r>
            <w:r>
              <w:rPr>
                <w:noProof/>
                <w:webHidden/>
              </w:rPr>
              <w:fldChar w:fldCharType="separate"/>
            </w:r>
            <w:r w:rsidR="00194D3D">
              <w:rPr>
                <w:noProof/>
                <w:webHidden/>
              </w:rPr>
              <w:t>3</w:t>
            </w:r>
            <w:r>
              <w:rPr>
                <w:noProof/>
                <w:webHidden/>
              </w:rPr>
              <w:fldChar w:fldCharType="end"/>
            </w:r>
          </w:hyperlink>
        </w:p>
        <w:p w:rsidR="001B7E42" w:rsidRDefault="001B7E42">
          <w:pPr>
            <w:pStyle w:val="TDC3"/>
            <w:tabs>
              <w:tab w:val="right" w:leader="dot" w:pos="8494"/>
            </w:tabs>
            <w:rPr>
              <w:noProof/>
            </w:rPr>
          </w:pPr>
          <w:hyperlink w:anchor="_Toc7528351" w:history="1">
            <w:r w:rsidRPr="009F07E4">
              <w:rPr>
                <w:rStyle w:val="Hipervnculo"/>
                <w:noProof/>
              </w:rPr>
              <w:t>Pantallas de administración</w:t>
            </w:r>
            <w:r>
              <w:rPr>
                <w:noProof/>
                <w:webHidden/>
              </w:rPr>
              <w:tab/>
            </w:r>
            <w:r>
              <w:rPr>
                <w:noProof/>
                <w:webHidden/>
              </w:rPr>
              <w:fldChar w:fldCharType="begin"/>
            </w:r>
            <w:r>
              <w:rPr>
                <w:noProof/>
                <w:webHidden/>
              </w:rPr>
              <w:instrText xml:space="preserve"> PAGEREF _Toc7528351 \h </w:instrText>
            </w:r>
            <w:r>
              <w:rPr>
                <w:noProof/>
                <w:webHidden/>
              </w:rPr>
            </w:r>
            <w:r>
              <w:rPr>
                <w:noProof/>
                <w:webHidden/>
              </w:rPr>
              <w:fldChar w:fldCharType="separate"/>
            </w:r>
            <w:r w:rsidR="00194D3D">
              <w:rPr>
                <w:noProof/>
                <w:webHidden/>
              </w:rPr>
              <w:t>3</w:t>
            </w:r>
            <w:r>
              <w:rPr>
                <w:noProof/>
                <w:webHidden/>
              </w:rPr>
              <w:fldChar w:fldCharType="end"/>
            </w:r>
          </w:hyperlink>
        </w:p>
        <w:p w:rsidR="001B7E42" w:rsidRDefault="001B7E42">
          <w:pPr>
            <w:pStyle w:val="TDC1"/>
            <w:tabs>
              <w:tab w:val="right" w:leader="dot" w:pos="8494"/>
            </w:tabs>
            <w:rPr>
              <w:rFonts w:asciiTheme="minorHAnsi" w:eastAsiaTheme="minorEastAsia" w:hAnsiTheme="minorHAnsi" w:cstheme="minorBidi"/>
              <w:noProof/>
              <w:sz w:val="22"/>
              <w:lang w:eastAsia="es-AR"/>
            </w:rPr>
          </w:pPr>
          <w:hyperlink w:anchor="_Toc7528352" w:history="1">
            <w:r w:rsidRPr="009F07E4">
              <w:rPr>
                <w:rStyle w:val="Hipervnculo"/>
                <w:rFonts w:eastAsia="Calibri"/>
                <w:noProof/>
              </w:rPr>
              <w:t>Base de datos</w:t>
            </w:r>
            <w:r>
              <w:rPr>
                <w:noProof/>
                <w:webHidden/>
              </w:rPr>
              <w:tab/>
            </w:r>
            <w:r>
              <w:rPr>
                <w:noProof/>
                <w:webHidden/>
              </w:rPr>
              <w:fldChar w:fldCharType="begin"/>
            </w:r>
            <w:r>
              <w:rPr>
                <w:noProof/>
                <w:webHidden/>
              </w:rPr>
              <w:instrText xml:space="preserve"> PAGEREF _Toc7528352 \h </w:instrText>
            </w:r>
            <w:r>
              <w:rPr>
                <w:noProof/>
                <w:webHidden/>
              </w:rPr>
            </w:r>
            <w:r>
              <w:rPr>
                <w:noProof/>
                <w:webHidden/>
              </w:rPr>
              <w:fldChar w:fldCharType="separate"/>
            </w:r>
            <w:r w:rsidR="00194D3D">
              <w:rPr>
                <w:noProof/>
                <w:webHidden/>
              </w:rPr>
              <w:t>5</w:t>
            </w:r>
            <w:r>
              <w:rPr>
                <w:noProof/>
                <w:webHidden/>
              </w:rPr>
              <w:fldChar w:fldCharType="end"/>
            </w:r>
          </w:hyperlink>
        </w:p>
        <w:p w:rsidR="001B7E42" w:rsidRDefault="001B7E42">
          <w:r>
            <w:rPr>
              <w:b/>
              <w:bCs/>
              <w:lang w:val="es-ES"/>
            </w:rPr>
            <w:fldChar w:fldCharType="end"/>
          </w:r>
        </w:p>
      </w:sdtContent>
    </w:sdt>
    <w:p w:rsidR="00837A58" w:rsidRPr="001B7E42" w:rsidRDefault="001B7E42" w:rsidP="001B7E42">
      <w:pPr>
        <w:rPr>
          <w:rFonts w:asciiTheme="minorHAnsi" w:eastAsiaTheme="minorEastAsia" w:hAnsiTheme="minorHAnsi" w:cstheme="minorBidi"/>
          <w:sz w:val="22"/>
          <w:lang w:eastAsia="es-AR"/>
        </w:rPr>
      </w:pPr>
      <w:r>
        <w:br w:type="page"/>
      </w:r>
      <w:bookmarkStart w:id="0" w:name="_GoBack"/>
      <w:bookmarkEnd w:id="0"/>
    </w:p>
    <w:p w:rsidR="007A2C83" w:rsidRPr="00641988" w:rsidRDefault="00837A58" w:rsidP="00641988">
      <w:pPr>
        <w:pStyle w:val="Ttulo1"/>
        <w:rPr>
          <w:rFonts w:eastAsia="Calibri" w:cs="Tahoma"/>
          <w:bCs w:val="0"/>
          <w:i w:val="0"/>
          <w:color w:val="2F5496" w:themeColor="accent1" w:themeShade="BF"/>
          <w:sz w:val="20"/>
          <w:szCs w:val="20"/>
          <w:u w:val="none"/>
        </w:rPr>
      </w:pPr>
      <w:bookmarkStart w:id="1" w:name="_Toc7528346"/>
      <w:r w:rsidRPr="007A2C83">
        <w:rPr>
          <w:rFonts w:eastAsia="Calibri" w:cs="Tahoma"/>
          <w:bCs w:val="0"/>
          <w:i w:val="0"/>
          <w:color w:val="2F5496" w:themeColor="accent1" w:themeShade="BF"/>
          <w:sz w:val="20"/>
          <w:szCs w:val="20"/>
          <w:u w:val="none"/>
        </w:rPr>
        <w:lastRenderedPageBreak/>
        <w:t>Introducción</w:t>
      </w:r>
      <w:bookmarkEnd w:id="1"/>
    </w:p>
    <w:p w:rsidR="00BA265B" w:rsidRDefault="007A2C83" w:rsidP="00A7512E">
      <w:r w:rsidRPr="007A2C83">
        <w:t>A partir de lo pedido, se buscará realizar un proyecto para un proveedor de piezas electrónicas.  Es así que a continuación se plantearán los requerimientos que deberá tener el mismo.</w:t>
      </w:r>
    </w:p>
    <w:p w:rsidR="00BA265B" w:rsidRDefault="00BA265B" w:rsidP="00BA265B">
      <w:pPr>
        <w:pStyle w:val="Ttulo1"/>
        <w:rPr>
          <w:rFonts w:eastAsia="Calibri" w:cs="Tahoma"/>
          <w:bCs w:val="0"/>
          <w:i w:val="0"/>
          <w:color w:val="2F5496" w:themeColor="accent1" w:themeShade="BF"/>
          <w:sz w:val="20"/>
          <w:szCs w:val="20"/>
          <w:u w:val="none"/>
        </w:rPr>
      </w:pPr>
      <w:bookmarkStart w:id="2" w:name="_Toc7528347"/>
      <w:r w:rsidRPr="00BA265B">
        <w:rPr>
          <w:rFonts w:eastAsia="Calibri" w:cs="Tahoma"/>
          <w:bCs w:val="0"/>
          <w:i w:val="0"/>
          <w:color w:val="2F5496" w:themeColor="accent1" w:themeShade="BF"/>
          <w:sz w:val="20"/>
          <w:szCs w:val="20"/>
          <w:u w:val="none"/>
        </w:rPr>
        <w:t>Objetivos</w:t>
      </w:r>
      <w:bookmarkEnd w:id="2"/>
    </w:p>
    <w:p w:rsidR="00BA265B" w:rsidRDefault="00BA265B" w:rsidP="00BA265B">
      <w:pPr>
        <w:rPr>
          <w:lang w:val="es-PE"/>
        </w:rPr>
      </w:pPr>
      <w:r>
        <w:rPr>
          <w:lang w:val="es-PE"/>
        </w:rPr>
        <w:t>El objetivo principal de la construcción de este sistema será proveer un servicio de compra de artículos de electrónica. Otros objetivos secundarios a destacar pueden ser los siguientes:</w:t>
      </w:r>
    </w:p>
    <w:p w:rsidR="00BA265B" w:rsidRPr="008D34E7" w:rsidRDefault="00BA265B" w:rsidP="008D34E7">
      <w:pPr>
        <w:pStyle w:val="Prrafodelista"/>
        <w:numPr>
          <w:ilvl w:val="0"/>
          <w:numId w:val="9"/>
        </w:numPr>
        <w:rPr>
          <w:lang w:val="es-PE"/>
        </w:rPr>
      </w:pPr>
      <w:r w:rsidRPr="00BA265B">
        <w:rPr>
          <w:b/>
        </w:rPr>
        <w:t>Debe ser posible el registro e inicio de sesión de usuarios, tanto de vendedores como de clientes</w:t>
      </w:r>
      <w:r>
        <w:t>. De esta forma, se mantiene una estructura ordenada que facilitará el proceso de compra para ambos lados.</w:t>
      </w:r>
    </w:p>
    <w:p w:rsidR="008D34E7" w:rsidRPr="008D34E7" w:rsidRDefault="008D34E7" w:rsidP="008D34E7">
      <w:pPr>
        <w:pStyle w:val="Prrafodelista"/>
        <w:numPr>
          <w:ilvl w:val="0"/>
          <w:numId w:val="9"/>
        </w:numPr>
        <w:rPr>
          <w:lang w:val="es-PE"/>
        </w:rPr>
      </w:pPr>
      <w:r>
        <w:rPr>
          <w:b/>
          <w:lang w:val="es-PE"/>
        </w:rPr>
        <w:t>Existirá un changuito virtual</w:t>
      </w:r>
      <w:r w:rsidRPr="008D34E7">
        <w:rPr>
          <w:lang w:val="es-PE"/>
        </w:rPr>
        <w:t>.</w:t>
      </w:r>
      <w:r>
        <w:rPr>
          <w:lang w:val="es-PE"/>
        </w:rPr>
        <w:t xml:space="preserve"> </w:t>
      </w:r>
    </w:p>
    <w:p w:rsidR="00BA265B" w:rsidRDefault="00BA265B" w:rsidP="008D34E7">
      <w:pPr>
        <w:pStyle w:val="Prrafodelista"/>
        <w:numPr>
          <w:ilvl w:val="0"/>
          <w:numId w:val="9"/>
        </w:numPr>
      </w:pPr>
      <w:r w:rsidRPr="00BA265B">
        <w:rPr>
          <w:b/>
        </w:rPr>
        <w:t>Dependiendo de la cantidad de productos vendidos por venta mayorista se hará un determinado porcentaje de descuento</w:t>
      </w:r>
      <w:r>
        <w:t>. Se busca de esta manera que sea posible atraer a un mayor público de personas.</w:t>
      </w:r>
    </w:p>
    <w:p w:rsidR="00BA265B" w:rsidRDefault="00BA265B" w:rsidP="008D34E7">
      <w:pPr>
        <w:pStyle w:val="Prrafodelista"/>
        <w:numPr>
          <w:ilvl w:val="0"/>
          <w:numId w:val="9"/>
        </w:numPr>
      </w:pPr>
      <w:r w:rsidRPr="00BA265B">
        <w:rPr>
          <w:b/>
        </w:rPr>
        <w:t>Aun si los usuarios no se registran, estos podrán ingresar su e-mail en una casilla para mantenerse informados de los últimos acontecimientos ocurridos</w:t>
      </w:r>
      <w:r>
        <w:t>. Será así que, en caso de que un cliente realice una compra en una determinada oportunidad, el mismo será avisado en el futuro en el caso de que aparezca una oferta que le puede llegar a interesar.</w:t>
      </w:r>
    </w:p>
    <w:p w:rsidR="00BA265B" w:rsidRDefault="00BA265B" w:rsidP="008D34E7">
      <w:pPr>
        <w:pStyle w:val="Prrafodelista"/>
        <w:numPr>
          <w:ilvl w:val="0"/>
          <w:numId w:val="9"/>
        </w:numPr>
        <w:rPr>
          <w:lang w:val="es-PE"/>
        </w:rPr>
      </w:pPr>
      <w:r w:rsidRPr="00BA265B">
        <w:rPr>
          <w:b/>
          <w:lang w:val="es-PE"/>
        </w:rPr>
        <w:t>Se darán cupones de descuento en períodos de tiempo festivo</w:t>
      </w:r>
      <w:r>
        <w:rPr>
          <w:lang w:val="es-PE"/>
        </w:rPr>
        <w:t>. Algo conocido por todos es que a las personas le encantan las promociones, y precisamente dar cupones nos puede garantizar una mayor cantidad de productos vendidos.</w:t>
      </w:r>
    </w:p>
    <w:p w:rsidR="008D34E7" w:rsidRDefault="008D34E7" w:rsidP="008D34E7">
      <w:pPr>
        <w:pStyle w:val="Prrafodelista"/>
        <w:numPr>
          <w:ilvl w:val="0"/>
          <w:numId w:val="9"/>
        </w:numPr>
      </w:pPr>
      <w:r w:rsidRPr="008D34E7">
        <w:rPr>
          <w:b/>
        </w:rPr>
        <w:t>Existirá un apartado en donde los usuarios clientes podrán enviar críticas y sugerencias para mejorar el sitio</w:t>
      </w:r>
      <w:r>
        <w:t xml:space="preserve">. Con esta opción será posible establecer un </w:t>
      </w:r>
      <w:proofErr w:type="spellStart"/>
      <w:r>
        <w:t>feedback</w:t>
      </w:r>
      <w:proofErr w:type="spellEnd"/>
      <w:r>
        <w:t xml:space="preserve"> constante por parte de los clientes, lo que a largo plazo puede llegar a ser muy beneficioso.</w:t>
      </w:r>
    </w:p>
    <w:p w:rsidR="00A7512E" w:rsidRDefault="00A7512E" w:rsidP="00A7512E">
      <w:pPr>
        <w:pStyle w:val="Prrafodelista"/>
        <w:numPr>
          <w:ilvl w:val="0"/>
          <w:numId w:val="9"/>
        </w:numPr>
      </w:pPr>
      <w:r w:rsidRPr="00A7512E">
        <w:rPr>
          <w:b/>
        </w:rPr>
        <w:t>Habrá en la página principal un banner de tipo “</w:t>
      </w:r>
      <w:proofErr w:type="spellStart"/>
      <w:r w:rsidRPr="00A7512E">
        <w:rPr>
          <w:b/>
        </w:rPr>
        <w:t>Carousel</w:t>
      </w:r>
      <w:proofErr w:type="spellEnd"/>
      <w:r w:rsidRPr="00A7512E">
        <w:rPr>
          <w:b/>
        </w:rPr>
        <w:t xml:space="preserve">” que mostrará las novedades del sitio (ofertas, redes sociales, </w:t>
      </w:r>
      <w:proofErr w:type="spellStart"/>
      <w:r w:rsidRPr="00A7512E">
        <w:rPr>
          <w:b/>
        </w:rPr>
        <w:t>etc</w:t>
      </w:r>
      <w:proofErr w:type="spellEnd"/>
      <w:r w:rsidRPr="00A7512E">
        <w:rPr>
          <w:b/>
        </w:rPr>
        <w:t>).</w:t>
      </w:r>
      <w:r>
        <w:t xml:space="preserve"> De esta forma se mantiene al cliente en el sitio por más tiempo al éste entretenerse con las ofertas que el banner puede contener.</w:t>
      </w:r>
    </w:p>
    <w:p w:rsidR="008D34E7" w:rsidRPr="00A7512E" w:rsidRDefault="008D34E7" w:rsidP="00A7512E">
      <w:pPr>
        <w:ind w:firstLine="0"/>
        <w:rPr>
          <w:lang w:val="es-PE"/>
        </w:rPr>
      </w:pPr>
    </w:p>
    <w:p w:rsidR="001804A7" w:rsidRPr="00776A19" w:rsidRDefault="00837A58" w:rsidP="00776A19">
      <w:pPr>
        <w:pStyle w:val="Ttulo1"/>
        <w:rPr>
          <w:rFonts w:eastAsia="Calibri" w:cs="Tahoma"/>
          <w:bCs w:val="0"/>
          <w:i w:val="0"/>
          <w:color w:val="2F5496" w:themeColor="accent1" w:themeShade="BF"/>
          <w:sz w:val="20"/>
          <w:szCs w:val="20"/>
          <w:u w:val="none"/>
        </w:rPr>
      </w:pPr>
      <w:bookmarkStart w:id="3" w:name="_Toc7528348"/>
      <w:r w:rsidRPr="001804A7">
        <w:rPr>
          <w:rFonts w:eastAsia="Calibri" w:cs="Tahoma"/>
          <w:bCs w:val="0"/>
          <w:i w:val="0"/>
          <w:color w:val="2F5496" w:themeColor="accent1" w:themeShade="BF"/>
          <w:sz w:val="20"/>
          <w:szCs w:val="20"/>
          <w:u w:val="none"/>
        </w:rPr>
        <w:t>R</w:t>
      </w:r>
      <w:r w:rsidR="007A2C83" w:rsidRPr="001804A7">
        <w:rPr>
          <w:rFonts w:eastAsia="Calibri" w:cs="Tahoma"/>
          <w:bCs w:val="0"/>
          <w:i w:val="0"/>
          <w:color w:val="2F5496" w:themeColor="accent1" w:themeShade="BF"/>
          <w:sz w:val="20"/>
          <w:szCs w:val="20"/>
          <w:u w:val="none"/>
        </w:rPr>
        <w:t>equerimientos</w:t>
      </w:r>
      <w:bookmarkEnd w:id="3"/>
    </w:p>
    <w:p w:rsidR="007A2C83" w:rsidRDefault="007A2C83">
      <w:r>
        <w:t>El proyecto deberá contar con los siguientes elementos:</w:t>
      </w:r>
    </w:p>
    <w:p w:rsidR="008D34E7" w:rsidRDefault="008D34E7" w:rsidP="004D6920">
      <w:pPr>
        <w:pStyle w:val="Prrafodelista"/>
        <w:numPr>
          <w:ilvl w:val="0"/>
          <w:numId w:val="2"/>
        </w:numPr>
      </w:pPr>
      <w:r>
        <w:t>Para cumplir con el objetivo de la creación de usuarios, se darán distintos privilegios según el tipo, los cuales se detallan a continuación:</w:t>
      </w:r>
    </w:p>
    <w:p w:rsidR="00FC7560" w:rsidRDefault="00FC7560" w:rsidP="004D6920">
      <w:pPr>
        <w:pStyle w:val="Prrafodelista"/>
        <w:numPr>
          <w:ilvl w:val="0"/>
          <w:numId w:val="2"/>
        </w:numPr>
      </w:pPr>
      <w:r w:rsidRPr="008D34E7">
        <w:rPr>
          <w:u w:val="single"/>
        </w:rPr>
        <w:t>Usuarios cliente</w:t>
      </w:r>
      <w:r>
        <w:t>:</w:t>
      </w:r>
    </w:p>
    <w:p w:rsidR="00FC7560" w:rsidRDefault="00FC7560" w:rsidP="00FC7560">
      <w:pPr>
        <w:pStyle w:val="Prrafodelista"/>
        <w:numPr>
          <w:ilvl w:val="0"/>
          <w:numId w:val="3"/>
        </w:numPr>
      </w:pPr>
      <w:r>
        <w:t>Podrán elegir elementos de la tienda y colocarlos o eliminarlos en un changuito virtual para su posterior compra.</w:t>
      </w:r>
    </w:p>
    <w:p w:rsidR="00FC7560" w:rsidRDefault="00FC7560" w:rsidP="00FC7560">
      <w:pPr>
        <w:pStyle w:val="Prrafodelista"/>
        <w:numPr>
          <w:ilvl w:val="0"/>
          <w:numId w:val="3"/>
        </w:numPr>
      </w:pPr>
      <w:r>
        <w:t>La factura de la compra será enviada al e-mail con el que fue creado la cuenta.</w:t>
      </w:r>
    </w:p>
    <w:p w:rsidR="006D7FDA" w:rsidRDefault="006D7FDA" w:rsidP="006D7FDA">
      <w:pPr>
        <w:pStyle w:val="Prrafodelista"/>
        <w:numPr>
          <w:ilvl w:val="0"/>
          <w:numId w:val="3"/>
        </w:numPr>
      </w:pPr>
      <w:r>
        <w:t>El usuario podrá ingresar a un apartado en donde se mostrará el historial de las compras realizadas en un período no mayor de 6 meses.</w:t>
      </w:r>
    </w:p>
    <w:p w:rsidR="001804A7" w:rsidRDefault="001804A7" w:rsidP="006D7FDA">
      <w:pPr>
        <w:pStyle w:val="Prrafodelista"/>
        <w:numPr>
          <w:ilvl w:val="0"/>
          <w:numId w:val="3"/>
        </w:numPr>
      </w:pPr>
      <w:r>
        <w:t>Podrá ver en todo momento la cantidad a pagar a partir de lo que haya en el carrito, sin importar si cambia de pantalla.</w:t>
      </w:r>
    </w:p>
    <w:p w:rsidR="009D2DE7" w:rsidRDefault="009D2DE7" w:rsidP="009D2DE7">
      <w:pPr>
        <w:pStyle w:val="Prrafodelista"/>
        <w:ind w:left="2727" w:firstLine="0"/>
      </w:pPr>
    </w:p>
    <w:p w:rsidR="004D6920" w:rsidRDefault="004D6920" w:rsidP="004D6920">
      <w:pPr>
        <w:pStyle w:val="Prrafodelista"/>
        <w:numPr>
          <w:ilvl w:val="0"/>
          <w:numId w:val="2"/>
        </w:numPr>
        <w:rPr>
          <w:u w:val="single"/>
        </w:rPr>
      </w:pPr>
      <w:r w:rsidRPr="004D6920">
        <w:rPr>
          <w:u w:val="single"/>
        </w:rPr>
        <w:t>Usuarios administradores:</w:t>
      </w:r>
    </w:p>
    <w:p w:rsidR="009D2DE7" w:rsidRPr="009D2DE7" w:rsidRDefault="009D2DE7" w:rsidP="009D2DE7">
      <w:pPr>
        <w:pStyle w:val="Prrafodelista"/>
        <w:numPr>
          <w:ilvl w:val="0"/>
          <w:numId w:val="12"/>
        </w:numPr>
        <w:rPr>
          <w:u w:val="single"/>
        </w:rPr>
      </w:pPr>
      <w:r>
        <w:t>Podr</w:t>
      </w:r>
      <w:r w:rsidR="0076776A">
        <w:t>án agregar, eliminar, e</w:t>
      </w:r>
      <w:r>
        <w:t>ditar</w:t>
      </w:r>
      <w:r w:rsidR="0076776A">
        <w:t xml:space="preserve"> y visualizar</w:t>
      </w:r>
      <w:r>
        <w:t xml:space="preserve"> las piezas del stock.</w:t>
      </w:r>
      <w:r w:rsidR="0040166F">
        <w:t xml:space="preserve"> [CRUD Piezas].</w:t>
      </w:r>
    </w:p>
    <w:p w:rsidR="009D2DE7" w:rsidRPr="0076776A" w:rsidRDefault="0076776A" w:rsidP="009D2DE7">
      <w:pPr>
        <w:pStyle w:val="Prrafodelista"/>
        <w:numPr>
          <w:ilvl w:val="0"/>
          <w:numId w:val="12"/>
        </w:numPr>
        <w:rPr>
          <w:u w:val="single"/>
        </w:rPr>
      </w:pPr>
      <w:r>
        <w:t>Podrán agregar, eliminar, editar y visualizar usuarios que sean parte de la empresa; así como remover o agregar permisos a través del cambio de roles.</w:t>
      </w:r>
      <w:r w:rsidR="0040166F">
        <w:t xml:space="preserve"> </w:t>
      </w:r>
      <w:r w:rsidR="0040166F" w:rsidRPr="0040166F">
        <w:rPr>
          <w:i/>
        </w:rPr>
        <w:t>[CRUD Usuarios].</w:t>
      </w:r>
    </w:p>
    <w:p w:rsidR="0076776A" w:rsidRPr="008D60A1" w:rsidRDefault="0076776A" w:rsidP="0076776A">
      <w:pPr>
        <w:pStyle w:val="Prrafodelista"/>
        <w:numPr>
          <w:ilvl w:val="0"/>
          <w:numId w:val="12"/>
        </w:numPr>
        <w:rPr>
          <w:u w:val="single"/>
        </w:rPr>
      </w:pPr>
      <w:r>
        <w:t>Podrán agregar, eliminar, editar y visualizar tareas pendientes o ya realizadas.</w:t>
      </w:r>
      <w:r w:rsidR="0040166F">
        <w:t xml:space="preserve"> </w:t>
      </w:r>
      <w:r w:rsidR="0040166F" w:rsidRPr="0040166F">
        <w:rPr>
          <w:i/>
        </w:rPr>
        <w:t>[CRUD Tareas].</w:t>
      </w:r>
    </w:p>
    <w:p w:rsidR="008D60A1" w:rsidRPr="0076776A" w:rsidRDefault="008D60A1" w:rsidP="0076776A">
      <w:pPr>
        <w:pStyle w:val="Prrafodelista"/>
        <w:numPr>
          <w:ilvl w:val="0"/>
          <w:numId w:val="12"/>
        </w:numPr>
        <w:rPr>
          <w:u w:val="single"/>
        </w:rPr>
      </w:pPr>
      <w:r>
        <w:t>Podrá observar y borrar el historial de acciones realizadas por lo</w:t>
      </w:r>
      <w:r w:rsidR="0040166F">
        <w:t xml:space="preserve">s usuarios empleados y gerentes. </w:t>
      </w:r>
      <w:r w:rsidR="0040166F" w:rsidRPr="0040166F">
        <w:rPr>
          <w:i/>
        </w:rPr>
        <w:t xml:space="preserve">[Log </w:t>
      </w:r>
      <w:proofErr w:type="spellStart"/>
      <w:r w:rsidR="0040166F" w:rsidRPr="0040166F">
        <w:rPr>
          <w:i/>
        </w:rPr>
        <w:t>History</w:t>
      </w:r>
      <w:proofErr w:type="spellEnd"/>
      <w:r w:rsidR="0040166F" w:rsidRPr="0040166F">
        <w:rPr>
          <w:i/>
        </w:rPr>
        <w:t>].</w:t>
      </w:r>
    </w:p>
    <w:p w:rsidR="004D6920" w:rsidRDefault="004D6920" w:rsidP="004D6920">
      <w:pPr>
        <w:pStyle w:val="Prrafodelista"/>
        <w:numPr>
          <w:ilvl w:val="0"/>
          <w:numId w:val="2"/>
        </w:numPr>
        <w:rPr>
          <w:u w:val="single"/>
        </w:rPr>
      </w:pPr>
      <w:r w:rsidRPr="004D6920">
        <w:rPr>
          <w:u w:val="single"/>
        </w:rPr>
        <w:t>Usuarios gerentes:</w:t>
      </w:r>
    </w:p>
    <w:p w:rsidR="008D60A1" w:rsidRPr="009D2DE7" w:rsidRDefault="008D60A1" w:rsidP="008D60A1">
      <w:pPr>
        <w:pStyle w:val="Prrafodelista"/>
        <w:numPr>
          <w:ilvl w:val="0"/>
          <w:numId w:val="12"/>
        </w:numPr>
        <w:rPr>
          <w:u w:val="single"/>
        </w:rPr>
      </w:pPr>
      <w:r>
        <w:t>Podrán agregar, eliminar, editar y visualizar las piezas del stock.</w:t>
      </w:r>
      <w:r w:rsidR="0040166F">
        <w:t xml:space="preserve"> </w:t>
      </w:r>
      <w:r w:rsidR="0040166F">
        <w:t>[CRUD Piezas].</w:t>
      </w:r>
    </w:p>
    <w:p w:rsidR="0076776A" w:rsidRPr="008D60A1" w:rsidRDefault="008D60A1" w:rsidP="008D60A1">
      <w:pPr>
        <w:pStyle w:val="Prrafodelista"/>
        <w:numPr>
          <w:ilvl w:val="0"/>
          <w:numId w:val="12"/>
        </w:numPr>
        <w:rPr>
          <w:u w:val="single"/>
        </w:rPr>
      </w:pPr>
      <w:r>
        <w:t>Podrán agregar, eliminar, editar y visualizar tareas pendientes o ya realizadas.</w:t>
      </w:r>
      <w:r w:rsidR="0040166F" w:rsidRPr="0040166F">
        <w:t xml:space="preserve"> </w:t>
      </w:r>
      <w:r w:rsidR="0040166F" w:rsidRPr="0040166F">
        <w:rPr>
          <w:i/>
        </w:rPr>
        <w:t>[CRUD Tareas].</w:t>
      </w:r>
    </w:p>
    <w:p w:rsidR="006D7FDA" w:rsidRDefault="006D7FDA" w:rsidP="006D7FDA">
      <w:pPr>
        <w:pStyle w:val="Prrafodelista"/>
        <w:numPr>
          <w:ilvl w:val="0"/>
          <w:numId w:val="2"/>
        </w:numPr>
      </w:pPr>
      <w:r w:rsidRPr="001804A7">
        <w:rPr>
          <w:u w:val="single"/>
        </w:rPr>
        <w:t>Usuarios vendedores</w:t>
      </w:r>
      <w:r>
        <w:t>:</w:t>
      </w:r>
    </w:p>
    <w:p w:rsidR="006D7FDA" w:rsidRPr="0040166F" w:rsidRDefault="008D60A1" w:rsidP="0040166F">
      <w:pPr>
        <w:pStyle w:val="Prrafodelista"/>
        <w:numPr>
          <w:ilvl w:val="0"/>
          <w:numId w:val="12"/>
        </w:numPr>
        <w:rPr>
          <w:u w:val="single"/>
        </w:rPr>
      </w:pPr>
      <w:r w:rsidRPr="008D60A1">
        <w:t xml:space="preserve"> </w:t>
      </w:r>
      <w:r>
        <w:t>Podrán editar y visualizar las piezas del stock.</w:t>
      </w:r>
      <w:r w:rsidR="0040166F">
        <w:t xml:space="preserve"> </w:t>
      </w:r>
      <w:r w:rsidR="0040166F" w:rsidRPr="0040166F">
        <w:rPr>
          <w:i/>
        </w:rPr>
        <w:t>[C</w:t>
      </w:r>
      <w:r w:rsidR="0040166F" w:rsidRPr="0040166F">
        <w:rPr>
          <w:i/>
        </w:rPr>
        <w:t xml:space="preserve">RUD </w:t>
      </w:r>
      <w:proofErr w:type="spellStart"/>
      <w:r w:rsidR="0040166F" w:rsidRPr="0040166F">
        <w:rPr>
          <w:i/>
        </w:rPr>
        <w:t>Ep</w:t>
      </w:r>
      <w:r w:rsidR="0040166F" w:rsidRPr="0040166F">
        <w:rPr>
          <w:i/>
        </w:rPr>
        <w:t>iezas</w:t>
      </w:r>
      <w:proofErr w:type="spellEnd"/>
      <w:r w:rsidR="0040166F" w:rsidRPr="0040166F">
        <w:rPr>
          <w:i/>
        </w:rPr>
        <w:t>].</w:t>
      </w:r>
    </w:p>
    <w:p w:rsidR="004D6920" w:rsidRDefault="004D6920" w:rsidP="00641988">
      <w:pPr>
        <w:pStyle w:val="Prrafodelista"/>
        <w:numPr>
          <w:ilvl w:val="0"/>
          <w:numId w:val="4"/>
        </w:numPr>
      </w:pPr>
      <w:r>
        <w:t>Podrán dar como finalizad</w:t>
      </w:r>
      <w:r w:rsidR="0040166F">
        <w:t>a una tarea dada por un Gerente</w:t>
      </w:r>
      <w:r w:rsidR="0040166F">
        <w:t>.</w:t>
      </w:r>
      <w:r w:rsidR="0040166F" w:rsidRPr="0040166F">
        <w:t xml:space="preserve"> </w:t>
      </w:r>
      <w:r w:rsidR="0040166F" w:rsidRPr="0040166F">
        <w:rPr>
          <w:i/>
        </w:rPr>
        <w:t xml:space="preserve">[CRUD </w:t>
      </w:r>
      <w:proofErr w:type="spellStart"/>
      <w:r w:rsidR="0040166F" w:rsidRPr="0040166F">
        <w:rPr>
          <w:i/>
        </w:rPr>
        <w:t>Et</w:t>
      </w:r>
      <w:r w:rsidR="0040166F" w:rsidRPr="0040166F">
        <w:rPr>
          <w:i/>
        </w:rPr>
        <w:t>areas</w:t>
      </w:r>
      <w:proofErr w:type="spellEnd"/>
      <w:r w:rsidR="0040166F" w:rsidRPr="0040166F">
        <w:rPr>
          <w:i/>
        </w:rPr>
        <w:t>].</w:t>
      </w:r>
    </w:p>
    <w:p w:rsidR="008D60A1" w:rsidRDefault="008D60A1" w:rsidP="008D60A1">
      <w:pPr>
        <w:pStyle w:val="Prrafodelista"/>
        <w:ind w:left="2727" w:firstLine="0"/>
      </w:pPr>
    </w:p>
    <w:p w:rsidR="001804A7" w:rsidRDefault="001804A7" w:rsidP="001804A7">
      <w:pPr>
        <w:pStyle w:val="Prrafodelista"/>
        <w:numPr>
          <w:ilvl w:val="0"/>
          <w:numId w:val="5"/>
        </w:numPr>
      </w:pPr>
      <w:r>
        <w:t>Habrá un buscador que permita encontrar un elemento deseado.</w:t>
      </w:r>
    </w:p>
    <w:p w:rsidR="00E95680" w:rsidRDefault="001804A7" w:rsidP="00641988">
      <w:pPr>
        <w:pStyle w:val="Prrafodelista"/>
        <w:numPr>
          <w:ilvl w:val="0"/>
          <w:numId w:val="5"/>
        </w:numPr>
      </w:pPr>
      <w:r>
        <w:t>Será posible volver a la parte superior de la página con un botón</w:t>
      </w:r>
      <w:r w:rsidR="00A7512E">
        <w:t xml:space="preserve"> para facilitar la experiencia en el sitio</w:t>
      </w:r>
      <w:r>
        <w:t>.</w:t>
      </w:r>
    </w:p>
    <w:p w:rsidR="00776A19" w:rsidRDefault="00776A19" w:rsidP="00641988">
      <w:pPr>
        <w:pStyle w:val="Prrafodelista"/>
        <w:numPr>
          <w:ilvl w:val="0"/>
          <w:numId w:val="5"/>
        </w:numPr>
      </w:pPr>
      <w:r>
        <w:t>Cada producto tendrá una etiqueta (</w:t>
      </w:r>
      <w:proofErr w:type="spellStart"/>
      <w:r>
        <w:t>Arduino</w:t>
      </w:r>
      <w:proofErr w:type="spellEnd"/>
      <w:r>
        <w:t xml:space="preserve">, Electrónica, </w:t>
      </w:r>
      <w:proofErr w:type="spellStart"/>
      <w:r>
        <w:t>etc</w:t>
      </w:r>
      <w:proofErr w:type="spellEnd"/>
      <w:r>
        <w:t>) que se podrán utilizar como filtros para facilitar una búsqueda.</w:t>
      </w:r>
    </w:p>
    <w:p w:rsidR="001804A7" w:rsidRDefault="00E95680" w:rsidP="00776A19">
      <w:pPr>
        <w:pStyle w:val="Ttulo1"/>
        <w:rPr>
          <w:rFonts w:eastAsia="Calibri" w:cs="Tahoma"/>
          <w:bCs w:val="0"/>
          <w:i w:val="0"/>
          <w:color w:val="2F5496" w:themeColor="accent1" w:themeShade="BF"/>
          <w:sz w:val="20"/>
          <w:szCs w:val="20"/>
          <w:u w:val="none"/>
        </w:rPr>
      </w:pPr>
      <w:bookmarkStart w:id="4" w:name="_Toc7528349"/>
      <w:r w:rsidRPr="001804A7">
        <w:rPr>
          <w:rFonts w:eastAsia="Calibri" w:cs="Tahoma"/>
          <w:bCs w:val="0"/>
          <w:i w:val="0"/>
          <w:color w:val="2F5496" w:themeColor="accent1" w:themeShade="BF"/>
          <w:sz w:val="20"/>
          <w:szCs w:val="20"/>
          <w:u w:val="none"/>
        </w:rPr>
        <w:t>Pantallas</w:t>
      </w:r>
      <w:bookmarkEnd w:id="4"/>
    </w:p>
    <w:p w:rsidR="008D60A1" w:rsidRDefault="008D60A1" w:rsidP="008D60A1">
      <w:pPr>
        <w:rPr>
          <w:lang w:val="es-PE"/>
        </w:rPr>
      </w:pPr>
    </w:p>
    <w:p w:rsidR="008D60A1" w:rsidRDefault="008D60A1" w:rsidP="0040166F">
      <w:pPr>
        <w:pStyle w:val="Ttulo3"/>
        <w:jc w:val="center"/>
        <w:rPr>
          <w:color w:val="2F5496" w:themeColor="accent1" w:themeShade="BF"/>
        </w:rPr>
      </w:pPr>
      <w:bookmarkStart w:id="5" w:name="_Toc7528350"/>
      <w:r w:rsidRPr="0040166F">
        <w:rPr>
          <w:color w:val="2F5496" w:themeColor="accent1" w:themeShade="BF"/>
        </w:rPr>
        <w:t>Pantallas de usuario</w:t>
      </w:r>
      <w:bookmarkEnd w:id="5"/>
    </w:p>
    <w:p w:rsidR="0040166F" w:rsidRPr="0040166F" w:rsidRDefault="0040166F" w:rsidP="0040166F">
      <w:pPr>
        <w:rPr>
          <w:lang w:val="es-PE"/>
        </w:rPr>
      </w:pPr>
    </w:p>
    <w:p w:rsidR="001804A7" w:rsidRDefault="001804A7" w:rsidP="001804A7">
      <w:pPr>
        <w:pStyle w:val="Prrafodelista"/>
        <w:numPr>
          <w:ilvl w:val="0"/>
          <w:numId w:val="7"/>
        </w:numPr>
      </w:pPr>
      <w:r>
        <w:t xml:space="preserve">Existirá una </w:t>
      </w:r>
      <w:r w:rsidRPr="001804A7">
        <w:rPr>
          <w:b/>
        </w:rPr>
        <w:t>página principal</w:t>
      </w:r>
      <w:r>
        <w:t>, en donde accederá el usuario en primer lugar.</w:t>
      </w:r>
    </w:p>
    <w:p w:rsidR="001804A7" w:rsidRDefault="00E95680" w:rsidP="001804A7">
      <w:pPr>
        <w:pStyle w:val="Prrafodelista"/>
        <w:numPr>
          <w:ilvl w:val="0"/>
          <w:numId w:val="6"/>
        </w:numPr>
      </w:pPr>
      <w:r>
        <w:t xml:space="preserve">Habrá una pantalla de </w:t>
      </w:r>
      <w:r w:rsidRPr="001804A7">
        <w:rPr>
          <w:b/>
        </w:rPr>
        <w:t>catálogo</w:t>
      </w:r>
      <w:r>
        <w:t>, el cual estará dividido en diferentes secciones</w:t>
      </w:r>
      <w:r w:rsidR="001804A7">
        <w:t xml:space="preserve"> (</w:t>
      </w:r>
      <w:proofErr w:type="spellStart"/>
      <w:r w:rsidR="001804A7">
        <w:t>Arduino</w:t>
      </w:r>
      <w:proofErr w:type="spellEnd"/>
      <w:r w:rsidR="001804A7">
        <w:t xml:space="preserve">, </w:t>
      </w:r>
      <w:proofErr w:type="spellStart"/>
      <w:r w:rsidR="001804A7">
        <w:t>Raspberry</w:t>
      </w:r>
      <w:proofErr w:type="spellEnd"/>
      <w:r w:rsidR="001804A7">
        <w:t xml:space="preserve">, sensores, leds, </w:t>
      </w:r>
      <w:proofErr w:type="spellStart"/>
      <w:r w:rsidR="001804A7">
        <w:t>etc</w:t>
      </w:r>
      <w:proofErr w:type="spellEnd"/>
      <w:r w:rsidR="001804A7">
        <w:t>).</w:t>
      </w:r>
    </w:p>
    <w:p w:rsidR="001804A7" w:rsidRDefault="001804A7" w:rsidP="001804A7">
      <w:pPr>
        <w:pStyle w:val="Prrafodelista"/>
        <w:numPr>
          <w:ilvl w:val="0"/>
          <w:numId w:val="6"/>
        </w:numPr>
      </w:pPr>
      <w:r>
        <w:t xml:space="preserve">Existirá una sección de </w:t>
      </w:r>
      <w:r w:rsidRPr="001804A7">
        <w:rPr>
          <w:b/>
        </w:rPr>
        <w:t>ofertas</w:t>
      </w:r>
      <w:r>
        <w:t xml:space="preserve"> de la semana.</w:t>
      </w:r>
    </w:p>
    <w:p w:rsidR="001804A7" w:rsidRDefault="001804A7" w:rsidP="004D6920">
      <w:pPr>
        <w:pStyle w:val="Prrafodelista"/>
        <w:numPr>
          <w:ilvl w:val="0"/>
          <w:numId w:val="6"/>
        </w:numPr>
      </w:pPr>
      <w:r>
        <w:t xml:space="preserve">Habrá una sección de </w:t>
      </w:r>
      <w:r w:rsidRPr="004D6920">
        <w:rPr>
          <w:b/>
        </w:rPr>
        <w:t>liquidación</w:t>
      </w:r>
      <w:r>
        <w:t xml:space="preserve"> disponible.</w:t>
      </w:r>
    </w:p>
    <w:p w:rsidR="008D60A1" w:rsidRDefault="008D60A1" w:rsidP="008D60A1"/>
    <w:p w:rsidR="008D60A1" w:rsidRDefault="008D60A1" w:rsidP="0040166F">
      <w:pPr>
        <w:pStyle w:val="Ttulo3"/>
        <w:jc w:val="center"/>
        <w:rPr>
          <w:color w:val="2F5496" w:themeColor="accent1" w:themeShade="BF"/>
        </w:rPr>
      </w:pPr>
      <w:bookmarkStart w:id="6" w:name="_Toc7528351"/>
      <w:r w:rsidRPr="0040166F">
        <w:rPr>
          <w:color w:val="2F5496" w:themeColor="accent1" w:themeShade="BF"/>
        </w:rPr>
        <w:t>Pantallas de administración</w:t>
      </w:r>
      <w:bookmarkEnd w:id="6"/>
    </w:p>
    <w:p w:rsidR="0040166F" w:rsidRPr="0040166F" w:rsidRDefault="0040166F" w:rsidP="0040166F">
      <w:pPr>
        <w:rPr>
          <w:lang w:val="es-PE"/>
        </w:rPr>
      </w:pPr>
    </w:p>
    <w:p w:rsidR="00502C3D" w:rsidRDefault="008D60A1" w:rsidP="00502C3D">
      <w:r>
        <w:t xml:space="preserve">Como se ha podido observar, dependiendo del rol designado habrá </w:t>
      </w:r>
      <w:proofErr w:type="spellStart"/>
      <w:r>
        <w:t>CRUDs</w:t>
      </w:r>
      <w:proofErr w:type="spellEnd"/>
      <w:r>
        <w:t xml:space="preserve"> a los que se puedan acceder y a los que no.  </w:t>
      </w:r>
    </w:p>
    <w:p w:rsidR="00502C3D" w:rsidRDefault="00502C3D" w:rsidP="00502C3D">
      <w:r>
        <w:t>A continuación, se adjunta un diagrama que muestra esta jerarquía de acceso según el rol designado:</w:t>
      </w:r>
    </w:p>
    <w:p w:rsidR="00502C3D" w:rsidRDefault="0041563F" w:rsidP="0040166F">
      <w:pPr>
        <w:ind w:firstLine="0"/>
        <w:jc w:val="center"/>
      </w:pPr>
      <w:r>
        <w:rPr>
          <w:noProof/>
          <w:lang w:eastAsia="es-AR"/>
        </w:rPr>
        <w:lastRenderedPageBreak/>
        <w:drawing>
          <wp:inline distT="0" distB="0" distL="0" distR="0">
            <wp:extent cx="5400040" cy="8054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8054340"/>
                    </a:xfrm>
                    <a:prstGeom prst="rect">
                      <a:avLst/>
                    </a:prstGeom>
                  </pic:spPr>
                </pic:pic>
              </a:graphicData>
            </a:graphic>
          </wp:inline>
        </w:drawing>
      </w:r>
    </w:p>
    <w:p w:rsidR="00502C3D" w:rsidRDefault="00502C3D" w:rsidP="00502C3D">
      <w:pPr>
        <w:ind w:firstLine="0"/>
        <w:jc w:val="center"/>
        <w:rPr>
          <w:rFonts w:ascii="Arial" w:hAnsi="Arial" w:cs="Arial"/>
          <w:sz w:val="16"/>
          <w:szCs w:val="16"/>
        </w:rPr>
      </w:pPr>
      <w:r>
        <w:rPr>
          <w:rFonts w:ascii="Arial" w:hAnsi="Arial" w:cs="Arial"/>
          <w:sz w:val="16"/>
          <w:szCs w:val="16"/>
        </w:rPr>
        <w:t>Diagrama de jerarquía entre los distintos roles</w:t>
      </w:r>
      <w:r w:rsidR="0040166F">
        <w:rPr>
          <w:rFonts w:ascii="Arial" w:hAnsi="Arial" w:cs="Arial"/>
          <w:sz w:val="16"/>
          <w:szCs w:val="16"/>
        </w:rPr>
        <w:t xml:space="preserve"> para el acceso a páginas restringidas</w:t>
      </w:r>
      <w:r>
        <w:rPr>
          <w:rFonts w:ascii="Arial" w:hAnsi="Arial" w:cs="Arial"/>
          <w:sz w:val="16"/>
          <w:szCs w:val="16"/>
        </w:rPr>
        <w:t>.</w:t>
      </w:r>
    </w:p>
    <w:p w:rsidR="00502C3D" w:rsidRDefault="00502C3D" w:rsidP="00502C3D">
      <w:pPr>
        <w:ind w:firstLine="0"/>
        <w:rPr>
          <w:rFonts w:ascii="Arial" w:hAnsi="Arial" w:cs="Arial"/>
          <w:sz w:val="16"/>
          <w:szCs w:val="16"/>
        </w:rPr>
      </w:pPr>
    </w:p>
    <w:p w:rsidR="00502C3D" w:rsidRDefault="00502C3D" w:rsidP="0040166F">
      <w:pPr>
        <w:ind w:firstLine="708"/>
        <w:rPr>
          <w:szCs w:val="20"/>
        </w:rPr>
      </w:pPr>
      <w:r>
        <w:rPr>
          <w:szCs w:val="20"/>
        </w:rPr>
        <w:lastRenderedPageBreak/>
        <w:t xml:space="preserve">Las pantallas </w:t>
      </w:r>
      <w:proofErr w:type="spellStart"/>
      <w:r w:rsidRPr="0040166F">
        <w:rPr>
          <w:i/>
          <w:szCs w:val="20"/>
        </w:rPr>
        <w:t>Etareas</w:t>
      </w:r>
      <w:proofErr w:type="spellEnd"/>
      <w:r>
        <w:rPr>
          <w:szCs w:val="20"/>
        </w:rPr>
        <w:t xml:space="preserve"> y </w:t>
      </w:r>
      <w:proofErr w:type="spellStart"/>
      <w:r w:rsidRPr="0040166F">
        <w:rPr>
          <w:i/>
          <w:szCs w:val="20"/>
        </w:rPr>
        <w:t>Epiezas</w:t>
      </w:r>
      <w:proofErr w:type="spellEnd"/>
      <w:r>
        <w:rPr>
          <w:szCs w:val="20"/>
        </w:rPr>
        <w:t xml:space="preserve"> no pueden ser llamadas CRUD en sí, ya que ambas son vistas adaptadas a los permisos o privilegios de un usuario con rol de empleado. Es así que en la primera pantalla el usuario solo puede dar una tarea como finalizada, mientras que en la segunda puede únicamente editar una pieza determinada del stock.</w:t>
      </w:r>
      <w:r w:rsidR="001B4EB5">
        <w:rPr>
          <w:szCs w:val="20"/>
        </w:rPr>
        <w:t xml:space="preserve"> C</w:t>
      </w:r>
      <w:r w:rsidR="0041563F">
        <w:rPr>
          <w:szCs w:val="20"/>
        </w:rPr>
        <w:t xml:space="preserve">omo se puede ver, el rol cumple un lugar fundamental en el desarrollo de nuestro sistema. A través del mismo, es </w:t>
      </w:r>
      <w:r w:rsidR="0040166F">
        <w:rPr>
          <w:szCs w:val="20"/>
        </w:rPr>
        <w:t>posible manipular de forma más sencilla y directa las páginas restringidas a las que los distintos usuarios pueden acceder.</w:t>
      </w:r>
    </w:p>
    <w:p w:rsidR="0040166F" w:rsidRDefault="0040166F" w:rsidP="0040166F">
      <w:pPr>
        <w:ind w:firstLine="708"/>
        <w:rPr>
          <w:szCs w:val="20"/>
        </w:rPr>
      </w:pPr>
    </w:p>
    <w:p w:rsidR="0040166F" w:rsidRDefault="0040166F" w:rsidP="0040166F">
      <w:pPr>
        <w:pStyle w:val="Ttulo1"/>
        <w:rPr>
          <w:rFonts w:eastAsia="Calibri" w:cs="Tahoma"/>
          <w:bCs w:val="0"/>
          <w:i w:val="0"/>
          <w:color w:val="2F5496" w:themeColor="accent1" w:themeShade="BF"/>
          <w:sz w:val="20"/>
          <w:szCs w:val="20"/>
          <w:u w:val="none"/>
        </w:rPr>
      </w:pPr>
      <w:bookmarkStart w:id="7" w:name="_Toc7528352"/>
      <w:r w:rsidRPr="0040166F">
        <w:rPr>
          <w:rFonts w:eastAsia="Calibri" w:cs="Tahoma"/>
          <w:bCs w:val="0"/>
          <w:i w:val="0"/>
          <w:color w:val="2F5496" w:themeColor="accent1" w:themeShade="BF"/>
          <w:sz w:val="20"/>
          <w:szCs w:val="20"/>
          <w:u w:val="none"/>
        </w:rPr>
        <w:t>B</w:t>
      </w:r>
      <w:r>
        <w:rPr>
          <w:rFonts w:eastAsia="Calibri" w:cs="Tahoma"/>
          <w:bCs w:val="0"/>
          <w:i w:val="0"/>
          <w:color w:val="2F5496" w:themeColor="accent1" w:themeShade="BF"/>
          <w:sz w:val="20"/>
          <w:szCs w:val="20"/>
          <w:u w:val="none"/>
        </w:rPr>
        <w:t>ase de datos</w:t>
      </w:r>
      <w:bookmarkEnd w:id="7"/>
    </w:p>
    <w:p w:rsidR="0040166F" w:rsidRDefault="0040166F" w:rsidP="0040166F">
      <w:pPr>
        <w:rPr>
          <w:lang w:val="es-PE"/>
        </w:rPr>
      </w:pPr>
    </w:p>
    <w:p w:rsidR="001B7E42" w:rsidRDefault="0040166F" w:rsidP="0040166F">
      <w:pPr>
        <w:rPr>
          <w:lang w:val="es-PE"/>
        </w:rPr>
      </w:pPr>
      <w:r>
        <w:rPr>
          <w:lang w:val="es-PE"/>
        </w:rPr>
        <w:t>El diagrama de la base de datos es el que se muestra a continuación, con sus relaciones y tablas correspondientes:</w:t>
      </w:r>
    </w:p>
    <w:p w:rsidR="0040166F" w:rsidRPr="0040166F" w:rsidRDefault="0040166F" w:rsidP="001B7E42">
      <w:pPr>
        <w:ind w:firstLine="0"/>
        <w:rPr>
          <w:lang w:val="es-PE"/>
        </w:rPr>
      </w:pPr>
      <w:r>
        <w:rPr>
          <w:noProof/>
          <w:lang w:eastAsia="es-AR"/>
        </w:rPr>
        <w:drawing>
          <wp:inline distT="0" distB="0" distL="0" distR="0">
            <wp:extent cx="5767100" cy="3466769"/>
            <wp:effectExtent l="0" t="0" r="508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2423" cy="3481991"/>
                    </a:xfrm>
                    <a:prstGeom prst="rect">
                      <a:avLst/>
                    </a:prstGeom>
                  </pic:spPr>
                </pic:pic>
              </a:graphicData>
            </a:graphic>
          </wp:inline>
        </w:drawing>
      </w:r>
    </w:p>
    <w:p w:rsidR="00502C3D" w:rsidRPr="00502C3D" w:rsidRDefault="00502C3D" w:rsidP="00502C3D">
      <w:pPr>
        <w:ind w:firstLine="0"/>
        <w:jc w:val="center"/>
        <w:rPr>
          <w:rFonts w:ascii="Arial" w:hAnsi="Arial" w:cs="Arial"/>
          <w:sz w:val="16"/>
          <w:szCs w:val="16"/>
        </w:rPr>
      </w:pPr>
    </w:p>
    <w:p w:rsidR="004D6920" w:rsidRDefault="004D6920" w:rsidP="004D6920"/>
    <w:p w:rsidR="004D6920" w:rsidRDefault="004D6920" w:rsidP="004D6920"/>
    <w:sectPr w:rsidR="004D6920" w:rsidSect="001804A7">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B87" w:rsidRDefault="00574B87" w:rsidP="00641988">
      <w:pPr>
        <w:spacing w:after="0" w:line="240" w:lineRule="auto"/>
      </w:pPr>
      <w:r>
        <w:separator/>
      </w:r>
    </w:p>
  </w:endnote>
  <w:endnote w:type="continuationSeparator" w:id="0">
    <w:p w:rsidR="00574B87" w:rsidRDefault="00574B87" w:rsidP="0064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20" w:rsidRDefault="004D6920">
    <w:pPr>
      <w:pStyle w:val="Piedepgina"/>
    </w:pPr>
    <w:r w:rsidRPr="007535F7">
      <w:rPr>
        <w:b/>
        <w:smallCaps/>
        <w:sz w:val="18"/>
        <w:szCs w:val="18"/>
      </w:rPr>
      <w:t>Keller</w:t>
    </w:r>
    <w:r>
      <w:rPr>
        <w:b/>
        <w:smallCaps/>
        <w:sz w:val="18"/>
        <w:szCs w:val="18"/>
      </w:rPr>
      <w:tab/>
    </w:r>
    <w:r>
      <w:rPr>
        <w:b/>
        <w:smallCaps/>
        <w:sz w:val="18"/>
        <w:szCs w:val="18"/>
      </w:rPr>
      <w:tab/>
    </w:r>
    <w:r w:rsidRPr="00641988">
      <w:rPr>
        <w:b/>
        <w:smallCaps/>
        <w:sz w:val="18"/>
        <w:szCs w:val="18"/>
      </w:rPr>
      <w:fldChar w:fldCharType="begin"/>
    </w:r>
    <w:r w:rsidRPr="00641988">
      <w:rPr>
        <w:b/>
        <w:smallCaps/>
        <w:sz w:val="18"/>
        <w:szCs w:val="18"/>
      </w:rPr>
      <w:instrText>PAGE   \* MERGEFORMAT</w:instrText>
    </w:r>
    <w:r w:rsidRPr="00641988">
      <w:rPr>
        <w:b/>
        <w:smallCaps/>
        <w:sz w:val="18"/>
        <w:szCs w:val="18"/>
      </w:rPr>
      <w:fldChar w:fldCharType="separate"/>
    </w:r>
    <w:r w:rsidR="00194D3D" w:rsidRPr="00194D3D">
      <w:rPr>
        <w:b/>
        <w:smallCaps/>
        <w:noProof/>
        <w:sz w:val="18"/>
        <w:szCs w:val="18"/>
        <w:lang w:val="es-ES"/>
      </w:rPr>
      <w:t>4</w:t>
    </w:r>
    <w:r w:rsidRPr="00641988">
      <w:rPr>
        <w:b/>
        <w:smallCaps/>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B87" w:rsidRDefault="00574B87" w:rsidP="00641988">
      <w:pPr>
        <w:spacing w:after="0" w:line="240" w:lineRule="auto"/>
      </w:pPr>
      <w:r>
        <w:separator/>
      </w:r>
    </w:p>
  </w:footnote>
  <w:footnote w:type="continuationSeparator" w:id="0">
    <w:p w:rsidR="00574B87" w:rsidRDefault="00574B87" w:rsidP="00641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20" w:rsidRDefault="004D6920" w:rsidP="00641988">
    <w:pPr>
      <w:pStyle w:val="Encabezado"/>
    </w:pPr>
    <w:r>
      <w:rPr>
        <w:rFonts w:ascii="Comic Sans MS" w:hAnsi="Comic Sans MS"/>
        <w:b/>
        <w:smallCaps/>
      </w:rPr>
      <w:t>Programación sobre Redes</w:t>
    </w:r>
    <w:r>
      <w:tab/>
    </w:r>
    <w:r>
      <w:tab/>
    </w:r>
    <w:r>
      <w:rPr>
        <w:noProof/>
        <w:lang w:eastAsia="es-AR"/>
      </w:rPr>
      <w:drawing>
        <wp:inline distT="0" distB="0" distL="0" distR="0" wp14:anchorId="5E348033" wp14:editId="1F270EDA">
          <wp:extent cx="450000" cy="450000"/>
          <wp:effectExtent l="0" t="0" r="762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1-1302278857-150.jpg"/>
                  <pic:cNvPicPr/>
                </pic:nvPicPr>
                <pic:blipFill>
                  <a:blip r:embed="rId1">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p w:rsidR="004D6920" w:rsidRDefault="004D692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2A3"/>
    <w:multiLevelType w:val="hybridMultilevel"/>
    <w:tmpl w:val="57D29066"/>
    <w:lvl w:ilvl="0" w:tplc="2C0A0005">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 w15:restartNumberingAfterBreak="0">
    <w:nsid w:val="0FEF7435"/>
    <w:multiLevelType w:val="hybridMultilevel"/>
    <w:tmpl w:val="C9925CAC"/>
    <w:lvl w:ilvl="0" w:tplc="2C0A0005">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15:restartNumberingAfterBreak="0">
    <w:nsid w:val="1E2F2210"/>
    <w:multiLevelType w:val="hybridMultilevel"/>
    <w:tmpl w:val="117640BA"/>
    <w:lvl w:ilvl="0" w:tplc="2C0A0009">
      <w:start w:val="1"/>
      <w:numFmt w:val="bullet"/>
      <w:lvlText w:val=""/>
      <w:lvlJc w:val="left"/>
      <w:pPr>
        <w:ind w:left="2727" w:hanging="360"/>
      </w:pPr>
      <w:rPr>
        <w:rFonts w:ascii="Wingdings" w:hAnsi="Wingdings" w:hint="default"/>
      </w:rPr>
    </w:lvl>
    <w:lvl w:ilvl="1" w:tplc="2C0A0003" w:tentative="1">
      <w:start w:val="1"/>
      <w:numFmt w:val="bullet"/>
      <w:lvlText w:val="o"/>
      <w:lvlJc w:val="left"/>
      <w:pPr>
        <w:ind w:left="3447" w:hanging="360"/>
      </w:pPr>
      <w:rPr>
        <w:rFonts w:ascii="Courier New" w:hAnsi="Courier New" w:cs="Courier New" w:hint="default"/>
      </w:rPr>
    </w:lvl>
    <w:lvl w:ilvl="2" w:tplc="2C0A0005" w:tentative="1">
      <w:start w:val="1"/>
      <w:numFmt w:val="bullet"/>
      <w:lvlText w:val=""/>
      <w:lvlJc w:val="left"/>
      <w:pPr>
        <w:ind w:left="4167" w:hanging="360"/>
      </w:pPr>
      <w:rPr>
        <w:rFonts w:ascii="Wingdings" w:hAnsi="Wingdings" w:hint="default"/>
      </w:rPr>
    </w:lvl>
    <w:lvl w:ilvl="3" w:tplc="2C0A0001" w:tentative="1">
      <w:start w:val="1"/>
      <w:numFmt w:val="bullet"/>
      <w:lvlText w:val=""/>
      <w:lvlJc w:val="left"/>
      <w:pPr>
        <w:ind w:left="4887" w:hanging="360"/>
      </w:pPr>
      <w:rPr>
        <w:rFonts w:ascii="Symbol" w:hAnsi="Symbol" w:hint="default"/>
      </w:rPr>
    </w:lvl>
    <w:lvl w:ilvl="4" w:tplc="2C0A0003" w:tentative="1">
      <w:start w:val="1"/>
      <w:numFmt w:val="bullet"/>
      <w:lvlText w:val="o"/>
      <w:lvlJc w:val="left"/>
      <w:pPr>
        <w:ind w:left="5607" w:hanging="360"/>
      </w:pPr>
      <w:rPr>
        <w:rFonts w:ascii="Courier New" w:hAnsi="Courier New" w:cs="Courier New" w:hint="default"/>
      </w:rPr>
    </w:lvl>
    <w:lvl w:ilvl="5" w:tplc="2C0A0005" w:tentative="1">
      <w:start w:val="1"/>
      <w:numFmt w:val="bullet"/>
      <w:lvlText w:val=""/>
      <w:lvlJc w:val="left"/>
      <w:pPr>
        <w:ind w:left="6327" w:hanging="360"/>
      </w:pPr>
      <w:rPr>
        <w:rFonts w:ascii="Wingdings" w:hAnsi="Wingdings" w:hint="default"/>
      </w:rPr>
    </w:lvl>
    <w:lvl w:ilvl="6" w:tplc="2C0A0001" w:tentative="1">
      <w:start w:val="1"/>
      <w:numFmt w:val="bullet"/>
      <w:lvlText w:val=""/>
      <w:lvlJc w:val="left"/>
      <w:pPr>
        <w:ind w:left="7047" w:hanging="360"/>
      </w:pPr>
      <w:rPr>
        <w:rFonts w:ascii="Symbol" w:hAnsi="Symbol" w:hint="default"/>
      </w:rPr>
    </w:lvl>
    <w:lvl w:ilvl="7" w:tplc="2C0A0003" w:tentative="1">
      <w:start w:val="1"/>
      <w:numFmt w:val="bullet"/>
      <w:lvlText w:val="o"/>
      <w:lvlJc w:val="left"/>
      <w:pPr>
        <w:ind w:left="7767" w:hanging="360"/>
      </w:pPr>
      <w:rPr>
        <w:rFonts w:ascii="Courier New" w:hAnsi="Courier New" w:cs="Courier New" w:hint="default"/>
      </w:rPr>
    </w:lvl>
    <w:lvl w:ilvl="8" w:tplc="2C0A0005" w:tentative="1">
      <w:start w:val="1"/>
      <w:numFmt w:val="bullet"/>
      <w:lvlText w:val=""/>
      <w:lvlJc w:val="left"/>
      <w:pPr>
        <w:ind w:left="8487" w:hanging="360"/>
      </w:pPr>
      <w:rPr>
        <w:rFonts w:ascii="Wingdings" w:hAnsi="Wingdings" w:hint="default"/>
      </w:rPr>
    </w:lvl>
  </w:abstractNum>
  <w:abstractNum w:abstractNumId="3" w15:restartNumberingAfterBreak="0">
    <w:nsid w:val="2D444AE7"/>
    <w:multiLevelType w:val="hybridMultilevel"/>
    <w:tmpl w:val="6406DA34"/>
    <w:lvl w:ilvl="0" w:tplc="2C0A0009">
      <w:start w:val="1"/>
      <w:numFmt w:val="bullet"/>
      <w:lvlText w:val=""/>
      <w:lvlJc w:val="left"/>
      <w:pPr>
        <w:ind w:left="2727" w:hanging="360"/>
      </w:pPr>
      <w:rPr>
        <w:rFonts w:ascii="Wingdings" w:hAnsi="Wingdings" w:hint="default"/>
      </w:rPr>
    </w:lvl>
    <w:lvl w:ilvl="1" w:tplc="2C0A0003" w:tentative="1">
      <w:start w:val="1"/>
      <w:numFmt w:val="bullet"/>
      <w:lvlText w:val="o"/>
      <w:lvlJc w:val="left"/>
      <w:pPr>
        <w:ind w:left="3447" w:hanging="360"/>
      </w:pPr>
      <w:rPr>
        <w:rFonts w:ascii="Courier New" w:hAnsi="Courier New" w:cs="Courier New" w:hint="default"/>
      </w:rPr>
    </w:lvl>
    <w:lvl w:ilvl="2" w:tplc="2C0A0005" w:tentative="1">
      <w:start w:val="1"/>
      <w:numFmt w:val="bullet"/>
      <w:lvlText w:val=""/>
      <w:lvlJc w:val="left"/>
      <w:pPr>
        <w:ind w:left="4167" w:hanging="360"/>
      </w:pPr>
      <w:rPr>
        <w:rFonts w:ascii="Wingdings" w:hAnsi="Wingdings" w:hint="default"/>
      </w:rPr>
    </w:lvl>
    <w:lvl w:ilvl="3" w:tplc="2C0A0001" w:tentative="1">
      <w:start w:val="1"/>
      <w:numFmt w:val="bullet"/>
      <w:lvlText w:val=""/>
      <w:lvlJc w:val="left"/>
      <w:pPr>
        <w:ind w:left="4887" w:hanging="360"/>
      </w:pPr>
      <w:rPr>
        <w:rFonts w:ascii="Symbol" w:hAnsi="Symbol" w:hint="default"/>
      </w:rPr>
    </w:lvl>
    <w:lvl w:ilvl="4" w:tplc="2C0A0003" w:tentative="1">
      <w:start w:val="1"/>
      <w:numFmt w:val="bullet"/>
      <w:lvlText w:val="o"/>
      <w:lvlJc w:val="left"/>
      <w:pPr>
        <w:ind w:left="5607" w:hanging="360"/>
      </w:pPr>
      <w:rPr>
        <w:rFonts w:ascii="Courier New" w:hAnsi="Courier New" w:cs="Courier New" w:hint="default"/>
      </w:rPr>
    </w:lvl>
    <w:lvl w:ilvl="5" w:tplc="2C0A0005" w:tentative="1">
      <w:start w:val="1"/>
      <w:numFmt w:val="bullet"/>
      <w:lvlText w:val=""/>
      <w:lvlJc w:val="left"/>
      <w:pPr>
        <w:ind w:left="6327" w:hanging="360"/>
      </w:pPr>
      <w:rPr>
        <w:rFonts w:ascii="Wingdings" w:hAnsi="Wingdings" w:hint="default"/>
      </w:rPr>
    </w:lvl>
    <w:lvl w:ilvl="6" w:tplc="2C0A0001" w:tentative="1">
      <w:start w:val="1"/>
      <w:numFmt w:val="bullet"/>
      <w:lvlText w:val=""/>
      <w:lvlJc w:val="left"/>
      <w:pPr>
        <w:ind w:left="7047" w:hanging="360"/>
      </w:pPr>
      <w:rPr>
        <w:rFonts w:ascii="Symbol" w:hAnsi="Symbol" w:hint="default"/>
      </w:rPr>
    </w:lvl>
    <w:lvl w:ilvl="7" w:tplc="2C0A0003" w:tentative="1">
      <w:start w:val="1"/>
      <w:numFmt w:val="bullet"/>
      <w:lvlText w:val="o"/>
      <w:lvlJc w:val="left"/>
      <w:pPr>
        <w:ind w:left="7767" w:hanging="360"/>
      </w:pPr>
      <w:rPr>
        <w:rFonts w:ascii="Courier New" w:hAnsi="Courier New" w:cs="Courier New" w:hint="default"/>
      </w:rPr>
    </w:lvl>
    <w:lvl w:ilvl="8" w:tplc="2C0A0005" w:tentative="1">
      <w:start w:val="1"/>
      <w:numFmt w:val="bullet"/>
      <w:lvlText w:val=""/>
      <w:lvlJc w:val="left"/>
      <w:pPr>
        <w:ind w:left="8487" w:hanging="360"/>
      </w:pPr>
      <w:rPr>
        <w:rFonts w:ascii="Wingdings" w:hAnsi="Wingdings" w:hint="default"/>
      </w:rPr>
    </w:lvl>
  </w:abstractNum>
  <w:abstractNum w:abstractNumId="4" w15:restartNumberingAfterBreak="0">
    <w:nsid w:val="3E6E4786"/>
    <w:multiLevelType w:val="hybridMultilevel"/>
    <w:tmpl w:val="6916F42A"/>
    <w:lvl w:ilvl="0" w:tplc="2C0A0003">
      <w:start w:val="1"/>
      <w:numFmt w:val="bullet"/>
      <w:lvlText w:val="o"/>
      <w:lvlJc w:val="left"/>
      <w:pPr>
        <w:ind w:left="1287" w:hanging="360"/>
      </w:pPr>
      <w:rPr>
        <w:rFonts w:ascii="Courier New" w:hAnsi="Courier New" w:cs="Courier New"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 w15:restartNumberingAfterBreak="0">
    <w:nsid w:val="419C32C6"/>
    <w:multiLevelType w:val="hybridMultilevel"/>
    <w:tmpl w:val="14B6CE48"/>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 w15:restartNumberingAfterBreak="0">
    <w:nsid w:val="47A4100D"/>
    <w:multiLevelType w:val="hybridMultilevel"/>
    <w:tmpl w:val="CFB4A1C6"/>
    <w:lvl w:ilvl="0" w:tplc="2C0A0009">
      <w:start w:val="1"/>
      <w:numFmt w:val="bullet"/>
      <w:lvlText w:val=""/>
      <w:lvlJc w:val="left"/>
      <w:pPr>
        <w:ind w:left="2727" w:hanging="360"/>
      </w:pPr>
      <w:rPr>
        <w:rFonts w:ascii="Wingdings" w:hAnsi="Wingdings" w:hint="default"/>
      </w:rPr>
    </w:lvl>
    <w:lvl w:ilvl="1" w:tplc="2C0A0003" w:tentative="1">
      <w:start w:val="1"/>
      <w:numFmt w:val="bullet"/>
      <w:lvlText w:val="o"/>
      <w:lvlJc w:val="left"/>
      <w:pPr>
        <w:ind w:left="3447" w:hanging="360"/>
      </w:pPr>
      <w:rPr>
        <w:rFonts w:ascii="Courier New" w:hAnsi="Courier New" w:cs="Courier New" w:hint="default"/>
      </w:rPr>
    </w:lvl>
    <w:lvl w:ilvl="2" w:tplc="2C0A0005" w:tentative="1">
      <w:start w:val="1"/>
      <w:numFmt w:val="bullet"/>
      <w:lvlText w:val=""/>
      <w:lvlJc w:val="left"/>
      <w:pPr>
        <w:ind w:left="4167" w:hanging="360"/>
      </w:pPr>
      <w:rPr>
        <w:rFonts w:ascii="Wingdings" w:hAnsi="Wingdings" w:hint="default"/>
      </w:rPr>
    </w:lvl>
    <w:lvl w:ilvl="3" w:tplc="2C0A0001" w:tentative="1">
      <w:start w:val="1"/>
      <w:numFmt w:val="bullet"/>
      <w:lvlText w:val=""/>
      <w:lvlJc w:val="left"/>
      <w:pPr>
        <w:ind w:left="4887" w:hanging="360"/>
      </w:pPr>
      <w:rPr>
        <w:rFonts w:ascii="Symbol" w:hAnsi="Symbol" w:hint="default"/>
      </w:rPr>
    </w:lvl>
    <w:lvl w:ilvl="4" w:tplc="2C0A0003" w:tentative="1">
      <w:start w:val="1"/>
      <w:numFmt w:val="bullet"/>
      <w:lvlText w:val="o"/>
      <w:lvlJc w:val="left"/>
      <w:pPr>
        <w:ind w:left="5607" w:hanging="360"/>
      </w:pPr>
      <w:rPr>
        <w:rFonts w:ascii="Courier New" w:hAnsi="Courier New" w:cs="Courier New" w:hint="default"/>
      </w:rPr>
    </w:lvl>
    <w:lvl w:ilvl="5" w:tplc="2C0A0005" w:tentative="1">
      <w:start w:val="1"/>
      <w:numFmt w:val="bullet"/>
      <w:lvlText w:val=""/>
      <w:lvlJc w:val="left"/>
      <w:pPr>
        <w:ind w:left="6327" w:hanging="360"/>
      </w:pPr>
      <w:rPr>
        <w:rFonts w:ascii="Wingdings" w:hAnsi="Wingdings" w:hint="default"/>
      </w:rPr>
    </w:lvl>
    <w:lvl w:ilvl="6" w:tplc="2C0A0001" w:tentative="1">
      <w:start w:val="1"/>
      <w:numFmt w:val="bullet"/>
      <w:lvlText w:val=""/>
      <w:lvlJc w:val="left"/>
      <w:pPr>
        <w:ind w:left="7047" w:hanging="360"/>
      </w:pPr>
      <w:rPr>
        <w:rFonts w:ascii="Symbol" w:hAnsi="Symbol" w:hint="default"/>
      </w:rPr>
    </w:lvl>
    <w:lvl w:ilvl="7" w:tplc="2C0A0003" w:tentative="1">
      <w:start w:val="1"/>
      <w:numFmt w:val="bullet"/>
      <w:lvlText w:val="o"/>
      <w:lvlJc w:val="left"/>
      <w:pPr>
        <w:ind w:left="7767" w:hanging="360"/>
      </w:pPr>
      <w:rPr>
        <w:rFonts w:ascii="Courier New" w:hAnsi="Courier New" w:cs="Courier New" w:hint="default"/>
      </w:rPr>
    </w:lvl>
    <w:lvl w:ilvl="8" w:tplc="2C0A0005" w:tentative="1">
      <w:start w:val="1"/>
      <w:numFmt w:val="bullet"/>
      <w:lvlText w:val=""/>
      <w:lvlJc w:val="left"/>
      <w:pPr>
        <w:ind w:left="8487" w:hanging="360"/>
      </w:pPr>
      <w:rPr>
        <w:rFonts w:ascii="Wingdings" w:hAnsi="Wingdings" w:hint="default"/>
      </w:rPr>
    </w:lvl>
  </w:abstractNum>
  <w:abstractNum w:abstractNumId="7" w15:restartNumberingAfterBreak="0">
    <w:nsid w:val="54FF72CF"/>
    <w:multiLevelType w:val="hybridMultilevel"/>
    <w:tmpl w:val="859C3646"/>
    <w:lvl w:ilvl="0" w:tplc="2C0A0009">
      <w:start w:val="1"/>
      <w:numFmt w:val="bullet"/>
      <w:lvlText w:val=""/>
      <w:lvlJc w:val="left"/>
      <w:pPr>
        <w:ind w:left="2727" w:hanging="360"/>
      </w:pPr>
      <w:rPr>
        <w:rFonts w:ascii="Wingdings" w:hAnsi="Wingdings" w:hint="default"/>
      </w:rPr>
    </w:lvl>
    <w:lvl w:ilvl="1" w:tplc="2C0A0003" w:tentative="1">
      <w:start w:val="1"/>
      <w:numFmt w:val="bullet"/>
      <w:lvlText w:val="o"/>
      <w:lvlJc w:val="left"/>
      <w:pPr>
        <w:ind w:left="3447" w:hanging="360"/>
      </w:pPr>
      <w:rPr>
        <w:rFonts w:ascii="Courier New" w:hAnsi="Courier New" w:cs="Courier New" w:hint="default"/>
      </w:rPr>
    </w:lvl>
    <w:lvl w:ilvl="2" w:tplc="2C0A0005" w:tentative="1">
      <w:start w:val="1"/>
      <w:numFmt w:val="bullet"/>
      <w:lvlText w:val=""/>
      <w:lvlJc w:val="left"/>
      <w:pPr>
        <w:ind w:left="4167" w:hanging="360"/>
      </w:pPr>
      <w:rPr>
        <w:rFonts w:ascii="Wingdings" w:hAnsi="Wingdings" w:hint="default"/>
      </w:rPr>
    </w:lvl>
    <w:lvl w:ilvl="3" w:tplc="2C0A0001" w:tentative="1">
      <w:start w:val="1"/>
      <w:numFmt w:val="bullet"/>
      <w:lvlText w:val=""/>
      <w:lvlJc w:val="left"/>
      <w:pPr>
        <w:ind w:left="4887" w:hanging="360"/>
      </w:pPr>
      <w:rPr>
        <w:rFonts w:ascii="Symbol" w:hAnsi="Symbol" w:hint="default"/>
      </w:rPr>
    </w:lvl>
    <w:lvl w:ilvl="4" w:tplc="2C0A0003" w:tentative="1">
      <w:start w:val="1"/>
      <w:numFmt w:val="bullet"/>
      <w:lvlText w:val="o"/>
      <w:lvlJc w:val="left"/>
      <w:pPr>
        <w:ind w:left="5607" w:hanging="360"/>
      </w:pPr>
      <w:rPr>
        <w:rFonts w:ascii="Courier New" w:hAnsi="Courier New" w:cs="Courier New" w:hint="default"/>
      </w:rPr>
    </w:lvl>
    <w:lvl w:ilvl="5" w:tplc="2C0A0005" w:tentative="1">
      <w:start w:val="1"/>
      <w:numFmt w:val="bullet"/>
      <w:lvlText w:val=""/>
      <w:lvlJc w:val="left"/>
      <w:pPr>
        <w:ind w:left="6327" w:hanging="360"/>
      </w:pPr>
      <w:rPr>
        <w:rFonts w:ascii="Wingdings" w:hAnsi="Wingdings" w:hint="default"/>
      </w:rPr>
    </w:lvl>
    <w:lvl w:ilvl="6" w:tplc="2C0A0001" w:tentative="1">
      <w:start w:val="1"/>
      <w:numFmt w:val="bullet"/>
      <w:lvlText w:val=""/>
      <w:lvlJc w:val="left"/>
      <w:pPr>
        <w:ind w:left="7047" w:hanging="360"/>
      </w:pPr>
      <w:rPr>
        <w:rFonts w:ascii="Symbol" w:hAnsi="Symbol" w:hint="default"/>
      </w:rPr>
    </w:lvl>
    <w:lvl w:ilvl="7" w:tplc="2C0A0003" w:tentative="1">
      <w:start w:val="1"/>
      <w:numFmt w:val="bullet"/>
      <w:lvlText w:val="o"/>
      <w:lvlJc w:val="left"/>
      <w:pPr>
        <w:ind w:left="7767" w:hanging="360"/>
      </w:pPr>
      <w:rPr>
        <w:rFonts w:ascii="Courier New" w:hAnsi="Courier New" w:cs="Courier New" w:hint="default"/>
      </w:rPr>
    </w:lvl>
    <w:lvl w:ilvl="8" w:tplc="2C0A0005" w:tentative="1">
      <w:start w:val="1"/>
      <w:numFmt w:val="bullet"/>
      <w:lvlText w:val=""/>
      <w:lvlJc w:val="left"/>
      <w:pPr>
        <w:ind w:left="8487" w:hanging="360"/>
      </w:pPr>
      <w:rPr>
        <w:rFonts w:ascii="Wingdings" w:hAnsi="Wingdings" w:hint="default"/>
      </w:rPr>
    </w:lvl>
  </w:abstractNum>
  <w:abstractNum w:abstractNumId="8" w15:restartNumberingAfterBreak="0">
    <w:nsid w:val="6B737C5B"/>
    <w:multiLevelType w:val="hybridMultilevel"/>
    <w:tmpl w:val="0C86E504"/>
    <w:lvl w:ilvl="0" w:tplc="2C0A0003">
      <w:start w:val="1"/>
      <w:numFmt w:val="bullet"/>
      <w:lvlText w:val="o"/>
      <w:lvlJc w:val="left"/>
      <w:pPr>
        <w:ind w:left="2007" w:hanging="360"/>
      </w:pPr>
      <w:rPr>
        <w:rFonts w:ascii="Courier New" w:hAnsi="Courier New" w:cs="Courier New" w:hint="default"/>
      </w:rPr>
    </w:lvl>
    <w:lvl w:ilvl="1" w:tplc="2C0A0003" w:tentative="1">
      <w:start w:val="1"/>
      <w:numFmt w:val="bullet"/>
      <w:lvlText w:val="o"/>
      <w:lvlJc w:val="left"/>
      <w:pPr>
        <w:ind w:left="2727" w:hanging="360"/>
      </w:pPr>
      <w:rPr>
        <w:rFonts w:ascii="Courier New" w:hAnsi="Courier New" w:cs="Courier New" w:hint="default"/>
      </w:rPr>
    </w:lvl>
    <w:lvl w:ilvl="2" w:tplc="2C0A0005" w:tentative="1">
      <w:start w:val="1"/>
      <w:numFmt w:val="bullet"/>
      <w:lvlText w:val=""/>
      <w:lvlJc w:val="left"/>
      <w:pPr>
        <w:ind w:left="3447" w:hanging="360"/>
      </w:pPr>
      <w:rPr>
        <w:rFonts w:ascii="Wingdings" w:hAnsi="Wingdings" w:hint="default"/>
      </w:rPr>
    </w:lvl>
    <w:lvl w:ilvl="3" w:tplc="2C0A0001" w:tentative="1">
      <w:start w:val="1"/>
      <w:numFmt w:val="bullet"/>
      <w:lvlText w:val=""/>
      <w:lvlJc w:val="left"/>
      <w:pPr>
        <w:ind w:left="4167" w:hanging="360"/>
      </w:pPr>
      <w:rPr>
        <w:rFonts w:ascii="Symbol" w:hAnsi="Symbol" w:hint="default"/>
      </w:rPr>
    </w:lvl>
    <w:lvl w:ilvl="4" w:tplc="2C0A0003" w:tentative="1">
      <w:start w:val="1"/>
      <w:numFmt w:val="bullet"/>
      <w:lvlText w:val="o"/>
      <w:lvlJc w:val="left"/>
      <w:pPr>
        <w:ind w:left="4887" w:hanging="360"/>
      </w:pPr>
      <w:rPr>
        <w:rFonts w:ascii="Courier New" w:hAnsi="Courier New" w:cs="Courier New" w:hint="default"/>
      </w:rPr>
    </w:lvl>
    <w:lvl w:ilvl="5" w:tplc="2C0A0005" w:tentative="1">
      <w:start w:val="1"/>
      <w:numFmt w:val="bullet"/>
      <w:lvlText w:val=""/>
      <w:lvlJc w:val="left"/>
      <w:pPr>
        <w:ind w:left="5607" w:hanging="360"/>
      </w:pPr>
      <w:rPr>
        <w:rFonts w:ascii="Wingdings" w:hAnsi="Wingdings" w:hint="default"/>
      </w:rPr>
    </w:lvl>
    <w:lvl w:ilvl="6" w:tplc="2C0A0001" w:tentative="1">
      <w:start w:val="1"/>
      <w:numFmt w:val="bullet"/>
      <w:lvlText w:val=""/>
      <w:lvlJc w:val="left"/>
      <w:pPr>
        <w:ind w:left="6327" w:hanging="360"/>
      </w:pPr>
      <w:rPr>
        <w:rFonts w:ascii="Symbol" w:hAnsi="Symbol" w:hint="default"/>
      </w:rPr>
    </w:lvl>
    <w:lvl w:ilvl="7" w:tplc="2C0A0003" w:tentative="1">
      <w:start w:val="1"/>
      <w:numFmt w:val="bullet"/>
      <w:lvlText w:val="o"/>
      <w:lvlJc w:val="left"/>
      <w:pPr>
        <w:ind w:left="7047" w:hanging="360"/>
      </w:pPr>
      <w:rPr>
        <w:rFonts w:ascii="Courier New" w:hAnsi="Courier New" w:cs="Courier New" w:hint="default"/>
      </w:rPr>
    </w:lvl>
    <w:lvl w:ilvl="8" w:tplc="2C0A0005" w:tentative="1">
      <w:start w:val="1"/>
      <w:numFmt w:val="bullet"/>
      <w:lvlText w:val=""/>
      <w:lvlJc w:val="left"/>
      <w:pPr>
        <w:ind w:left="7767" w:hanging="360"/>
      </w:pPr>
      <w:rPr>
        <w:rFonts w:ascii="Wingdings" w:hAnsi="Wingdings" w:hint="default"/>
      </w:rPr>
    </w:lvl>
  </w:abstractNum>
  <w:abstractNum w:abstractNumId="9" w15:restartNumberingAfterBreak="0">
    <w:nsid w:val="6CF7032C"/>
    <w:multiLevelType w:val="hybridMultilevel"/>
    <w:tmpl w:val="EB7C73B8"/>
    <w:lvl w:ilvl="0" w:tplc="2C0A0003">
      <w:start w:val="1"/>
      <w:numFmt w:val="bullet"/>
      <w:lvlText w:val="o"/>
      <w:lvlJc w:val="left"/>
      <w:pPr>
        <w:ind w:left="2007" w:hanging="360"/>
      </w:pPr>
      <w:rPr>
        <w:rFonts w:ascii="Courier New" w:hAnsi="Courier New" w:cs="Courier New" w:hint="default"/>
      </w:rPr>
    </w:lvl>
    <w:lvl w:ilvl="1" w:tplc="2C0A0003">
      <w:start w:val="1"/>
      <w:numFmt w:val="bullet"/>
      <w:lvlText w:val="o"/>
      <w:lvlJc w:val="left"/>
      <w:pPr>
        <w:ind w:left="2727" w:hanging="360"/>
      </w:pPr>
      <w:rPr>
        <w:rFonts w:ascii="Courier New" w:hAnsi="Courier New" w:cs="Courier New" w:hint="default"/>
      </w:rPr>
    </w:lvl>
    <w:lvl w:ilvl="2" w:tplc="2C0A0005" w:tentative="1">
      <w:start w:val="1"/>
      <w:numFmt w:val="bullet"/>
      <w:lvlText w:val=""/>
      <w:lvlJc w:val="left"/>
      <w:pPr>
        <w:ind w:left="3447" w:hanging="360"/>
      </w:pPr>
      <w:rPr>
        <w:rFonts w:ascii="Wingdings" w:hAnsi="Wingdings" w:hint="default"/>
      </w:rPr>
    </w:lvl>
    <w:lvl w:ilvl="3" w:tplc="2C0A0001" w:tentative="1">
      <w:start w:val="1"/>
      <w:numFmt w:val="bullet"/>
      <w:lvlText w:val=""/>
      <w:lvlJc w:val="left"/>
      <w:pPr>
        <w:ind w:left="4167" w:hanging="360"/>
      </w:pPr>
      <w:rPr>
        <w:rFonts w:ascii="Symbol" w:hAnsi="Symbol" w:hint="default"/>
      </w:rPr>
    </w:lvl>
    <w:lvl w:ilvl="4" w:tplc="2C0A0003" w:tentative="1">
      <w:start w:val="1"/>
      <w:numFmt w:val="bullet"/>
      <w:lvlText w:val="o"/>
      <w:lvlJc w:val="left"/>
      <w:pPr>
        <w:ind w:left="4887" w:hanging="360"/>
      </w:pPr>
      <w:rPr>
        <w:rFonts w:ascii="Courier New" w:hAnsi="Courier New" w:cs="Courier New" w:hint="default"/>
      </w:rPr>
    </w:lvl>
    <w:lvl w:ilvl="5" w:tplc="2C0A0005" w:tentative="1">
      <w:start w:val="1"/>
      <w:numFmt w:val="bullet"/>
      <w:lvlText w:val=""/>
      <w:lvlJc w:val="left"/>
      <w:pPr>
        <w:ind w:left="5607" w:hanging="360"/>
      </w:pPr>
      <w:rPr>
        <w:rFonts w:ascii="Wingdings" w:hAnsi="Wingdings" w:hint="default"/>
      </w:rPr>
    </w:lvl>
    <w:lvl w:ilvl="6" w:tplc="2C0A0001" w:tentative="1">
      <w:start w:val="1"/>
      <w:numFmt w:val="bullet"/>
      <w:lvlText w:val=""/>
      <w:lvlJc w:val="left"/>
      <w:pPr>
        <w:ind w:left="6327" w:hanging="360"/>
      </w:pPr>
      <w:rPr>
        <w:rFonts w:ascii="Symbol" w:hAnsi="Symbol" w:hint="default"/>
      </w:rPr>
    </w:lvl>
    <w:lvl w:ilvl="7" w:tplc="2C0A0003" w:tentative="1">
      <w:start w:val="1"/>
      <w:numFmt w:val="bullet"/>
      <w:lvlText w:val="o"/>
      <w:lvlJc w:val="left"/>
      <w:pPr>
        <w:ind w:left="7047" w:hanging="360"/>
      </w:pPr>
      <w:rPr>
        <w:rFonts w:ascii="Courier New" w:hAnsi="Courier New" w:cs="Courier New" w:hint="default"/>
      </w:rPr>
    </w:lvl>
    <w:lvl w:ilvl="8" w:tplc="2C0A0005" w:tentative="1">
      <w:start w:val="1"/>
      <w:numFmt w:val="bullet"/>
      <w:lvlText w:val=""/>
      <w:lvlJc w:val="left"/>
      <w:pPr>
        <w:ind w:left="7767" w:hanging="360"/>
      </w:pPr>
      <w:rPr>
        <w:rFonts w:ascii="Wingdings" w:hAnsi="Wingdings" w:hint="default"/>
      </w:rPr>
    </w:lvl>
  </w:abstractNum>
  <w:abstractNum w:abstractNumId="10" w15:restartNumberingAfterBreak="0">
    <w:nsid w:val="70EB423D"/>
    <w:multiLevelType w:val="hybridMultilevel"/>
    <w:tmpl w:val="A2AC0BB0"/>
    <w:lvl w:ilvl="0" w:tplc="2C0A0005">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1" w15:restartNumberingAfterBreak="0">
    <w:nsid w:val="75CB4CF7"/>
    <w:multiLevelType w:val="hybridMultilevel"/>
    <w:tmpl w:val="E690C1AA"/>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2" w15:restartNumberingAfterBreak="0">
    <w:nsid w:val="775962AD"/>
    <w:multiLevelType w:val="hybridMultilevel"/>
    <w:tmpl w:val="B1EE6926"/>
    <w:lvl w:ilvl="0" w:tplc="2C0A0009">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5"/>
  </w:num>
  <w:num w:numId="2">
    <w:abstractNumId w:val="9"/>
  </w:num>
  <w:num w:numId="3">
    <w:abstractNumId w:val="7"/>
  </w:num>
  <w:num w:numId="4">
    <w:abstractNumId w:val="6"/>
  </w:num>
  <w:num w:numId="5">
    <w:abstractNumId w:val="10"/>
  </w:num>
  <w:num w:numId="6">
    <w:abstractNumId w:val="0"/>
  </w:num>
  <w:num w:numId="7">
    <w:abstractNumId w:val="1"/>
  </w:num>
  <w:num w:numId="8">
    <w:abstractNumId w:val="12"/>
  </w:num>
  <w:num w:numId="9">
    <w:abstractNumId w:val="4"/>
  </w:num>
  <w:num w:numId="10">
    <w:abstractNumId w:val="11"/>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58"/>
    <w:rsid w:val="001804A7"/>
    <w:rsid w:val="00194D3D"/>
    <w:rsid w:val="001B4EB5"/>
    <w:rsid w:val="001B7E42"/>
    <w:rsid w:val="002A1475"/>
    <w:rsid w:val="0040166F"/>
    <w:rsid w:val="0041563F"/>
    <w:rsid w:val="00431653"/>
    <w:rsid w:val="004D6920"/>
    <w:rsid w:val="00502C3D"/>
    <w:rsid w:val="00574B87"/>
    <w:rsid w:val="005A0182"/>
    <w:rsid w:val="00641988"/>
    <w:rsid w:val="006D7FDA"/>
    <w:rsid w:val="0076776A"/>
    <w:rsid w:val="00776A19"/>
    <w:rsid w:val="007A2C83"/>
    <w:rsid w:val="00837A58"/>
    <w:rsid w:val="008D34E7"/>
    <w:rsid w:val="008D60A1"/>
    <w:rsid w:val="009D2DE7"/>
    <w:rsid w:val="00A7512E"/>
    <w:rsid w:val="00B96369"/>
    <w:rsid w:val="00BA265B"/>
    <w:rsid w:val="00DB59D6"/>
    <w:rsid w:val="00E61557"/>
    <w:rsid w:val="00E95680"/>
    <w:rsid w:val="00FC75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EE33"/>
  <w15:chartTrackingRefBased/>
  <w15:docId w15:val="{F193EDAB-ABE0-49BF-AE61-189B448D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ahoma"/>
        <w:szCs w:val="22"/>
        <w:lang w:val="es-AR" w:eastAsia="en-US" w:bidi="ar-SA"/>
      </w:rPr>
    </w:rPrDefault>
    <w:pPrDefault>
      <w:pPr>
        <w:spacing w:after="160" w:line="259"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2C83"/>
    <w:pPr>
      <w:keepNext/>
      <w:keepLines/>
      <w:spacing w:before="480" w:after="0" w:line="276" w:lineRule="auto"/>
      <w:outlineLvl w:val="0"/>
    </w:pPr>
    <w:rPr>
      <w:rFonts w:eastAsiaTheme="majorEastAsia" w:cstheme="majorBidi"/>
      <w:b/>
      <w:bCs/>
      <w:i/>
      <w:color w:val="1A1A1A" w:themeColor="background1" w:themeShade="1A"/>
      <w:sz w:val="24"/>
      <w:szCs w:val="28"/>
      <w:u w:val="single"/>
      <w:lang w:val="es-PE"/>
    </w:rPr>
  </w:style>
  <w:style w:type="paragraph" w:styleId="Ttulo3">
    <w:name w:val="heading 3"/>
    <w:basedOn w:val="Normal"/>
    <w:next w:val="Normal"/>
    <w:link w:val="Ttulo3Car"/>
    <w:uiPriority w:val="9"/>
    <w:unhideWhenUsed/>
    <w:qFormat/>
    <w:rsid w:val="0040166F"/>
    <w:pPr>
      <w:keepNext/>
      <w:keepLines/>
      <w:spacing w:before="200" w:after="0" w:line="276" w:lineRule="auto"/>
      <w:outlineLvl w:val="2"/>
    </w:pPr>
    <w:rPr>
      <w:rFonts w:eastAsiaTheme="majorEastAsia" w:cstheme="majorBidi"/>
      <w:bCs/>
      <w:i/>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2C83"/>
    <w:rPr>
      <w:rFonts w:ascii="Tahoma" w:eastAsiaTheme="majorEastAsia" w:hAnsi="Tahoma" w:cstheme="majorBidi"/>
      <w:b/>
      <w:bCs/>
      <w:i/>
      <w:color w:val="1A1A1A" w:themeColor="background1" w:themeShade="1A"/>
      <w:sz w:val="24"/>
      <w:szCs w:val="28"/>
      <w:u w:val="single"/>
      <w:lang w:val="es-PE"/>
    </w:rPr>
  </w:style>
  <w:style w:type="paragraph" w:styleId="Prrafodelista">
    <w:name w:val="List Paragraph"/>
    <w:basedOn w:val="Normal"/>
    <w:uiPriority w:val="34"/>
    <w:qFormat/>
    <w:rsid w:val="007A2C83"/>
    <w:pPr>
      <w:ind w:left="720"/>
      <w:contextualSpacing/>
    </w:pPr>
  </w:style>
  <w:style w:type="paragraph" w:styleId="Sinespaciado">
    <w:name w:val="No Spacing"/>
    <w:link w:val="SinespaciadoCar"/>
    <w:uiPriority w:val="1"/>
    <w:qFormat/>
    <w:rsid w:val="001804A7"/>
    <w:pPr>
      <w:spacing w:after="0" w:line="240" w:lineRule="auto"/>
      <w:ind w:firstLine="0"/>
      <w:jc w:val="left"/>
    </w:pPr>
    <w:rPr>
      <w:rFonts w:asciiTheme="minorHAnsi" w:eastAsiaTheme="minorEastAsia" w:hAnsiTheme="minorHAnsi" w:cstheme="minorBidi"/>
      <w:sz w:val="22"/>
      <w:lang w:eastAsia="es-AR"/>
    </w:rPr>
  </w:style>
  <w:style w:type="character" w:customStyle="1" w:styleId="SinespaciadoCar">
    <w:name w:val="Sin espaciado Car"/>
    <w:basedOn w:val="Fuentedeprrafopredeter"/>
    <w:link w:val="Sinespaciado"/>
    <w:uiPriority w:val="1"/>
    <w:rsid w:val="001804A7"/>
    <w:rPr>
      <w:rFonts w:asciiTheme="minorHAnsi" w:eastAsiaTheme="minorEastAsia" w:hAnsiTheme="minorHAnsi" w:cstheme="minorBidi"/>
      <w:sz w:val="22"/>
      <w:lang w:eastAsia="es-AR"/>
    </w:rPr>
  </w:style>
  <w:style w:type="paragraph" w:styleId="TtuloTDC">
    <w:name w:val="TOC Heading"/>
    <w:basedOn w:val="Ttulo1"/>
    <w:next w:val="Normal"/>
    <w:uiPriority w:val="39"/>
    <w:unhideWhenUsed/>
    <w:qFormat/>
    <w:rsid w:val="001804A7"/>
    <w:pPr>
      <w:spacing w:before="240" w:line="259" w:lineRule="auto"/>
      <w:ind w:firstLine="0"/>
      <w:jc w:val="left"/>
      <w:outlineLvl w:val="9"/>
    </w:pPr>
    <w:rPr>
      <w:rFonts w:asciiTheme="majorHAnsi" w:hAnsiTheme="majorHAnsi"/>
      <w:b w:val="0"/>
      <w:bCs w:val="0"/>
      <w:i w:val="0"/>
      <w:color w:val="2F5496" w:themeColor="accent1" w:themeShade="BF"/>
      <w:sz w:val="32"/>
      <w:szCs w:val="32"/>
      <w:u w:val="none"/>
      <w:lang w:val="es-AR" w:eastAsia="es-AR"/>
    </w:rPr>
  </w:style>
  <w:style w:type="paragraph" w:styleId="TDC1">
    <w:name w:val="toc 1"/>
    <w:basedOn w:val="Normal"/>
    <w:next w:val="Normal"/>
    <w:autoRedefine/>
    <w:uiPriority w:val="39"/>
    <w:unhideWhenUsed/>
    <w:rsid w:val="001804A7"/>
    <w:pPr>
      <w:spacing w:after="100"/>
    </w:pPr>
  </w:style>
  <w:style w:type="character" w:styleId="Hipervnculo">
    <w:name w:val="Hyperlink"/>
    <w:basedOn w:val="Fuentedeprrafopredeter"/>
    <w:uiPriority w:val="99"/>
    <w:unhideWhenUsed/>
    <w:rsid w:val="001804A7"/>
    <w:rPr>
      <w:color w:val="0563C1" w:themeColor="hyperlink"/>
      <w:u w:val="single"/>
    </w:rPr>
  </w:style>
  <w:style w:type="paragraph" w:styleId="Encabezado">
    <w:name w:val="header"/>
    <w:basedOn w:val="Normal"/>
    <w:link w:val="EncabezadoCar"/>
    <w:uiPriority w:val="99"/>
    <w:unhideWhenUsed/>
    <w:rsid w:val="00641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1988"/>
  </w:style>
  <w:style w:type="paragraph" w:styleId="Piedepgina">
    <w:name w:val="footer"/>
    <w:basedOn w:val="Normal"/>
    <w:link w:val="PiedepginaCar"/>
    <w:uiPriority w:val="99"/>
    <w:unhideWhenUsed/>
    <w:rsid w:val="00641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1988"/>
  </w:style>
  <w:style w:type="character" w:customStyle="1" w:styleId="Ttulo3Car">
    <w:name w:val="Título 3 Car"/>
    <w:basedOn w:val="Fuentedeprrafopredeter"/>
    <w:link w:val="Ttulo3"/>
    <w:uiPriority w:val="9"/>
    <w:rsid w:val="0040166F"/>
    <w:rPr>
      <w:rFonts w:eastAsiaTheme="majorEastAsia" w:cstheme="majorBidi"/>
      <w:bCs/>
      <w:i/>
      <w:lang w:val="es-PE"/>
    </w:rPr>
  </w:style>
  <w:style w:type="paragraph" w:styleId="TDC3">
    <w:name w:val="toc 3"/>
    <w:basedOn w:val="Normal"/>
    <w:next w:val="Normal"/>
    <w:autoRedefine/>
    <w:uiPriority w:val="39"/>
    <w:unhideWhenUsed/>
    <w:rsid w:val="001B7E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BE69A477B14A2FB78A4961F2000B95"/>
        <w:category>
          <w:name w:val="General"/>
          <w:gallery w:val="placeholder"/>
        </w:category>
        <w:types>
          <w:type w:val="bbPlcHdr"/>
        </w:types>
        <w:behaviors>
          <w:behavior w:val="content"/>
        </w:behaviors>
        <w:guid w:val="{DED3E285-A04A-4C17-BD15-9166C8BAEAA1}"/>
      </w:docPartPr>
      <w:docPartBody>
        <w:p w:rsidR="00BF3542" w:rsidRDefault="009973B3" w:rsidP="009973B3">
          <w:pPr>
            <w:pStyle w:val="B5BE69A477B14A2FB78A4961F2000B95"/>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B3"/>
    <w:rsid w:val="00357FC9"/>
    <w:rsid w:val="005C755F"/>
    <w:rsid w:val="008B7FE6"/>
    <w:rsid w:val="009973B3"/>
    <w:rsid w:val="00BF3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AE04262E84CF2A2C261436E400575">
    <w:name w:val="983AE04262E84CF2A2C261436E400575"/>
    <w:rsid w:val="009973B3"/>
  </w:style>
  <w:style w:type="paragraph" w:customStyle="1" w:styleId="CD37872E994F4E2EB64DEA14309E17E4">
    <w:name w:val="CD37872E994F4E2EB64DEA14309E17E4"/>
    <w:rsid w:val="009973B3"/>
  </w:style>
  <w:style w:type="paragraph" w:customStyle="1" w:styleId="B5BE69A477B14A2FB78A4961F2000B95">
    <w:name w:val="B5BE69A477B14A2FB78A4961F2000B95"/>
    <w:rsid w:val="00997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C695-70A1-4E32-9584-637636BD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913</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E-COMMERCE: PIEZAS ELECTRÓNICAS</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PIEZAS ELECTRÓNICAS</dc:title>
  <dc:subject/>
  <dc:creator>federico keller</dc:creator>
  <cp:keywords/>
  <dc:description/>
  <cp:lastModifiedBy>federico keller</cp:lastModifiedBy>
  <cp:revision>9</cp:revision>
  <cp:lastPrinted>2019-04-30T17:53:00Z</cp:lastPrinted>
  <dcterms:created xsi:type="dcterms:W3CDTF">2019-03-09T17:32:00Z</dcterms:created>
  <dcterms:modified xsi:type="dcterms:W3CDTF">2019-04-30T17:54:00Z</dcterms:modified>
</cp:coreProperties>
</file>