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Funcional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 ID: RF 01 Texto: El sistema deberá permitir generar un ABM de pedidos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40.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 ID: RF 02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RF 03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RF 04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40.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RF 05 Texto: 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Texto: El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Texto: 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40.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Texto: El sistema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40.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sistema deberá permitir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deberá permitir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deberá permitir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40.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deberá permitir generar un ABM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generar un ABM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consultar datos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140.8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generar un de cliente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listado 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41.6000000000004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ABM de listado materiales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productos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 ID: RF 06 Texto: El sistema deberá permitir generar ABM de planos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 ID: RF 07 Texto: El sistema deberá permitir generar ABM de listado de materiales a largo plazo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 ID: RF 08 Texto: El sistema deberá permitir generar un ABM de cupon de pago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99.2000000000003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 ID: RF 09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RF 10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99.2000000000003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ID: RF 11 Texto: El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Texto: El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99.2000000000003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Texto: El sistema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sistema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99.2000000000003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sistema deberá permitir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deberá permitir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99.2000000000003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debera permitir consultar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99.2000000000003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consultar listado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listado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99.2000000000003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listado de productos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materiales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 materiales a largo plazo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 ID: RF 12 Texto: El sistema deberá permitir consultar planos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&lt;&lt;Req&gt;&gt; ID: RF 12 Texto: El sistema deberá permitir consultar pedidos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