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521D" w:rsidRDefault="007B6CF4" w:rsidP="00504F80">
      <w:pPr>
        <w:jc w:val="center"/>
        <w:rPr>
          <w:b/>
          <w:sz w:val="56"/>
          <w:szCs w:val="56"/>
        </w:rPr>
      </w:pPr>
      <w:r>
        <w:rPr>
          <w:b/>
          <w:sz w:val="56"/>
          <w:szCs w:val="56"/>
        </w:rPr>
        <w:t>Professor fired for copying plagiarism guidelines</w:t>
      </w:r>
    </w:p>
    <w:p w:rsidR="00504F80" w:rsidRDefault="00504F80" w:rsidP="00504F80">
      <w:pPr>
        <w:jc w:val="center"/>
        <w:rPr>
          <w:b/>
          <w:sz w:val="18"/>
          <w:szCs w:val="18"/>
        </w:rPr>
      </w:pPr>
      <w:r w:rsidRPr="00504F80">
        <w:rPr>
          <w:b/>
          <w:sz w:val="18"/>
          <w:szCs w:val="18"/>
        </w:rPr>
        <w:t>Written by Jos</w:t>
      </w:r>
      <w:r w:rsidR="007B6CF4">
        <w:rPr>
          <w:b/>
          <w:sz w:val="18"/>
          <w:szCs w:val="18"/>
        </w:rPr>
        <w:t>hua Cohen-Collier on September 30</w:t>
      </w:r>
      <w:r w:rsidRPr="00504F80">
        <w:rPr>
          <w:b/>
          <w:sz w:val="18"/>
          <w:szCs w:val="18"/>
        </w:rPr>
        <w:t>, 2015</w:t>
      </w:r>
    </w:p>
    <w:p w:rsidR="00504F80" w:rsidRDefault="00585B6F" w:rsidP="00504F80">
      <w:pPr>
        <w:jc w:val="center"/>
        <w:rPr>
          <w:b/>
          <w:sz w:val="18"/>
          <w:szCs w:val="18"/>
        </w:rPr>
      </w:pPr>
      <w:r>
        <w:rPr>
          <w:b/>
          <w:noProof/>
          <w:sz w:val="18"/>
          <w:szCs w:val="18"/>
          <w:lang w:val="en-US"/>
        </w:rPr>
        <w:drawing>
          <wp:anchor distT="0" distB="0" distL="114300" distR="114300" simplePos="0" relativeHeight="251661312" behindDoc="1" locked="0" layoutInCell="1" allowOverlap="1" wp14:anchorId="2CA826C1" wp14:editId="49E39693">
            <wp:simplePos x="0" y="0"/>
            <wp:positionH relativeFrom="column">
              <wp:posOffset>3181350</wp:posOffset>
            </wp:positionH>
            <wp:positionV relativeFrom="paragraph">
              <wp:posOffset>261620</wp:posOffset>
            </wp:positionV>
            <wp:extent cx="2990850" cy="2809240"/>
            <wp:effectExtent l="0" t="0" r="0" b="0"/>
            <wp:wrapTight wrapText="bothSides">
              <wp:wrapPolygon edited="0">
                <wp:start x="0" y="0"/>
                <wp:lineTo x="0" y="21385"/>
                <wp:lineTo x="21462" y="21385"/>
                <wp:lineTo x="2146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jpg"/>
                    <pic:cNvPicPr/>
                  </pic:nvPicPr>
                  <pic:blipFill>
                    <a:blip r:embed="rId4">
                      <a:extLst>
                        <a:ext uri="{28A0092B-C50C-407E-A947-70E740481C1C}">
                          <a14:useLocalDpi xmlns:a14="http://schemas.microsoft.com/office/drawing/2010/main" val="0"/>
                        </a:ext>
                      </a:extLst>
                    </a:blip>
                    <a:stretch>
                      <a:fillRect/>
                    </a:stretch>
                  </pic:blipFill>
                  <pic:spPr>
                    <a:xfrm>
                      <a:off x="0" y="0"/>
                      <a:ext cx="2990850" cy="2809240"/>
                    </a:xfrm>
                    <a:prstGeom prst="rect">
                      <a:avLst/>
                    </a:prstGeom>
                  </pic:spPr>
                </pic:pic>
              </a:graphicData>
            </a:graphic>
            <wp14:sizeRelH relativeFrom="page">
              <wp14:pctWidth>0</wp14:pctWidth>
            </wp14:sizeRelH>
            <wp14:sizeRelV relativeFrom="page">
              <wp14:pctHeight>0</wp14:pctHeight>
            </wp14:sizeRelV>
          </wp:anchor>
        </w:drawing>
      </w:r>
    </w:p>
    <w:p w:rsidR="00D76AC4" w:rsidRDefault="00D76AC4" w:rsidP="00504F80">
      <w:pPr>
        <w:ind w:firstLine="720"/>
        <w:rPr>
          <w:b/>
          <w:sz w:val="26"/>
          <w:szCs w:val="26"/>
        </w:rPr>
        <w:sectPr w:rsidR="00D76AC4">
          <w:pgSz w:w="12240" w:h="15840"/>
          <w:pgMar w:top="1440" w:right="1440" w:bottom="1440" w:left="1440" w:header="720" w:footer="720" w:gutter="0"/>
          <w:cols w:space="720"/>
          <w:docGrid w:linePitch="360"/>
        </w:sectPr>
      </w:pPr>
    </w:p>
    <w:p w:rsidR="007B6CF4" w:rsidRDefault="007B6CF4" w:rsidP="00504F80">
      <w:pPr>
        <w:ind w:firstLine="720"/>
        <w:rPr>
          <w:sz w:val="26"/>
          <w:szCs w:val="26"/>
        </w:rPr>
      </w:pPr>
      <w:r>
        <w:rPr>
          <w:b/>
          <w:sz w:val="26"/>
          <w:szCs w:val="26"/>
        </w:rPr>
        <w:lastRenderedPageBreak/>
        <w:t>An English professor at Carleton University has been fired, after an investigation concluded he was guilty of plagiarism.</w:t>
      </w:r>
      <w:r>
        <w:rPr>
          <w:sz w:val="26"/>
          <w:szCs w:val="26"/>
        </w:rPr>
        <w:t xml:space="preserve"> Michael Smith was terminated this Wednesday. The investigation began when a student in his class noticed that the plagiarism guidelines in the course outline looked suspiciously familiar. </w:t>
      </w:r>
    </w:p>
    <w:p w:rsidR="007B6CF4" w:rsidRDefault="00585B6F" w:rsidP="007B6CF4">
      <w:pPr>
        <w:rPr>
          <w:sz w:val="26"/>
          <w:szCs w:val="26"/>
        </w:rPr>
      </w:pPr>
      <w:r>
        <w:rPr>
          <w:noProof/>
          <w:lang w:val="en-US"/>
        </w:rPr>
        <mc:AlternateContent>
          <mc:Choice Requires="wps">
            <w:drawing>
              <wp:anchor distT="0" distB="0" distL="114300" distR="114300" simplePos="0" relativeHeight="251660288" behindDoc="1" locked="0" layoutInCell="1" allowOverlap="1" wp14:anchorId="205645BE" wp14:editId="28BE570D">
                <wp:simplePos x="0" y="0"/>
                <wp:positionH relativeFrom="column">
                  <wp:posOffset>3133725</wp:posOffset>
                </wp:positionH>
                <wp:positionV relativeFrom="paragraph">
                  <wp:posOffset>723265</wp:posOffset>
                </wp:positionV>
                <wp:extent cx="310515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3105150" cy="635"/>
                        </a:xfrm>
                        <a:prstGeom prst="rect">
                          <a:avLst/>
                        </a:prstGeom>
                        <a:solidFill>
                          <a:prstClr val="white"/>
                        </a:solidFill>
                        <a:ln>
                          <a:noFill/>
                        </a:ln>
                        <a:effectLst/>
                      </wps:spPr>
                      <wps:txbx>
                        <w:txbxContent>
                          <w:p w:rsidR="00504F80" w:rsidRPr="00D00FCD" w:rsidRDefault="00D00FCD" w:rsidP="00504F80">
                            <w:pPr>
                              <w:pStyle w:val="Caption"/>
                              <w:jc w:val="center"/>
                              <w:rPr>
                                <w:noProof/>
                                <w:sz w:val="24"/>
                                <w:szCs w:val="26"/>
                              </w:rPr>
                            </w:pPr>
                            <w:r w:rsidRPr="00D00FCD">
                              <w:rPr>
                                <w:noProof/>
                                <w:sz w:val="24"/>
                                <w:szCs w:val="26"/>
                              </w:rPr>
                              <w:t>Copycat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05645BE" id="_x0000_t202" coordsize="21600,21600" o:spt="202" path="m,l,21600r21600,l21600,xe">
                <v:stroke joinstyle="miter"/>
                <v:path gradientshapeok="t" o:connecttype="rect"/>
              </v:shapetype>
              <v:shape id="Text Box 2" o:spid="_x0000_s1026" type="#_x0000_t202" style="position:absolute;margin-left:246.75pt;margin-top:56.95pt;width:244.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" stroked="f">
                <v:textbox style="mso-fit-shape-to-text:t" inset="0,0,0,0">
                  <w:txbxContent>
                    <w:p w:rsidR="00504F80" w:rsidRPr="00D00FCD" w:rsidRDefault="00D00FCD" w:rsidP="00504F80">
                      <w:pPr>
                        <w:pStyle w:val="Caption"/>
                        <w:jc w:val="center"/>
                        <w:rPr>
                          <w:noProof/>
                          <w:sz w:val="24"/>
                          <w:szCs w:val="26"/>
                        </w:rPr>
                      </w:pPr>
                      <w:r w:rsidRPr="00D00FCD">
                        <w:rPr>
                          <w:noProof/>
                          <w:sz w:val="24"/>
                          <w:szCs w:val="26"/>
                        </w:rPr>
                        <w:t>Copycat</w:t>
                      </w:r>
                    </w:p>
                  </w:txbxContent>
                </v:textbox>
                <w10:wrap type="tight"/>
              </v:shape>
            </w:pict>
          </mc:Fallback>
        </mc:AlternateContent>
      </w:r>
      <w:r w:rsidR="007B6CF4">
        <w:rPr>
          <w:sz w:val="26"/>
          <w:szCs w:val="26"/>
        </w:rPr>
        <w:t xml:space="preserve">“When I saw it, I immediately knew that something fishy was going on,” said the student, Tim Connors. Upon looking back at several of his previous courses, </w:t>
      </w:r>
      <w:bookmarkStart w:id="0" w:name="_GoBack"/>
      <w:bookmarkEnd w:id="0"/>
      <w:r w:rsidR="007B6CF4">
        <w:rPr>
          <w:sz w:val="26"/>
          <w:szCs w:val="26"/>
        </w:rPr>
        <w:t>the student immediately concluded that Smith had copied the guidelines from another English professor, and contacted the proper authorities. When confronted with the plagiarism, Smith said, “I don’t get what the big deal is, I just asked a friend for some help.</w:t>
      </w:r>
      <w:r w:rsidR="00BF7C7A">
        <w:rPr>
          <w:sz w:val="26"/>
          <w:szCs w:val="26"/>
        </w:rPr>
        <w:t xml:space="preserve"> I copied like 4 lines.</w:t>
      </w:r>
      <w:r w:rsidR="007B6CF4">
        <w:rPr>
          <w:sz w:val="26"/>
          <w:szCs w:val="26"/>
        </w:rPr>
        <w:t>”</w:t>
      </w:r>
    </w:p>
    <w:p w:rsidR="007B6CF4" w:rsidRDefault="007B6CF4" w:rsidP="007B6CF4">
      <w:pPr>
        <w:rPr>
          <w:sz w:val="26"/>
          <w:szCs w:val="26"/>
        </w:rPr>
      </w:pPr>
      <w:r>
        <w:rPr>
          <w:sz w:val="26"/>
          <w:szCs w:val="26"/>
        </w:rPr>
        <w:t>But that’s not good enough for Connors. “He lied, he cheated, and he basically is an awf</w:t>
      </w:r>
      <w:r w:rsidR="00BF7C7A">
        <w:rPr>
          <w:sz w:val="26"/>
          <w:szCs w:val="26"/>
        </w:rPr>
        <w:t>u</w:t>
      </w:r>
      <w:r>
        <w:rPr>
          <w:sz w:val="26"/>
          <w:szCs w:val="26"/>
        </w:rPr>
        <w:t xml:space="preserve">l person that should never see the light of day again. I’ve never been so disappointed with a teacher before. People need to understand how huge a deal this is.” </w:t>
      </w:r>
    </w:p>
    <w:p w:rsidR="00BF7C7A" w:rsidRDefault="00BF7C7A" w:rsidP="007B6CF4">
      <w:pPr>
        <w:rPr>
          <w:sz w:val="26"/>
          <w:szCs w:val="26"/>
        </w:rPr>
      </w:pPr>
      <w:r>
        <w:rPr>
          <w:sz w:val="26"/>
          <w:szCs w:val="26"/>
        </w:rPr>
        <w:t>The victim, fellow professor Dale Monty was quoted as saying</w:t>
      </w:r>
      <w:proofErr w:type="gramStart"/>
      <w:r>
        <w:rPr>
          <w:sz w:val="26"/>
          <w:szCs w:val="26"/>
        </w:rPr>
        <w:t>, ”</w:t>
      </w:r>
      <w:proofErr w:type="gramEnd"/>
      <w:r>
        <w:rPr>
          <w:sz w:val="26"/>
          <w:szCs w:val="26"/>
        </w:rPr>
        <w:t>I did not in any way shape or form give Mike those documents. He broke into my house at night and copied those 4 lines. Anyone who says otherwise is a delusional liar. I would never let anyone copy 4 lines, because we all know how big of a deal this is.”</w:t>
      </w:r>
    </w:p>
    <w:p w:rsidR="00BF7C7A" w:rsidRPr="00504F80" w:rsidRDefault="00BF7C7A" w:rsidP="007B6CF4">
      <w:pPr>
        <w:rPr>
          <w:sz w:val="26"/>
          <w:szCs w:val="26"/>
        </w:rPr>
      </w:pPr>
      <w:r>
        <w:rPr>
          <w:sz w:val="26"/>
          <w:szCs w:val="26"/>
        </w:rPr>
        <w:t>Police have not commented on whether or not Smith is going to be charged with war crimes, which is listed as one of the punishments of plagiarism in the document he copied.</w:t>
      </w:r>
    </w:p>
    <w:sectPr w:rsidR="00BF7C7A" w:rsidRPr="00504F80" w:rsidSect="00D76AC4">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F80"/>
    <w:rsid w:val="00226536"/>
    <w:rsid w:val="002A10B8"/>
    <w:rsid w:val="003216C7"/>
    <w:rsid w:val="0039431F"/>
    <w:rsid w:val="00504F80"/>
    <w:rsid w:val="00585B6F"/>
    <w:rsid w:val="0062238B"/>
    <w:rsid w:val="007B6CF4"/>
    <w:rsid w:val="007C26E8"/>
    <w:rsid w:val="008C6A12"/>
    <w:rsid w:val="00B91769"/>
    <w:rsid w:val="00BF7C7A"/>
    <w:rsid w:val="00CB521D"/>
    <w:rsid w:val="00D00FCD"/>
    <w:rsid w:val="00D76AC4"/>
    <w:rsid w:val="00EE2A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EBCE4C-87B8-4D27-A3D1-BC86B66AA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04F8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239</Words>
  <Characters>1365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Cohen-Collier</dc:creator>
  <cp:keywords/>
  <dc:description/>
  <cp:lastModifiedBy>Joshua Cohen-Collier</cp:lastModifiedBy>
  <cp:revision>3</cp:revision>
  <dcterms:created xsi:type="dcterms:W3CDTF">2015-10-01T01:52:00Z</dcterms:created>
  <dcterms:modified xsi:type="dcterms:W3CDTF">2015-10-01T03:00:00Z</dcterms:modified>
</cp:coreProperties>
</file>