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BC278" w14:textId="77777777" w:rsidR="00A26ECE" w:rsidRDefault="00000000" w:rsidP="00522A98">
      <w:pPr>
        <w:pStyle w:val="Title"/>
      </w:pPr>
      <w:r>
        <w:t>Homework #1 - MongoDB</w:t>
      </w:r>
    </w:p>
    <w:p w14:paraId="49004FBB" w14:textId="77777777" w:rsidR="00A26ECE" w:rsidRDefault="00000000" w:rsidP="00522A98">
      <w:pPr>
        <w:spacing w:after="100"/>
        <w:jc w:val="center"/>
      </w:pPr>
      <w:r>
        <w:rPr>
          <w:i/>
          <w:iCs/>
          <w:sz w:val="26"/>
          <w:szCs w:val="26"/>
        </w:rPr>
        <w:t>Analisi delle Recensioni Amazon Fine Food</w:t>
      </w:r>
    </w:p>
    <w:p w14:paraId="2BFFA67B" w14:textId="77777777" w:rsidR="00A26ECE" w:rsidRDefault="00000000" w:rsidP="00522A98">
      <w:pPr>
        <w:pStyle w:val="Heading1"/>
        <w:jc w:val="both"/>
      </w:pPr>
      <w:bookmarkStart w:id="0" w:name="_Toc218784975"/>
      <w:r>
        <w:t>Indice</w:t>
      </w:r>
      <w:bookmarkEnd w:id="0"/>
    </w:p>
    <w:sdt>
      <w:sdtPr>
        <w:alias w:val="Sommario"/>
        <w:id w:val="1484116455"/>
      </w:sdtPr>
      <w:sdtContent>
        <w:p w14:paraId="5435D958" w14:textId="0D28B438" w:rsidR="00305F23" w:rsidRDefault="00000000">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18784975" w:history="1">
            <w:r w:rsidR="00305F23" w:rsidRPr="0096305D">
              <w:rPr>
                <w:rStyle w:val="Hyperlink"/>
                <w:noProof/>
              </w:rPr>
              <w:t>Indice</w:t>
            </w:r>
            <w:r w:rsidR="00305F23">
              <w:rPr>
                <w:noProof/>
              </w:rPr>
              <w:tab/>
            </w:r>
            <w:r w:rsidR="00305F23">
              <w:rPr>
                <w:noProof/>
              </w:rPr>
              <w:fldChar w:fldCharType="begin"/>
            </w:r>
            <w:r w:rsidR="00305F23">
              <w:rPr>
                <w:noProof/>
              </w:rPr>
              <w:instrText xml:space="preserve"> PAGEREF _Toc218784975 \h </w:instrText>
            </w:r>
            <w:r w:rsidR="00305F23">
              <w:rPr>
                <w:noProof/>
              </w:rPr>
            </w:r>
            <w:r w:rsidR="00305F23">
              <w:rPr>
                <w:noProof/>
              </w:rPr>
              <w:fldChar w:fldCharType="separate"/>
            </w:r>
            <w:r w:rsidR="00D15EF4">
              <w:rPr>
                <w:noProof/>
              </w:rPr>
              <w:t>1</w:t>
            </w:r>
            <w:r w:rsidR="00305F23">
              <w:rPr>
                <w:noProof/>
              </w:rPr>
              <w:fldChar w:fldCharType="end"/>
            </w:r>
          </w:hyperlink>
        </w:p>
        <w:p w14:paraId="30DFDD16" w14:textId="412D180E" w:rsidR="00305F23" w:rsidRDefault="00305F23">
          <w:pPr>
            <w:pStyle w:val="TOC1"/>
            <w:tabs>
              <w:tab w:val="right" w:leader="dot" w:pos="9016"/>
            </w:tabs>
            <w:rPr>
              <w:rFonts w:asciiTheme="minorHAnsi" w:eastAsiaTheme="minorEastAsia" w:hAnsiTheme="minorHAnsi" w:cstheme="minorBidi"/>
              <w:noProof/>
              <w:kern w:val="2"/>
              <w14:ligatures w14:val="standardContextual"/>
            </w:rPr>
          </w:pPr>
          <w:hyperlink w:anchor="_Toc218784976" w:history="1">
            <w:r w:rsidRPr="0096305D">
              <w:rPr>
                <w:rStyle w:val="Hyperlink"/>
                <w:noProof/>
              </w:rPr>
              <w:t>1. Introduzione</w:t>
            </w:r>
            <w:r>
              <w:rPr>
                <w:noProof/>
              </w:rPr>
              <w:tab/>
            </w:r>
            <w:r>
              <w:rPr>
                <w:noProof/>
              </w:rPr>
              <w:fldChar w:fldCharType="begin"/>
            </w:r>
            <w:r>
              <w:rPr>
                <w:noProof/>
              </w:rPr>
              <w:instrText xml:space="preserve"> PAGEREF _Toc218784976 \h </w:instrText>
            </w:r>
            <w:r>
              <w:rPr>
                <w:noProof/>
              </w:rPr>
            </w:r>
            <w:r>
              <w:rPr>
                <w:noProof/>
              </w:rPr>
              <w:fldChar w:fldCharType="separate"/>
            </w:r>
            <w:r w:rsidR="00D15EF4">
              <w:rPr>
                <w:noProof/>
              </w:rPr>
              <w:t>2</w:t>
            </w:r>
            <w:r>
              <w:rPr>
                <w:noProof/>
              </w:rPr>
              <w:fldChar w:fldCharType="end"/>
            </w:r>
          </w:hyperlink>
        </w:p>
        <w:p w14:paraId="17315FD9" w14:textId="0808C7FF" w:rsidR="00305F23" w:rsidRDefault="00305F23">
          <w:pPr>
            <w:pStyle w:val="TOC1"/>
            <w:tabs>
              <w:tab w:val="right" w:leader="dot" w:pos="9016"/>
            </w:tabs>
            <w:rPr>
              <w:rFonts w:asciiTheme="minorHAnsi" w:eastAsiaTheme="minorEastAsia" w:hAnsiTheme="minorHAnsi" w:cstheme="minorBidi"/>
              <w:noProof/>
              <w:kern w:val="2"/>
              <w14:ligatures w14:val="standardContextual"/>
            </w:rPr>
          </w:pPr>
          <w:hyperlink w:anchor="_Toc218784977" w:history="1">
            <w:r w:rsidRPr="0096305D">
              <w:rPr>
                <w:rStyle w:val="Hyperlink"/>
                <w:noProof/>
              </w:rPr>
              <w:t>2. Caricamento dei Dati</w:t>
            </w:r>
            <w:r>
              <w:rPr>
                <w:noProof/>
              </w:rPr>
              <w:tab/>
            </w:r>
            <w:r>
              <w:rPr>
                <w:noProof/>
              </w:rPr>
              <w:fldChar w:fldCharType="begin"/>
            </w:r>
            <w:r>
              <w:rPr>
                <w:noProof/>
              </w:rPr>
              <w:instrText xml:space="preserve"> PAGEREF _Toc218784977 \h </w:instrText>
            </w:r>
            <w:r>
              <w:rPr>
                <w:noProof/>
              </w:rPr>
            </w:r>
            <w:r>
              <w:rPr>
                <w:noProof/>
              </w:rPr>
              <w:fldChar w:fldCharType="separate"/>
            </w:r>
            <w:r w:rsidR="00D15EF4">
              <w:rPr>
                <w:noProof/>
              </w:rPr>
              <w:t>3</w:t>
            </w:r>
            <w:r>
              <w:rPr>
                <w:noProof/>
              </w:rPr>
              <w:fldChar w:fldCharType="end"/>
            </w:r>
          </w:hyperlink>
        </w:p>
        <w:p w14:paraId="5C36CCEA" w14:textId="4D6EF2F7" w:rsidR="00305F23" w:rsidRDefault="00305F23">
          <w:pPr>
            <w:pStyle w:val="TOC2"/>
            <w:tabs>
              <w:tab w:val="right" w:leader="dot" w:pos="9016"/>
            </w:tabs>
            <w:rPr>
              <w:rFonts w:asciiTheme="minorHAnsi" w:eastAsiaTheme="minorEastAsia" w:hAnsiTheme="minorHAnsi" w:cstheme="minorBidi"/>
              <w:noProof/>
              <w:kern w:val="2"/>
              <w14:ligatures w14:val="standardContextual"/>
            </w:rPr>
          </w:pPr>
          <w:hyperlink w:anchor="_Toc218784978" w:history="1">
            <w:r w:rsidRPr="0096305D">
              <w:rPr>
                <w:rStyle w:val="Hyperlink"/>
                <w:noProof/>
              </w:rPr>
              <w:t>2.1 Acquisizione del Dataset</w:t>
            </w:r>
            <w:r>
              <w:rPr>
                <w:noProof/>
              </w:rPr>
              <w:tab/>
            </w:r>
            <w:r>
              <w:rPr>
                <w:noProof/>
              </w:rPr>
              <w:fldChar w:fldCharType="begin"/>
            </w:r>
            <w:r>
              <w:rPr>
                <w:noProof/>
              </w:rPr>
              <w:instrText xml:space="preserve"> PAGEREF _Toc218784978 \h </w:instrText>
            </w:r>
            <w:r>
              <w:rPr>
                <w:noProof/>
              </w:rPr>
            </w:r>
            <w:r>
              <w:rPr>
                <w:noProof/>
              </w:rPr>
              <w:fldChar w:fldCharType="separate"/>
            </w:r>
            <w:r w:rsidR="00D15EF4">
              <w:rPr>
                <w:noProof/>
              </w:rPr>
              <w:t>3</w:t>
            </w:r>
            <w:r>
              <w:rPr>
                <w:noProof/>
              </w:rPr>
              <w:fldChar w:fldCharType="end"/>
            </w:r>
          </w:hyperlink>
        </w:p>
        <w:p w14:paraId="3D6018FB" w14:textId="28522101" w:rsidR="00305F23" w:rsidRDefault="00305F23">
          <w:pPr>
            <w:pStyle w:val="TOC2"/>
            <w:tabs>
              <w:tab w:val="right" w:leader="dot" w:pos="9016"/>
            </w:tabs>
            <w:rPr>
              <w:rFonts w:asciiTheme="minorHAnsi" w:eastAsiaTheme="minorEastAsia" w:hAnsiTheme="minorHAnsi" w:cstheme="minorBidi"/>
              <w:noProof/>
              <w:kern w:val="2"/>
              <w14:ligatures w14:val="standardContextual"/>
            </w:rPr>
          </w:pPr>
          <w:hyperlink w:anchor="_Toc218784979" w:history="1">
            <w:r w:rsidRPr="0096305D">
              <w:rPr>
                <w:rStyle w:val="Hyperlink"/>
                <w:noProof/>
              </w:rPr>
              <w:t>2.2 Struttura dei Documenti</w:t>
            </w:r>
            <w:r>
              <w:rPr>
                <w:noProof/>
              </w:rPr>
              <w:tab/>
            </w:r>
            <w:r>
              <w:rPr>
                <w:noProof/>
              </w:rPr>
              <w:fldChar w:fldCharType="begin"/>
            </w:r>
            <w:r>
              <w:rPr>
                <w:noProof/>
              </w:rPr>
              <w:instrText xml:space="preserve"> PAGEREF _Toc218784979 \h </w:instrText>
            </w:r>
            <w:r>
              <w:rPr>
                <w:noProof/>
              </w:rPr>
            </w:r>
            <w:r>
              <w:rPr>
                <w:noProof/>
              </w:rPr>
              <w:fldChar w:fldCharType="separate"/>
            </w:r>
            <w:r w:rsidR="00D15EF4">
              <w:rPr>
                <w:noProof/>
              </w:rPr>
              <w:t>3</w:t>
            </w:r>
            <w:r>
              <w:rPr>
                <w:noProof/>
              </w:rPr>
              <w:fldChar w:fldCharType="end"/>
            </w:r>
          </w:hyperlink>
        </w:p>
        <w:p w14:paraId="2AAB2535" w14:textId="41B5BE77" w:rsidR="00305F23" w:rsidRDefault="00305F23">
          <w:pPr>
            <w:pStyle w:val="TOC2"/>
            <w:tabs>
              <w:tab w:val="right" w:leader="dot" w:pos="9016"/>
            </w:tabs>
            <w:rPr>
              <w:rFonts w:asciiTheme="minorHAnsi" w:eastAsiaTheme="minorEastAsia" w:hAnsiTheme="minorHAnsi" w:cstheme="minorBidi"/>
              <w:noProof/>
              <w:kern w:val="2"/>
              <w14:ligatures w14:val="standardContextual"/>
            </w:rPr>
          </w:pPr>
          <w:hyperlink w:anchor="_Toc218784980" w:history="1">
            <w:r w:rsidRPr="0096305D">
              <w:rPr>
                <w:rStyle w:val="Hyperlink"/>
                <w:noProof/>
              </w:rPr>
              <w:t>2.3 Strategia di Partizionamento</w:t>
            </w:r>
            <w:r>
              <w:rPr>
                <w:noProof/>
              </w:rPr>
              <w:tab/>
            </w:r>
            <w:r>
              <w:rPr>
                <w:noProof/>
              </w:rPr>
              <w:fldChar w:fldCharType="begin"/>
            </w:r>
            <w:r>
              <w:rPr>
                <w:noProof/>
              </w:rPr>
              <w:instrText xml:space="preserve"> PAGEREF _Toc218784980 \h </w:instrText>
            </w:r>
            <w:r>
              <w:rPr>
                <w:noProof/>
              </w:rPr>
            </w:r>
            <w:r>
              <w:rPr>
                <w:noProof/>
              </w:rPr>
              <w:fldChar w:fldCharType="separate"/>
            </w:r>
            <w:r w:rsidR="00D15EF4">
              <w:rPr>
                <w:noProof/>
              </w:rPr>
              <w:t>3</w:t>
            </w:r>
            <w:r>
              <w:rPr>
                <w:noProof/>
              </w:rPr>
              <w:fldChar w:fldCharType="end"/>
            </w:r>
          </w:hyperlink>
        </w:p>
        <w:p w14:paraId="02BF3BCC" w14:textId="0B9CF467" w:rsidR="00305F23" w:rsidRDefault="00305F23">
          <w:pPr>
            <w:pStyle w:val="TOC2"/>
            <w:tabs>
              <w:tab w:val="right" w:leader="dot" w:pos="9016"/>
            </w:tabs>
            <w:rPr>
              <w:rFonts w:asciiTheme="minorHAnsi" w:eastAsiaTheme="minorEastAsia" w:hAnsiTheme="minorHAnsi" w:cstheme="minorBidi"/>
              <w:noProof/>
              <w:kern w:val="2"/>
              <w14:ligatures w14:val="standardContextual"/>
            </w:rPr>
          </w:pPr>
          <w:hyperlink w:anchor="_Toc218784981" w:history="1">
            <w:r w:rsidRPr="0096305D">
              <w:rPr>
                <w:rStyle w:val="Hyperlink"/>
                <w:noProof/>
              </w:rPr>
              <w:t>2.4 Risultati del Caricamento</w:t>
            </w:r>
            <w:r>
              <w:rPr>
                <w:noProof/>
              </w:rPr>
              <w:tab/>
            </w:r>
            <w:r>
              <w:rPr>
                <w:noProof/>
              </w:rPr>
              <w:fldChar w:fldCharType="begin"/>
            </w:r>
            <w:r>
              <w:rPr>
                <w:noProof/>
              </w:rPr>
              <w:instrText xml:space="preserve"> PAGEREF _Toc218784981 \h </w:instrText>
            </w:r>
            <w:r>
              <w:rPr>
                <w:noProof/>
              </w:rPr>
            </w:r>
            <w:r>
              <w:rPr>
                <w:noProof/>
              </w:rPr>
              <w:fldChar w:fldCharType="separate"/>
            </w:r>
            <w:r w:rsidR="00D15EF4">
              <w:rPr>
                <w:noProof/>
              </w:rPr>
              <w:t>4</w:t>
            </w:r>
            <w:r>
              <w:rPr>
                <w:noProof/>
              </w:rPr>
              <w:fldChar w:fldCharType="end"/>
            </w:r>
          </w:hyperlink>
        </w:p>
        <w:p w14:paraId="7D65B6E8" w14:textId="2BF58F50" w:rsidR="00305F23" w:rsidRDefault="00305F23">
          <w:pPr>
            <w:pStyle w:val="TOC1"/>
            <w:tabs>
              <w:tab w:val="right" w:leader="dot" w:pos="9016"/>
            </w:tabs>
            <w:rPr>
              <w:rFonts w:asciiTheme="minorHAnsi" w:eastAsiaTheme="minorEastAsia" w:hAnsiTheme="minorHAnsi" w:cstheme="minorBidi"/>
              <w:noProof/>
              <w:kern w:val="2"/>
              <w14:ligatures w14:val="standardContextual"/>
            </w:rPr>
          </w:pPr>
          <w:hyperlink w:anchor="_Toc218784982" w:history="1">
            <w:r w:rsidRPr="0096305D">
              <w:rPr>
                <w:rStyle w:val="Hyperlink"/>
                <w:noProof/>
              </w:rPr>
              <w:t>3. Sentiment Analysis</w:t>
            </w:r>
            <w:r>
              <w:rPr>
                <w:noProof/>
              </w:rPr>
              <w:tab/>
            </w:r>
            <w:r>
              <w:rPr>
                <w:noProof/>
              </w:rPr>
              <w:fldChar w:fldCharType="begin"/>
            </w:r>
            <w:r>
              <w:rPr>
                <w:noProof/>
              </w:rPr>
              <w:instrText xml:space="preserve"> PAGEREF _Toc218784982 \h </w:instrText>
            </w:r>
            <w:r>
              <w:rPr>
                <w:noProof/>
              </w:rPr>
            </w:r>
            <w:r>
              <w:rPr>
                <w:noProof/>
              </w:rPr>
              <w:fldChar w:fldCharType="separate"/>
            </w:r>
            <w:r w:rsidR="00D15EF4">
              <w:rPr>
                <w:noProof/>
              </w:rPr>
              <w:t>5</w:t>
            </w:r>
            <w:r>
              <w:rPr>
                <w:noProof/>
              </w:rPr>
              <w:fldChar w:fldCharType="end"/>
            </w:r>
          </w:hyperlink>
        </w:p>
        <w:p w14:paraId="4226CC28" w14:textId="209EC882" w:rsidR="00305F23" w:rsidRDefault="00305F23">
          <w:pPr>
            <w:pStyle w:val="TOC2"/>
            <w:tabs>
              <w:tab w:val="right" w:leader="dot" w:pos="9016"/>
            </w:tabs>
            <w:rPr>
              <w:rFonts w:asciiTheme="minorHAnsi" w:eastAsiaTheme="minorEastAsia" w:hAnsiTheme="minorHAnsi" w:cstheme="minorBidi"/>
              <w:noProof/>
              <w:kern w:val="2"/>
              <w14:ligatures w14:val="standardContextual"/>
            </w:rPr>
          </w:pPr>
          <w:hyperlink w:anchor="_Toc218784983" w:history="1">
            <w:r w:rsidRPr="0096305D">
              <w:rPr>
                <w:rStyle w:val="Hyperlink"/>
                <w:noProof/>
              </w:rPr>
              <w:t>3.1 Scelta della Libreria: VADER</w:t>
            </w:r>
            <w:r>
              <w:rPr>
                <w:noProof/>
              </w:rPr>
              <w:tab/>
            </w:r>
            <w:r>
              <w:rPr>
                <w:noProof/>
              </w:rPr>
              <w:fldChar w:fldCharType="begin"/>
            </w:r>
            <w:r>
              <w:rPr>
                <w:noProof/>
              </w:rPr>
              <w:instrText xml:space="preserve"> PAGEREF _Toc218784983 \h </w:instrText>
            </w:r>
            <w:r>
              <w:rPr>
                <w:noProof/>
              </w:rPr>
            </w:r>
            <w:r>
              <w:rPr>
                <w:noProof/>
              </w:rPr>
              <w:fldChar w:fldCharType="separate"/>
            </w:r>
            <w:r w:rsidR="00D15EF4">
              <w:rPr>
                <w:noProof/>
              </w:rPr>
              <w:t>5</w:t>
            </w:r>
            <w:r>
              <w:rPr>
                <w:noProof/>
              </w:rPr>
              <w:fldChar w:fldCharType="end"/>
            </w:r>
          </w:hyperlink>
        </w:p>
        <w:p w14:paraId="6572FE42" w14:textId="4E0D65E3" w:rsidR="00305F23" w:rsidRDefault="00305F23">
          <w:pPr>
            <w:pStyle w:val="TOC2"/>
            <w:tabs>
              <w:tab w:val="right" w:leader="dot" w:pos="9016"/>
            </w:tabs>
            <w:rPr>
              <w:rFonts w:asciiTheme="minorHAnsi" w:eastAsiaTheme="minorEastAsia" w:hAnsiTheme="minorHAnsi" w:cstheme="minorBidi"/>
              <w:noProof/>
              <w:kern w:val="2"/>
              <w14:ligatures w14:val="standardContextual"/>
            </w:rPr>
          </w:pPr>
          <w:hyperlink w:anchor="_Toc218784984" w:history="1">
            <w:r w:rsidRPr="0096305D">
              <w:rPr>
                <w:rStyle w:val="Hyperlink"/>
                <w:noProof/>
              </w:rPr>
              <w:t>3.2 Metodologia di Classificazione</w:t>
            </w:r>
            <w:r>
              <w:rPr>
                <w:noProof/>
              </w:rPr>
              <w:tab/>
            </w:r>
            <w:r>
              <w:rPr>
                <w:noProof/>
              </w:rPr>
              <w:fldChar w:fldCharType="begin"/>
            </w:r>
            <w:r>
              <w:rPr>
                <w:noProof/>
              </w:rPr>
              <w:instrText xml:space="preserve"> PAGEREF _Toc218784984 \h </w:instrText>
            </w:r>
            <w:r>
              <w:rPr>
                <w:noProof/>
              </w:rPr>
            </w:r>
            <w:r>
              <w:rPr>
                <w:noProof/>
              </w:rPr>
              <w:fldChar w:fldCharType="separate"/>
            </w:r>
            <w:r w:rsidR="00D15EF4">
              <w:rPr>
                <w:noProof/>
              </w:rPr>
              <w:t>5</w:t>
            </w:r>
            <w:r>
              <w:rPr>
                <w:noProof/>
              </w:rPr>
              <w:fldChar w:fldCharType="end"/>
            </w:r>
          </w:hyperlink>
        </w:p>
        <w:p w14:paraId="0791211E" w14:textId="75D54444" w:rsidR="00305F23" w:rsidRDefault="00305F23">
          <w:pPr>
            <w:pStyle w:val="TOC1"/>
            <w:tabs>
              <w:tab w:val="right" w:leader="dot" w:pos="9016"/>
            </w:tabs>
            <w:rPr>
              <w:rFonts w:asciiTheme="minorHAnsi" w:eastAsiaTheme="minorEastAsia" w:hAnsiTheme="minorHAnsi" w:cstheme="minorBidi"/>
              <w:noProof/>
              <w:kern w:val="2"/>
              <w14:ligatures w14:val="standardContextual"/>
            </w:rPr>
          </w:pPr>
          <w:hyperlink w:anchor="_Toc218784985" w:history="1">
            <w:r w:rsidRPr="0096305D">
              <w:rPr>
                <w:rStyle w:val="Hyperlink"/>
                <w:noProof/>
              </w:rPr>
              <w:t>4. Interrogazioni Analitiche</w:t>
            </w:r>
            <w:r>
              <w:rPr>
                <w:noProof/>
              </w:rPr>
              <w:tab/>
            </w:r>
            <w:r>
              <w:rPr>
                <w:noProof/>
              </w:rPr>
              <w:fldChar w:fldCharType="begin"/>
            </w:r>
            <w:r>
              <w:rPr>
                <w:noProof/>
              </w:rPr>
              <w:instrText xml:space="preserve"> PAGEREF _Toc218784985 \h </w:instrText>
            </w:r>
            <w:r>
              <w:rPr>
                <w:noProof/>
              </w:rPr>
            </w:r>
            <w:r>
              <w:rPr>
                <w:noProof/>
              </w:rPr>
              <w:fldChar w:fldCharType="separate"/>
            </w:r>
            <w:r w:rsidR="00D15EF4">
              <w:rPr>
                <w:noProof/>
              </w:rPr>
              <w:t>6</w:t>
            </w:r>
            <w:r>
              <w:rPr>
                <w:noProof/>
              </w:rPr>
              <w:fldChar w:fldCharType="end"/>
            </w:r>
          </w:hyperlink>
        </w:p>
        <w:p w14:paraId="65B02807" w14:textId="15740046" w:rsidR="00305F23" w:rsidRDefault="00305F23">
          <w:pPr>
            <w:pStyle w:val="TOC2"/>
            <w:tabs>
              <w:tab w:val="right" w:leader="dot" w:pos="9016"/>
            </w:tabs>
            <w:rPr>
              <w:rFonts w:asciiTheme="minorHAnsi" w:eastAsiaTheme="minorEastAsia" w:hAnsiTheme="minorHAnsi" w:cstheme="minorBidi"/>
              <w:noProof/>
              <w:kern w:val="2"/>
              <w14:ligatures w14:val="standardContextual"/>
            </w:rPr>
          </w:pPr>
          <w:hyperlink w:anchor="_Toc218784986" w:history="1">
            <w:r w:rsidRPr="0096305D">
              <w:rPr>
                <w:rStyle w:val="Hyperlink"/>
                <w:noProof/>
              </w:rPr>
              <w:t xml:space="preserve">4.1 </w:t>
            </w:r>
            <w:r w:rsidRPr="0096305D">
              <w:rPr>
                <w:rStyle w:val="Hyperlink"/>
                <w:i/>
                <w:iCs/>
                <w:noProof/>
              </w:rPr>
              <w:t>Query 1</w:t>
            </w:r>
            <w:r w:rsidRPr="0096305D">
              <w:rPr>
                <w:rStyle w:val="Hyperlink"/>
                <w:noProof/>
              </w:rPr>
              <w:t>: Distribuzione per Score</w:t>
            </w:r>
            <w:r>
              <w:rPr>
                <w:noProof/>
              </w:rPr>
              <w:tab/>
            </w:r>
            <w:r>
              <w:rPr>
                <w:noProof/>
              </w:rPr>
              <w:fldChar w:fldCharType="begin"/>
            </w:r>
            <w:r>
              <w:rPr>
                <w:noProof/>
              </w:rPr>
              <w:instrText xml:space="preserve"> PAGEREF _Toc218784986 \h </w:instrText>
            </w:r>
            <w:r>
              <w:rPr>
                <w:noProof/>
              </w:rPr>
            </w:r>
            <w:r>
              <w:rPr>
                <w:noProof/>
              </w:rPr>
              <w:fldChar w:fldCharType="separate"/>
            </w:r>
            <w:r w:rsidR="00D15EF4">
              <w:rPr>
                <w:noProof/>
              </w:rPr>
              <w:t>6</w:t>
            </w:r>
            <w:r>
              <w:rPr>
                <w:noProof/>
              </w:rPr>
              <w:fldChar w:fldCharType="end"/>
            </w:r>
          </w:hyperlink>
        </w:p>
        <w:p w14:paraId="31FC9439" w14:textId="63877B25" w:rsidR="00305F23" w:rsidRDefault="00305F23">
          <w:pPr>
            <w:pStyle w:val="TOC2"/>
            <w:tabs>
              <w:tab w:val="right" w:leader="dot" w:pos="9016"/>
            </w:tabs>
            <w:rPr>
              <w:rFonts w:asciiTheme="minorHAnsi" w:eastAsiaTheme="minorEastAsia" w:hAnsiTheme="minorHAnsi" w:cstheme="minorBidi"/>
              <w:noProof/>
              <w:kern w:val="2"/>
              <w14:ligatures w14:val="standardContextual"/>
            </w:rPr>
          </w:pPr>
          <w:hyperlink w:anchor="_Toc218784987" w:history="1">
            <w:r w:rsidRPr="0096305D">
              <w:rPr>
                <w:rStyle w:val="Hyperlink"/>
                <w:noProof/>
              </w:rPr>
              <w:t xml:space="preserve">4.2 </w:t>
            </w:r>
            <w:r w:rsidRPr="0096305D">
              <w:rPr>
                <w:rStyle w:val="Hyperlink"/>
                <w:i/>
                <w:iCs/>
                <w:noProof/>
              </w:rPr>
              <w:t>Query 2:</w:t>
            </w:r>
            <w:r w:rsidRPr="0096305D">
              <w:rPr>
                <w:rStyle w:val="Hyperlink"/>
                <w:noProof/>
              </w:rPr>
              <w:t xml:space="preserve"> Top 5 Prodotti per Media Score</w:t>
            </w:r>
            <w:r>
              <w:rPr>
                <w:noProof/>
              </w:rPr>
              <w:tab/>
            </w:r>
            <w:r>
              <w:rPr>
                <w:noProof/>
              </w:rPr>
              <w:fldChar w:fldCharType="begin"/>
            </w:r>
            <w:r>
              <w:rPr>
                <w:noProof/>
              </w:rPr>
              <w:instrText xml:space="preserve"> PAGEREF _Toc218784987 \h </w:instrText>
            </w:r>
            <w:r>
              <w:rPr>
                <w:noProof/>
              </w:rPr>
            </w:r>
            <w:r>
              <w:rPr>
                <w:noProof/>
              </w:rPr>
              <w:fldChar w:fldCharType="separate"/>
            </w:r>
            <w:r w:rsidR="00D15EF4">
              <w:rPr>
                <w:noProof/>
              </w:rPr>
              <w:t>7</w:t>
            </w:r>
            <w:r>
              <w:rPr>
                <w:noProof/>
              </w:rPr>
              <w:fldChar w:fldCharType="end"/>
            </w:r>
          </w:hyperlink>
        </w:p>
        <w:p w14:paraId="41CF15F7" w14:textId="1E6E2340" w:rsidR="00305F23" w:rsidRDefault="00305F23">
          <w:pPr>
            <w:pStyle w:val="TOC2"/>
            <w:tabs>
              <w:tab w:val="right" w:leader="dot" w:pos="9016"/>
            </w:tabs>
            <w:rPr>
              <w:rFonts w:asciiTheme="minorHAnsi" w:eastAsiaTheme="minorEastAsia" w:hAnsiTheme="minorHAnsi" w:cstheme="minorBidi"/>
              <w:noProof/>
              <w:kern w:val="2"/>
              <w14:ligatures w14:val="standardContextual"/>
            </w:rPr>
          </w:pPr>
          <w:hyperlink w:anchor="_Toc218784988" w:history="1">
            <w:r w:rsidRPr="0096305D">
              <w:rPr>
                <w:rStyle w:val="Hyperlink"/>
                <w:noProof/>
              </w:rPr>
              <w:t xml:space="preserve">4.3 </w:t>
            </w:r>
            <w:r w:rsidRPr="0096305D">
              <w:rPr>
                <w:rStyle w:val="Hyperlink"/>
                <w:i/>
                <w:iCs/>
                <w:noProof/>
              </w:rPr>
              <w:t>Query 3:</w:t>
            </w:r>
            <w:r w:rsidRPr="0096305D">
              <w:rPr>
                <w:rStyle w:val="Hyperlink"/>
                <w:noProof/>
              </w:rPr>
              <w:t xml:space="preserve"> Top 5 Utenti per Numero di Recensioni</w:t>
            </w:r>
            <w:r>
              <w:rPr>
                <w:noProof/>
              </w:rPr>
              <w:tab/>
            </w:r>
            <w:r>
              <w:rPr>
                <w:noProof/>
              </w:rPr>
              <w:fldChar w:fldCharType="begin"/>
            </w:r>
            <w:r>
              <w:rPr>
                <w:noProof/>
              </w:rPr>
              <w:instrText xml:space="preserve"> PAGEREF _Toc218784988 \h </w:instrText>
            </w:r>
            <w:r>
              <w:rPr>
                <w:noProof/>
              </w:rPr>
            </w:r>
            <w:r>
              <w:rPr>
                <w:noProof/>
              </w:rPr>
              <w:fldChar w:fldCharType="separate"/>
            </w:r>
            <w:r w:rsidR="00D15EF4">
              <w:rPr>
                <w:noProof/>
              </w:rPr>
              <w:t>7</w:t>
            </w:r>
            <w:r>
              <w:rPr>
                <w:noProof/>
              </w:rPr>
              <w:fldChar w:fldCharType="end"/>
            </w:r>
          </w:hyperlink>
        </w:p>
        <w:p w14:paraId="408A749B" w14:textId="13FB1DD2" w:rsidR="00305F23" w:rsidRDefault="00305F23">
          <w:pPr>
            <w:pStyle w:val="TOC2"/>
            <w:tabs>
              <w:tab w:val="right" w:leader="dot" w:pos="9016"/>
            </w:tabs>
            <w:rPr>
              <w:rFonts w:asciiTheme="minorHAnsi" w:eastAsiaTheme="minorEastAsia" w:hAnsiTheme="minorHAnsi" w:cstheme="minorBidi"/>
              <w:noProof/>
              <w:kern w:val="2"/>
              <w14:ligatures w14:val="standardContextual"/>
            </w:rPr>
          </w:pPr>
          <w:hyperlink w:anchor="_Toc218784989" w:history="1">
            <w:r w:rsidRPr="0096305D">
              <w:rPr>
                <w:rStyle w:val="Hyperlink"/>
                <w:noProof/>
              </w:rPr>
              <w:t xml:space="preserve">4.4 </w:t>
            </w:r>
            <w:r w:rsidRPr="0096305D">
              <w:rPr>
                <w:rStyle w:val="Hyperlink"/>
                <w:i/>
                <w:iCs/>
                <w:noProof/>
              </w:rPr>
              <w:t>Query 4:</w:t>
            </w:r>
            <w:r w:rsidRPr="0096305D">
              <w:rPr>
                <w:rStyle w:val="Hyperlink"/>
                <w:noProof/>
              </w:rPr>
              <w:t xml:space="preserve"> Sentiment per Score</w:t>
            </w:r>
            <w:r>
              <w:rPr>
                <w:noProof/>
              </w:rPr>
              <w:tab/>
            </w:r>
            <w:r>
              <w:rPr>
                <w:noProof/>
              </w:rPr>
              <w:fldChar w:fldCharType="begin"/>
            </w:r>
            <w:r>
              <w:rPr>
                <w:noProof/>
              </w:rPr>
              <w:instrText xml:space="preserve"> PAGEREF _Toc218784989 \h </w:instrText>
            </w:r>
            <w:r>
              <w:rPr>
                <w:noProof/>
              </w:rPr>
            </w:r>
            <w:r>
              <w:rPr>
                <w:noProof/>
              </w:rPr>
              <w:fldChar w:fldCharType="separate"/>
            </w:r>
            <w:r w:rsidR="00D15EF4">
              <w:rPr>
                <w:noProof/>
              </w:rPr>
              <w:t>7</w:t>
            </w:r>
            <w:r>
              <w:rPr>
                <w:noProof/>
              </w:rPr>
              <w:fldChar w:fldCharType="end"/>
            </w:r>
          </w:hyperlink>
        </w:p>
        <w:p w14:paraId="1AA829EA" w14:textId="422774FD" w:rsidR="00305F23" w:rsidRDefault="00305F23">
          <w:pPr>
            <w:pStyle w:val="TOC2"/>
            <w:tabs>
              <w:tab w:val="right" w:leader="dot" w:pos="9016"/>
            </w:tabs>
            <w:rPr>
              <w:rFonts w:asciiTheme="minorHAnsi" w:eastAsiaTheme="minorEastAsia" w:hAnsiTheme="minorHAnsi" w:cstheme="minorBidi"/>
              <w:noProof/>
              <w:kern w:val="2"/>
              <w14:ligatures w14:val="standardContextual"/>
            </w:rPr>
          </w:pPr>
          <w:hyperlink w:anchor="_Toc218784990" w:history="1">
            <w:r w:rsidRPr="0096305D">
              <w:rPr>
                <w:rStyle w:val="Hyperlink"/>
                <w:noProof/>
              </w:rPr>
              <w:t xml:space="preserve">4.5 </w:t>
            </w:r>
            <w:r w:rsidRPr="0096305D">
              <w:rPr>
                <w:rStyle w:val="Hyperlink"/>
                <w:i/>
                <w:iCs/>
                <w:noProof/>
              </w:rPr>
              <w:t>Query 5:</w:t>
            </w:r>
            <w:r w:rsidRPr="0096305D">
              <w:rPr>
                <w:rStyle w:val="Hyperlink"/>
                <w:noProof/>
              </w:rPr>
              <w:t xml:space="preserve"> Prodotti Controversi</w:t>
            </w:r>
            <w:r>
              <w:rPr>
                <w:noProof/>
              </w:rPr>
              <w:tab/>
            </w:r>
            <w:r>
              <w:rPr>
                <w:noProof/>
              </w:rPr>
              <w:fldChar w:fldCharType="begin"/>
            </w:r>
            <w:r>
              <w:rPr>
                <w:noProof/>
              </w:rPr>
              <w:instrText xml:space="preserve"> PAGEREF _Toc218784990 \h </w:instrText>
            </w:r>
            <w:r>
              <w:rPr>
                <w:noProof/>
              </w:rPr>
            </w:r>
            <w:r>
              <w:rPr>
                <w:noProof/>
              </w:rPr>
              <w:fldChar w:fldCharType="separate"/>
            </w:r>
            <w:r w:rsidR="00D15EF4">
              <w:rPr>
                <w:noProof/>
              </w:rPr>
              <w:t>8</w:t>
            </w:r>
            <w:r>
              <w:rPr>
                <w:noProof/>
              </w:rPr>
              <w:fldChar w:fldCharType="end"/>
            </w:r>
          </w:hyperlink>
        </w:p>
        <w:p w14:paraId="405CB40C" w14:textId="21A953C1" w:rsidR="00305F23" w:rsidRDefault="00305F23">
          <w:pPr>
            <w:pStyle w:val="TOC2"/>
            <w:tabs>
              <w:tab w:val="right" w:leader="dot" w:pos="9016"/>
            </w:tabs>
            <w:rPr>
              <w:rFonts w:asciiTheme="minorHAnsi" w:eastAsiaTheme="minorEastAsia" w:hAnsiTheme="minorHAnsi" w:cstheme="minorBidi"/>
              <w:noProof/>
              <w:kern w:val="2"/>
              <w14:ligatures w14:val="standardContextual"/>
            </w:rPr>
          </w:pPr>
          <w:hyperlink w:anchor="_Toc218784991" w:history="1">
            <w:r w:rsidRPr="0096305D">
              <w:rPr>
                <w:rStyle w:val="Hyperlink"/>
                <w:noProof/>
              </w:rPr>
              <w:t>4.6 Discussione Architetturale: Collezioni Separate vs. Collezione Unica</w:t>
            </w:r>
            <w:r>
              <w:rPr>
                <w:noProof/>
              </w:rPr>
              <w:tab/>
            </w:r>
            <w:r>
              <w:rPr>
                <w:noProof/>
              </w:rPr>
              <w:fldChar w:fldCharType="begin"/>
            </w:r>
            <w:r>
              <w:rPr>
                <w:noProof/>
              </w:rPr>
              <w:instrText xml:space="preserve"> PAGEREF _Toc218784991 \h </w:instrText>
            </w:r>
            <w:r>
              <w:rPr>
                <w:noProof/>
              </w:rPr>
            </w:r>
            <w:r>
              <w:rPr>
                <w:noProof/>
              </w:rPr>
              <w:fldChar w:fldCharType="separate"/>
            </w:r>
            <w:r w:rsidR="00D15EF4">
              <w:rPr>
                <w:noProof/>
              </w:rPr>
              <w:t>8</w:t>
            </w:r>
            <w:r>
              <w:rPr>
                <w:noProof/>
              </w:rPr>
              <w:fldChar w:fldCharType="end"/>
            </w:r>
          </w:hyperlink>
        </w:p>
        <w:p w14:paraId="3F74197C" w14:textId="0648C72F" w:rsidR="00305F23" w:rsidRDefault="00305F23">
          <w:pPr>
            <w:pStyle w:val="TOC3"/>
            <w:tabs>
              <w:tab w:val="right" w:leader="dot" w:pos="9016"/>
            </w:tabs>
            <w:rPr>
              <w:rFonts w:asciiTheme="minorHAnsi" w:eastAsiaTheme="minorEastAsia" w:hAnsiTheme="minorHAnsi" w:cstheme="minorBidi"/>
              <w:noProof/>
              <w:kern w:val="2"/>
              <w14:ligatures w14:val="standardContextual"/>
            </w:rPr>
          </w:pPr>
          <w:hyperlink w:anchor="_Toc218784992" w:history="1">
            <w:r w:rsidRPr="0096305D">
              <w:rPr>
                <w:rStyle w:val="Hyperlink"/>
                <w:noProof/>
              </w:rPr>
              <w:t>Impatto sulla Complessità delle Query</w:t>
            </w:r>
            <w:r>
              <w:rPr>
                <w:noProof/>
              </w:rPr>
              <w:tab/>
            </w:r>
            <w:r>
              <w:rPr>
                <w:noProof/>
              </w:rPr>
              <w:fldChar w:fldCharType="begin"/>
            </w:r>
            <w:r>
              <w:rPr>
                <w:noProof/>
              </w:rPr>
              <w:instrText xml:space="preserve"> PAGEREF _Toc218784992 \h </w:instrText>
            </w:r>
            <w:r>
              <w:rPr>
                <w:noProof/>
              </w:rPr>
            </w:r>
            <w:r>
              <w:rPr>
                <w:noProof/>
              </w:rPr>
              <w:fldChar w:fldCharType="separate"/>
            </w:r>
            <w:r w:rsidR="00D15EF4">
              <w:rPr>
                <w:noProof/>
              </w:rPr>
              <w:t>8</w:t>
            </w:r>
            <w:r>
              <w:rPr>
                <w:noProof/>
              </w:rPr>
              <w:fldChar w:fldCharType="end"/>
            </w:r>
          </w:hyperlink>
        </w:p>
        <w:p w14:paraId="64027DD1" w14:textId="022F7C4C" w:rsidR="00305F23" w:rsidRDefault="00305F23">
          <w:pPr>
            <w:pStyle w:val="TOC3"/>
            <w:tabs>
              <w:tab w:val="right" w:leader="dot" w:pos="9016"/>
            </w:tabs>
            <w:rPr>
              <w:rFonts w:asciiTheme="minorHAnsi" w:eastAsiaTheme="minorEastAsia" w:hAnsiTheme="minorHAnsi" w:cstheme="minorBidi"/>
              <w:noProof/>
              <w:kern w:val="2"/>
              <w14:ligatures w14:val="standardContextual"/>
            </w:rPr>
          </w:pPr>
          <w:hyperlink w:anchor="_Toc218784993" w:history="1">
            <w:r w:rsidRPr="0096305D">
              <w:rPr>
                <w:rStyle w:val="Hyperlink"/>
                <w:noProof/>
              </w:rPr>
              <w:t>Impatto sulle Prestazioni</w:t>
            </w:r>
            <w:r>
              <w:rPr>
                <w:noProof/>
              </w:rPr>
              <w:tab/>
            </w:r>
            <w:r>
              <w:rPr>
                <w:noProof/>
              </w:rPr>
              <w:fldChar w:fldCharType="begin"/>
            </w:r>
            <w:r>
              <w:rPr>
                <w:noProof/>
              </w:rPr>
              <w:instrText xml:space="preserve"> PAGEREF _Toc218784993 \h </w:instrText>
            </w:r>
            <w:r>
              <w:rPr>
                <w:noProof/>
              </w:rPr>
            </w:r>
            <w:r>
              <w:rPr>
                <w:noProof/>
              </w:rPr>
              <w:fldChar w:fldCharType="separate"/>
            </w:r>
            <w:r w:rsidR="00D15EF4">
              <w:rPr>
                <w:noProof/>
              </w:rPr>
              <w:t>8</w:t>
            </w:r>
            <w:r>
              <w:rPr>
                <w:noProof/>
              </w:rPr>
              <w:fldChar w:fldCharType="end"/>
            </w:r>
          </w:hyperlink>
        </w:p>
        <w:p w14:paraId="4EA1979D" w14:textId="4DFDEC76" w:rsidR="00305F23" w:rsidRDefault="00305F23">
          <w:pPr>
            <w:pStyle w:val="TOC3"/>
            <w:tabs>
              <w:tab w:val="right" w:leader="dot" w:pos="9016"/>
            </w:tabs>
            <w:rPr>
              <w:rFonts w:asciiTheme="minorHAnsi" w:eastAsiaTheme="minorEastAsia" w:hAnsiTheme="minorHAnsi" w:cstheme="minorBidi"/>
              <w:noProof/>
              <w:kern w:val="2"/>
              <w14:ligatures w14:val="standardContextual"/>
            </w:rPr>
          </w:pPr>
          <w:hyperlink w:anchor="_Toc218784994" w:history="1">
            <w:r w:rsidRPr="0096305D">
              <w:rPr>
                <w:rStyle w:val="Hyperlink"/>
                <w:noProof/>
              </w:rPr>
              <w:t>Impatto sulla Manutenibilità e Scalabilità</w:t>
            </w:r>
            <w:r>
              <w:rPr>
                <w:noProof/>
              </w:rPr>
              <w:tab/>
            </w:r>
            <w:r>
              <w:rPr>
                <w:noProof/>
              </w:rPr>
              <w:fldChar w:fldCharType="begin"/>
            </w:r>
            <w:r>
              <w:rPr>
                <w:noProof/>
              </w:rPr>
              <w:instrText xml:space="preserve"> PAGEREF _Toc218784994 \h </w:instrText>
            </w:r>
            <w:r>
              <w:rPr>
                <w:noProof/>
              </w:rPr>
            </w:r>
            <w:r>
              <w:rPr>
                <w:noProof/>
              </w:rPr>
              <w:fldChar w:fldCharType="separate"/>
            </w:r>
            <w:r w:rsidR="00D15EF4">
              <w:rPr>
                <w:noProof/>
              </w:rPr>
              <w:t>8</w:t>
            </w:r>
            <w:r>
              <w:rPr>
                <w:noProof/>
              </w:rPr>
              <w:fldChar w:fldCharType="end"/>
            </w:r>
          </w:hyperlink>
        </w:p>
        <w:p w14:paraId="28422FF6" w14:textId="470F0E26" w:rsidR="00305F23" w:rsidRDefault="00305F23">
          <w:pPr>
            <w:pStyle w:val="TOC1"/>
            <w:tabs>
              <w:tab w:val="right" w:leader="dot" w:pos="9016"/>
            </w:tabs>
            <w:rPr>
              <w:rFonts w:asciiTheme="minorHAnsi" w:eastAsiaTheme="minorEastAsia" w:hAnsiTheme="minorHAnsi" w:cstheme="minorBidi"/>
              <w:noProof/>
              <w:kern w:val="2"/>
              <w14:ligatures w14:val="standardContextual"/>
            </w:rPr>
          </w:pPr>
          <w:hyperlink w:anchor="_Toc218784995" w:history="1">
            <w:r w:rsidRPr="0096305D">
              <w:rPr>
                <w:rStyle w:val="Hyperlink"/>
                <w:noProof/>
              </w:rPr>
              <w:t>5. Sistema di Raccomandazione</w:t>
            </w:r>
            <w:r>
              <w:rPr>
                <w:noProof/>
              </w:rPr>
              <w:tab/>
            </w:r>
            <w:r>
              <w:rPr>
                <w:noProof/>
              </w:rPr>
              <w:fldChar w:fldCharType="begin"/>
            </w:r>
            <w:r>
              <w:rPr>
                <w:noProof/>
              </w:rPr>
              <w:instrText xml:space="preserve"> PAGEREF _Toc218784995 \h </w:instrText>
            </w:r>
            <w:r>
              <w:rPr>
                <w:noProof/>
              </w:rPr>
            </w:r>
            <w:r>
              <w:rPr>
                <w:noProof/>
              </w:rPr>
              <w:fldChar w:fldCharType="separate"/>
            </w:r>
            <w:r w:rsidR="00D15EF4">
              <w:rPr>
                <w:noProof/>
              </w:rPr>
              <w:t>9</w:t>
            </w:r>
            <w:r>
              <w:rPr>
                <w:noProof/>
              </w:rPr>
              <w:fldChar w:fldCharType="end"/>
            </w:r>
          </w:hyperlink>
        </w:p>
        <w:p w14:paraId="0E36C69D" w14:textId="09AC5FA3" w:rsidR="00305F23" w:rsidRDefault="00305F23">
          <w:pPr>
            <w:pStyle w:val="TOC2"/>
            <w:tabs>
              <w:tab w:val="right" w:leader="dot" w:pos="9016"/>
            </w:tabs>
            <w:rPr>
              <w:rFonts w:asciiTheme="minorHAnsi" w:eastAsiaTheme="minorEastAsia" w:hAnsiTheme="minorHAnsi" w:cstheme="minorBidi"/>
              <w:noProof/>
              <w:kern w:val="2"/>
              <w14:ligatures w14:val="standardContextual"/>
            </w:rPr>
          </w:pPr>
          <w:hyperlink w:anchor="_Toc218784996" w:history="1">
            <w:r w:rsidRPr="0096305D">
              <w:rPr>
                <w:rStyle w:val="Hyperlink"/>
                <w:noProof/>
              </w:rPr>
              <w:t>5.1 Componenti del Sistema</w:t>
            </w:r>
            <w:r>
              <w:rPr>
                <w:noProof/>
              </w:rPr>
              <w:tab/>
            </w:r>
            <w:r>
              <w:rPr>
                <w:noProof/>
              </w:rPr>
              <w:fldChar w:fldCharType="begin"/>
            </w:r>
            <w:r>
              <w:rPr>
                <w:noProof/>
              </w:rPr>
              <w:instrText xml:space="preserve"> PAGEREF _Toc218784996 \h </w:instrText>
            </w:r>
            <w:r>
              <w:rPr>
                <w:noProof/>
              </w:rPr>
            </w:r>
            <w:r>
              <w:rPr>
                <w:noProof/>
              </w:rPr>
              <w:fldChar w:fldCharType="separate"/>
            </w:r>
            <w:r w:rsidR="00D15EF4">
              <w:rPr>
                <w:noProof/>
              </w:rPr>
              <w:t>9</w:t>
            </w:r>
            <w:r>
              <w:rPr>
                <w:noProof/>
              </w:rPr>
              <w:fldChar w:fldCharType="end"/>
            </w:r>
          </w:hyperlink>
        </w:p>
        <w:p w14:paraId="666E2B22" w14:textId="367E87BB" w:rsidR="00305F23" w:rsidRDefault="00305F23">
          <w:pPr>
            <w:pStyle w:val="TOC3"/>
            <w:tabs>
              <w:tab w:val="right" w:leader="dot" w:pos="9016"/>
            </w:tabs>
            <w:rPr>
              <w:rFonts w:asciiTheme="minorHAnsi" w:eastAsiaTheme="minorEastAsia" w:hAnsiTheme="minorHAnsi" w:cstheme="minorBidi"/>
              <w:noProof/>
              <w:kern w:val="2"/>
              <w14:ligatures w14:val="standardContextual"/>
            </w:rPr>
          </w:pPr>
          <w:hyperlink w:anchor="_Toc218784997" w:history="1">
            <w:r w:rsidRPr="0096305D">
              <w:rPr>
                <w:rStyle w:val="Hyperlink"/>
                <w:noProof/>
              </w:rPr>
              <w:t>Componente 1: Collaborative Filtering (40%)</w:t>
            </w:r>
            <w:r>
              <w:rPr>
                <w:noProof/>
              </w:rPr>
              <w:tab/>
            </w:r>
            <w:r>
              <w:rPr>
                <w:noProof/>
              </w:rPr>
              <w:fldChar w:fldCharType="begin"/>
            </w:r>
            <w:r>
              <w:rPr>
                <w:noProof/>
              </w:rPr>
              <w:instrText xml:space="preserve"> PAGEREF _Toc218784997 \h </w:instrText>
            </w:r>
            <w:r>
              <w:rPr>
                <w:noProof/>
              </w:rPr>
            </w:r>
            <w:r>
              <w:rPr>
                <w:noProof/>
              </w:rPr>
              <w:fldChar w:fldCharType="separate"/>
            </w:r>
            <w:r w:rsidR="00D15EF4">
              <w:rPr>
                <w:noProof/>
              </w:rPr>
              <w:t>9</w:t>
            </w:r>
            <w:r>
              <w:rPr>
                <w:noProof/>
              </w:rPr>
              <w:fldChar w:fldCharType="end"/>
            </w:r>
          </w:hyperlink>
        </w:p>
        <w:p w14:paraId="2B7996BD" w14:textId="75F84169" w:rsidR="00305F23" w:rsidRDefault="00305F23">
          <w:pPr>
            <w:pStyle w:val="TOC3"/>
            <w:tabs>
              <w:tab w:val="right" w:leader="dot" w:pos="9016"/>
            </w:tabs>
            <w:rPr>
              <w:rFonts w:asciiTheme="minorHAnsi" w:eastAsiaTheme="minorEastAsia" w:hAnsiTheme="minorHAnsi" w:cstheme="minorBidi"/>
              <w:noProof/>
              <w:kern w:val="2"/>
              <w14:ligatures w14:val="standardContextual"/>
            </w:rPr>
          </w:pPr>
          <w:hyperlink w:anchor="_Toc218784998" w:history="1">
            <w:r w:rsidRPr="0096305D">
              <w:rPr>
                <w:rStyle w:val="Hyperlink"/>
                <w:noProof/>
              </w:rPr>
              <w:t>Componente 2: Content-Based Filtering (30%)</w:t>
            </w:r>
            <w:r>
              <w:rPr>
                <w:noProof/>
              </w:rPr>
              <w:tab/>
            </w:r>
            <w:r>
              <w:rPr>
                <w:noProof/>
              </w:rPr>
              <w:fldChar w:fldCharType="begin"/>
            </w:r>
            <w:r>
              <w:rPr>
                <w:noProof/>
              </w:rPr>
              <w:instrText xml:space="preserve"> PAGEREF _Toc218784998 \h </w:instrText>
            </w:r>
            <w:r>
              <w:rPr>
                <w:noProof/>
              </w:rPr>
            </w:r>
            <w:r>
              <w:rPr>
                <w:noProof/>
              </w:rPr>
              <w:fldChar w:fldCharType="separate"/>
            </w:r>
            <w:r w:rsidR="00D15EF4">
              <w:rPr>
                <w:noProof/>
              </w:rPr>
              <w:t>9</w:t>
            </w:r>
            <w:r>
              <w:rPr>
                <w:noProof/>
              </w:rPr>
              <w:fldChar w:fldCharType="end"/>
            </w:r>
          </w:hyperlink>
        </w:p>
        <w:p w14:paraId="72988CE6" w14:textId="1C6F1EB5" w:rsidR="00305F23" w:rsidRDefault="00305F23">
          <w:pPr>
            <w:pStyle w:val="TOC3"/>
            <w:tabs>
              <w:tab w:val="right" w:leader="dot" w:pos="9016"/>
            </w:tabs>
            <w:rPr>
              <w:rFonts w:asciiTheme="minorHAnsi" w:eastAsiaTheme="minorEastAsia" w:hAnsiTheme="minorHAnsi" w:cstheme="minorBidi"/>
              <w:noProof/>
              <w:kern w:val="2"/>
              <w14:ligatures w14:val="standardContextual"/>
            </w:rPr>
          </w:pPr>
          <w:hyperlink w:anchor="_Toc218784999" w:history="1">
            <w:r w:rsidRPr="0096305D">
              <w:rPr>
                <w:rStyle w:val="Hyperlink"/>
                <w:noProof/>
              </w:rPr>
              <w:t>Componente 3: Sentiment-Based Ranking (30%)</w:t>
            </w:r>
            <w:r>
              <w:rPr>
                <w:noProof/>
              </w:rPr>
              <w:tab/>
            </w:r>
            <w:r>
              <w:rPr>
                <w:noProof/>
              </w:rPr>
              <w:fldChar w:fldCharType="begin"/>
            </w:r>
            <w:r>
              <w:rPr>
                <w:noProof/>
              </w:rPr>
              <w:instrText xml:space="preserve"> PAGEREF _Toc218784999 \h </w:instrText>
            </w:r>
            <w:r>
              <w:rPr>
                <w:noProof/>
              </w:rPr>
            </w:r>
            <w:r>
              <w:rPr>
                <w:noProof/>
              </w:rPr>
              <w:fldChar w:fldCharType="separate"/>
            </w:r>
            <w:r w:rsidR="00D15EF4">
              <w:rPr>
                <w:noProof/>
              </w:rPr>
              <w:t>9</w:t>
            </w:r>
            <w:r>
              <w:rPr>
                <w:noProof/>
              </w:rPr>
              <w:fldChar w:fldCharType="end"/>
            </w:r>
          </w:hyperlink>
        </w:p>
        <w:p w14:paraId="61625541" w14:textId="20D67783" w:rsidR="00305F23" w:rsidRDefault="00305F23">
          <w:pPr>
            <w:pStyle w:val="TOC2"/>
            <w:tabs>
              <w:tab w:val="right" w:leader="dot" w:pos="9016"/>
            </w:tabs>
            <w:rPr>
              <w:rFonts w:asciiTheme="minorHAnsi" w:eastAsiaTheme="minorEastAsia" w:hAnsiTheme="minorHAnsi" w:cstheme="minorBidi"/>
              <w:noProof/>
              <w:kern w:val="2"/>
              <w14:ligatures w14:val="standardContextual"/>
            </w:rPr>
          </w:pPr>
          <w:hyperlink w:anchor="_Toc218785000" w:history="1">
            <w:r w:rsidRPr="0096305D">
              <w:rPr>
                <w:rStyle w:val="Hyperlink"/>
                <w:noProof/>
              </w:rPr>
              <w:t>5.2 Formula di Combinazione</w:t>
            </w:r>
            <w:r>
              <w:rPr>
                <w:noProof/>
              </w:rPr>
              <w:tab/>
            </w:r>
            <w:r>
              <w:rPr>
                <w:noProof/>
              </w:rPr>
              <w:fldChar w:fldCharType="begin"/>
            </w:r>
            <w:r>
              <w:rPr>
                <w:noProof/>
              </w:rPr>
              <w:instrText xml:space="preserve"> PAGEREF _Toc218785000 \h </w:instrText>
            </w:r>
            <w:r>
              <w:rPr>
                <w:noProof/>
              </w:rPr>
            </w:r>
            <w:r>
              <w:rPr>
                <w:noProof/>
              </w:rPr>
              <w:fldChar w:fldCharType="separate"/>
            </w:r>
            <w:r w:rsidR="00D15EF4">
              <w:rPr>
                <w:noProof/>
              </w:rPr>
              <w:t>9</w:t>
            </w:r>
            <w:r>
              <w:rPr>
                <w:noProof/>
              </w:rPr>
              <w:fldChar w:fldCharType="end"/>
            </w:r>
          </w:hyperlink>
        </w:p>
        <w:p w14:paraId="146D88A4" w14:textId="2C9BCBF7" w:rsidR="00305F23" w:rsidRDefault="00305F23">
          <w:pPr>
            <w:pStyle w:val="TOC1"/>
            <w:tabs>
              <w:tab w:val="right" w:leader="dot" w:pos="9016"/>
            </w:tabs>
            <w:rPr>
              <w:rFonts w:asciiTheme="minorHAnsi" w:eastAsiaTheme="minorEastAsia" w:hAnsiTheme="minorHAnsi" w:cstheme="minorBidi"/>
              <w:noProof/>
              <w:kern w:val="2"/>
              <w14:ligatures w14:val="standardContextual"/>
            </w:rPr>
          </w:pPr>
          <w:hyperlink w:anchor="_Toc218785001" w:history="1">
            <w:r w:rsidRPr="0096305D">
              <w:rPr>
                <w:rStyle w:val="Hyperlink"/>
                <w:noProof/>
              </w:rPr>
              <w:t>6. Analisi Temporale del Sentiment</w:t>
            </w:r>
            <w:r>
              <w:rPr>
                <w:noProof/>
              </w:rPr>
              <w:tab/>
            </w:r>
            <w:r>
              <w:rPr>
                <w:noProof/>
              </w:rPr>
              <w:fldChar w:fldCharType="begin"/>
            </w:r>
            <w:r>
              <w:rPr>
                <w:noProof/>
              </w:rPr>
              <w:instrText xml:space="preserve"> PAGEREF _Toc218785001 \h </w:instrText>
            </w:r>
            <w:r>
              <w:rPr>
                <w:noProof/>
              </w:rPr>
            </w:r>
            <w:r>
              <w:rPr>
                <w:noProof/>
              </w:rPr>
              <w:fldChar w:fldCharType="separate"/>
            </w:r>
            <w:r w:rsidR="00D15EF4">
              <w:rPr>
                <w:noProof/>
              </w:rPr>
              <w:t>10</w:t>
            </w:r>
            <w:r>
              <w:rPr>
                <w:noProof/>
              </w:rPr>
              <w:fldChar w:fldCharType="end"/>
            </w:r>
          </w:hyperlink>
        </w:p>
        <w:p w14:paraId="491FAFE1" w14:textId="6259690E" w:rsidR="00305F23" w:rsidRDefault="00305F23">
          <w:pPr>
            <w:pStyle w:val="TOC2"/>
            <w:tabs>
              <w:tab w:val="right" w:leader="dot" w:pos="9016"/>
            </w:tabs>
            <w:rPr>
              <w:rFonts w:asciiTheme="minorHAnsi" w:eastAsiaTheme="minorEastAsia" w:hAnsiTheme="minorHAnsi" w:cstheme="minorBidi"/>
              <w:noProof/>
              <w:kern w:val="2"/>
              <w14:ligatures w14:val="standardContextual"/>
            </w:rPr>
          </w:pPr>
          <w:hyperlink w:anchor="_Toc218785002" w:history="1">
            <w:r w:rsidRPr="0096305D">
              <w:rPr>
                <w:rStyle w:val="Hyperlink"/>
                <w:noProof/>
              </w:rPr>
              <w:t>6.1 Metodologia</w:t>
            </w:r>
            <w:r>
              <w:rPr>
                <w:noProof/>
              </w:rPr>
              <w:tab/>
            </w:r>
            <w:r>
              <w:rPr>
                <w:noProof/>
              </w:rPr>
              <w:fldChar w:fldCharType="begin"/>
            </w:r>
            <w:r>
              <w:rPr>
                <w:noProof/>
              </w:rPr>
              <w:instrText xml:space="preserve"> PAGEREF _Toc218785002 \h </w:instrText>
            </w:r>
            <w:r>
              <w:rPr>
                <w:noProof/>
              </w:rPr>
            </w:r>
            <w:r>
              <w:rPr>
                <w:noProof/>
              </w:rPr>
              <w:fldChar w:fldCharType="separate"/>
            </w:r>
            <w:r w:rsidR="00D15EF4">
              <w:rPr>
                <w:noProof/>
              </w:rPr>
              <w:t>10</w:t>
            </w:r>
            <w:r>
              <w:rPr>
                <w:noProof/>
              </w:rPr>
              <w:fldChar w:fldCharType="end"/>
            </w:r>
          </w:hyperlink>
        </w:p>
        <w:p w14:paraId="5FAB1C55" w14:textId="3C9B4A3B" w:rsidR="00305F23" w:rsidRDefault="00305F23">
          <w:pPr>
            <w:pStyle w:val="TOC2"/>
            <w:tabs>
              <w:tab w:val="right" w:leader="dot" w:pos="9016"/>
            </w:tabs>
            <w:rPr>
              <w:rFonts w:asciiTheme="minorHAnsi" w:eastAsiaTheme="minorEastAsia" w:hAnsiTheme="minorHAnsi" w:cstheme="minorBidi"/>
              <w:noProof/>
              <w:kern w:val="2"/>
              <w14:ligatures w14:val="standardContextual"/>
            </w:rPr>
          </w:pPr>
          <w:hyperlink w:anchor="_Toc218785003" w:history="1">
            <w:r w:rsidRPr="0096305D">
              <w:rPr>
                <w:rStyle w:val="Hyperlink"/>
                <w:noProof/>
              </w:rPr>
              <w:t>6.2 Risultati</w:t>
            </w:r>
            <w:r>
              <w:rPr>
                <w:noProof/>
              </w:rPr>
              <w:tab/>
            </w:r>
            <w:r>
              <w:rPr>
                <w:noProof/>
              </w:rPr>
              <w:fldChar w:fldCharType="begin"/>
            </w:r>
            <w:r>
              <w:rPr>
                <w:noProof/>
              </w:rPr>
              <w:instrText xml:space="preserve"> PAGEREF _Toc218785003 \h </w:instrText>
            </w:r>
            <w:r>
              <w:rPr>
                <w:noProof/>
              </w:rPr>
            </w:r>
            <w:r>
              <w:rPr>
                <w:noProof/>
              </w:rPr>
              <w:fldChar w:fldCharType="separate"/>
            </w:r>
            <w:r w:rsidR="00D15EF4">
              <w:rPr>
                <w:noProof/>
              </w:rPr>
              <w:t>10</w:t>
            </w:r>
            <w:r>
              <w:rPr>
                <w:noProof/>
              </w:rPr>
              <w:fldChar w:fldCharType="end"/>
            </w:r>
          </w:hyperlink>
        </w:p>
        <w:p w14:paraId="426AE1AA" w14:textId="1BAB37A8" w:rsidR="00305F23" w:rsidRDefault="00305F23">
          <w:pPr>
            <w:pStyle w:val="TOC2"/>
            <w:tabs>
              <w:tab w:val="right" w:leader="dot" w:pos="9016"/>
            </w:tabs>
            <w:rPr>
              <w:rFonts w:asciiTheme="minorHAnsi" w:eastAsiaTheme="minorEastAsia" w:hAnsiTheme="minorHAnsi" w:cstheme="minorBidi"/>
              <w:noProof/>
              <w:kern w:val="2"/>
              <w14:ligatures w14:val="standardContextual"/>
            </w:rPr>
          </w:pPr>
          <w:hyperlink w:anchor="_Toc218785004" w:history="1">
            <w:r w:rsidRPr="0096305D">
              <w:rPr>
                <w:rStyle w:val="Hyperlink"/>
                <w:noProof/>
              </w:rPr>
              <w:t>6.3 Possibili Cause di Variazioni nel Sentiment</w:t>
            </w:r>
            <w:r>
              <w:rPr>
                <w:noProof/>
              </w:rPr>
              <w:tab/>
            </w:r>
            <w:r>
              <w:rPr>
                <w:noProof/>
              </w:rPr>
              <w:fldChar w:fldCharType="begin"/>
            </w:r>
            <w:r>
              <w:rPr>
                <w:noProof/>
              </w:rPr>
              <w:instrText xml:space="preserve"> PAGEREF _Toc218785004 \h </w:instrText>
            </w:r>
            <w:r>
              <w:rPr>
                <w:noProof/>
              </w:rPr>
            </w:r>
            <w:r>
              <w:rPr>
                <w:noProof/>
              </w:rPr>
              <w:fldChar w:fldCharType="separate"/>
            </w:r>
            <w:r w:rsidR="00D15EF4">
              <w:rPr>
                <w:noProof/>
              </w:rPr>
              <w:t>11</w:t>
            </w:r>
            <w:r>
              <w:rPr>
                <w:noProof/>
              </w:rPr>
              <w:fldChar w:fldCharType="end"/>
            </w:r>
          </w:hyperlink>
        </w:p>
        <w:p w14:paraId="1960091B" w14:textId="42C40989" w:rsidR="00305F23" w:rsidRDefault="00305F23">
          <w:pPr>
            <w:pStyle w:val="TOC2"/>
            <w:tabs>
              <w:tab w:val="right" w:leader="dot" w:pos="9016"/>
            </w:tabs>
            <w:rPr>
              <w:rFonts w:asciiTheme="minorHAnsi" w:eastAsiaTheme="minorEastAsia" w:hAnsiTheme="minorHAnsi" w:cstheme="minorBidi"/>
              <w:noProof/>
              <w:kern w:val="2"/>
              <w14:ligatures w14:val="standardContextual"/>
            </w:rPr>
          </w:pPr>
          <w:hyperlink w:anchor="_Toc218785005" w:history="1">
            <w:r w:rsidRPr="0096305D">
              <w:rPr>
                <w:rStyle w:val="Hyperlink"/>
                <w:noProof/>
              </w:rPr>
              <w:t>6.4 Adattamento del Sistema di Raccomandazione</w:t>
            </w:r>
            <w:r>
              <w:rPr>
                <w:noProof/>
              </w:rPr>
              <w:tab/>
            </w:r>
            <w:r>
              <w:rPr>
                <w:noProof/>
              </w:rPr>
              <w:fldChar w:fldCharType="begin"/>
            </w:r>
            <w:r>
              <w:rPr>
                <w:noProof/>
              </w:rPr>
              <w:instrText xml:space="preserve"> PAGEREF _Toc218785005 \h </w:instrText>
            </w:r>
            <w:r>
              <w:rPr>
                <w:noProof/>
              </w:rPr>
            </w:r>
            <w:r>
              <w:rPr>
                <w:noProof/>
              </w:rPr>
              <w:fldChar w:fldCharType="separate"/>
            </w:r>
            <w:r w:rsidR="00D15EF4">
              <w:rPr>
                <w:noProof/>
              </w:rPr>
              <w:t>11</w:t>
            </w:r>
            <w:r>
              <w:rPr>
                <w:noProof/>
              </w:rPr>
              <w:fldChar w:fldCharType="end"/>
            </w:r>
          </w:hyperlink>
        </w:p>
        <w:p w14:paraId="21DA5C38" w14:textId="144A1C30" w:rsidR="00A26ECE" w:rsidRDefault="00000000" w:rsidP="00522A98">
          <w:pPr>
            <w:jc w:val="both"/>
          </w:pPr>
          <w:r>
            <w:fldChar w:fldCharType="end"/>
          </w:r>
        </w:p>
      </w:sdtContent>
    </w:sdt>
    <w:p w14:paraId="51109B1F" w14:textId="77777777" w:rsidR="00A26ECE" w:rsidRDefault="00000000" w:rsidP="00522A98">
      <w:pPr>
        <w:pStyle w:val="Heading1"/>
        <w:jc w:val="both"/>
      </w:pPr>
      <w:bookmarkStart w:id="1" w:name="_Toc218784976"/>
      <w:r>
        <w:lastRenderedPageBreak/>
        <w:t>1. Introduzione</w:t>
      </w:r>
      <w:bookmarkEnd w:id="1"/>
    </w:p>
    <w:p w14:paraId="051BD8BF" w14:textId="77777777" w:rsidR="00A26ECE" w:rsidRDefault="00000000" w:rsidP="00522A98">
      <w:pPr>
        <w:spacing w:after="200"/>
        <w:jc w:val="both"/>
      </w:pPr>
      <w:r>
        <w:t>Questo elaborato presenta l'analisi di un dataset di recensioni di prodotti alimentari venduti su Amazon, noto come "Amazon Fine Food Reviews". Il dataset, disponibile su Kaggle, contiene oltre 500.000 recensioni scritte da utenti nel corso di diversi anni, rappresentando una ricca fonte di informazioni sul sentiment dei consumatori e sulle loro preferenze.</w:t>
      </w:r>
    </w:p>
    <w:p w14:paraId="1856BAC1" w14:textId="77777777" w:rsidR="00A26ECE" w:rsidRDefault="00000000" w:rsidP="00522A98">
      <w:pPr>
        <w:spacing w:after="200"/>
        <w:jc w:val="both"/>
      </w:pPr>
      <w:r>
        <w:t>L'obiettivo del progetto è stato triplice: (1) progettare e implementare una struttura dati efficiente in MongoDB per la gestione delle recensioni, (2) applicare tecniche di Natural Language Processing per l'analisi del sentiment, e (3) sviluppare un sistema di raccomandazione ibrido in grado di suggerire prodotti simili basandosi su molteplici criteri.</w:t>
      </w:r>
    </w:p>
    <w:p w14:paraId="52474DC3" w14:textId="77777777" w:rsidR="00A26ECE" w:rsidRDefault="00000000" w:rsidP="00522A98">
      <w:pPr>
        <w:spacing w:after="200"/>
        <w:jc w:val="both"/>
      </w:pPr>
      <w:r>
        <w:t>L'elaborato si articola in cinque parti principali: caricamento e organizzazione dei dati, sentiment analysis con VADER, interrogazioni analitiche, implementazione del sistema di raccomandazione, e analisi dell'evoluzione temporale del sentiment.</w:t>
      </w:r>
    </w:p>
    <w:p w14:paraId="147F0EE7" w14:textId="77777777" w:rsidR="00185F4E" w:rsidRDefault="00185F4E" w:rsidP="00522A98">
      <w:pPr>
        <w:spacing w:after="200"/>
        <w:jc w:val="both"/>
      </w:pPr>
    </w:p>
    <w:p w14:paraId="696B7E52" w14:textId="77777777" w:rsidR="00185F4E" w:rsidRDefault="00185F4E" w:rsidP="00522A98">
      <w:pPr>
        <w:spacing w:after="200"/>
        <w:jc w:val="both"/>
      </w:pPr>
    </w:p>
    <w:p w14:paraId="5BD9F7CA" w14:textId="77777777" w:rsidR="00185F4E" w:rsidRDefault="00185F4E" w:rsidP="00522A98">
      <w:pPr>
        <w:spacing w:after="200"/>
        <w:jc w:val="both"/>
      </w:pPr>
    </w:p>
    <w:p w14:paraId="5403DEB7" w14:textId="77777777" w:rsidR="00185F4E" w:rsidRDefault="00185F4E" w:rsidP="00522A98">
      <w:pPr>
        <w:spacing w:after="200"/>
        <w:jc w:val="both"/>
      </w:pPr>
    </w:p>
    <w:p w14:paraId="3384069F" w14:textId="77777777" w:rsidR="00185F4E" w:rsidRDefault="00185F4E" w:rsidP="00522A98">
      <w:pPr>
        <w:spacing w:after="200"/>
        <w:jc w:val="both"/>
      </w:pPr>
    </w:p>
    <w:p w14:paraId="6AFECA11" w14:textId="77777777" w:rsidR="00185F4E" w:rsidRDefault="00185F4E" w:rsidP="00522A98">
      <w:pPr>
        <w:spacing w:after="200"/>
        <w:jc w:val="both"/>
      </w:pPr>
    </w:p>
    <w:p w14:paraId="4B9AD2E1" w14:textId="77777777" w:rsidR="00185F4E" w:rsidRDefault="00185F4E" w:rsidP="00522A98">
      <w:pPr>
        <w:spacing w:after="200"/>
        <w:jc w:val="both"/>
      </w:pPr>
    </w:p>
    <w:p w14:paraId="0D98E060" w14:textId="77777777" w:rsidR="00185F4E" w:rsidRDefault="00185F4E" w:rsidP="00522A98">
      <w:pPr>
        <w:spacing w:after="200"/>
        <w:jc w:val="both"/>
      </w:pPr>
    </w:p>
    <w:p w14:paraId="3CE48629" w14:textId="77777777" w:rsidR="00185F4E" w:rsidRDefault="00185F4E" w:rsidP="00522A98">
      <w:pPr>
        <w:spacing w:after="200"/>
        <w:jc w:val="both"/>
      </w:pPr>
    </w:p>
    <w:p w14:paraId="25FBB115" w14:textId="77777777" w:rsidR="00185F4E" w:rsidRDefault="00185F4E" w:rsidP="00522A98">
      <w:pPr>
        <w:spacing w:after="200"/>
        <w:jc w:val="both"/>
      </w:pPr>
    </w:p>
    <w:p w14:paraId="43C53278" w14:textId="77777777" w:rsidR="00185F4E" w:rsidRDefault="00185F4E" w:rsidP="00522A98">
      <w:pPr>
        <w:spacing w:after="200"/>
        <w:jc w:val="both"/>
      </w:pPr>
    </w:p>
    <w:p w14:paraId="7F2DF623" w14:textId="77777777" w:rsidR="00185F4E" w:rsidRDefault="00185F4E" w:rsidP="00522A98">
      <w:pPr>
        <w:spacing w:after="200"/>
        <w:jc w:val="both"/>
      </w:pPr>
    </w:p>
    <w:p w14:paraId="2148A709" w14:textId="77777777" w:rsidR="00185F4E" w:rsidRDefault="00185F4E" w:rsidP="00522A98">
      <w:pPr>
        <w:spacing w:after="200"/>
        <w:jc w:val="both"/>
      </w:pPr>
    </w:p>
    <w:p w14:paraId="7B3CC395" w14:textId="77777777" w:rsidR="00185F4E" w:rsidRDefault="00185F4E" w:rsidP="00522A98">
      <w:pPr>
        <w:spacing w:after="200"/>
        <w:jc w:val="both"/>
      </w:pPr>
    </w:p>
    <w:p w14:paraId="652817A0" w14:textId="77777777" w:rsidR="00185F4E" w:rsidRDefault="00185F4E" w:rsidP="00522A98">
      <w:pPr>
        <w:spacing w:after="200"/>
        <w:jc w:val="both"/>
      </w:pPr>
    </w:p>
    <w:p w14:paraId="4E1F2F90" w14:textId="77777777" w:rsidR="00185F4E" w:rsidRDefault="00185F4E" w:rsidP="00522A98">
      <w:pPr>
        <w:spacing w:after="200"/>
        <w:jc w:val="both"/>
      </w:pPr>
    </w:p>
    <w:p w14:paraId="1D708A5F" w14:textId="77777777" w:rsidR="00185F4E" w:rsidRDefault="00185F4E" w:rsidP="00522A98">
      <w:pPr>
        <w:spacing w:after="200"/>
        <w:jc w:val="both"/>
      </w:pPr>
    </w:p>
    <w:p w14:paraId="017916F0" w14:textId="77777777" w:rsidR="00185F4E" w:rsidRDefault="00185F4E" w:rsidP="00522A98">
      <w:pPr>
        <w:spacing w:after="200"/>
        <w:jc w:val="both"/>
      </w:pPr>
    </w:p>
    <w:p w14:paraId="1D71A00D" w14:textId="77777777" w:rsidR="00185F4E" w:rsidRDefault="00185F4E" w:rsidP="00522A98">
      <w:pPr>
        <w:spacing w:after="200"/>
        <w:jc w:val="both"/>
      </w:pPr>
    </w:p>
    <w:p w14:paraId="2B15C24E" w14:textId="77777777" w:rsidR="00A26ECE" w:rsidRDefault="00000000" w:rsidP="00522A98">
      <w:pPr>
        <w:pStyle w:val="Heading1"/>
        <w:jc w:val="both"/>
      </w:pPr>
      <w:bookmarkStart w:id="2" w:name="_Toc218784977"/>
      <w:r>
        <w:lastRenderedPageBreak/>
        <w:t>2. Caricamento dei Dati</w:t>
      </w:r>
      <w:bookmarkEnd w:id="2"/>
    </w:p>
    <w:p w14:paraId="7CCBF66C" w14:textId="77777777" w:rsidR="00A26ECE" w:rsidRDefault="00000000" w:rsidP="00522A98">
      <w:pPr>
        <w:pStyle w:val="Heading2"/>
        <w:jc w:val="both"/>
      </w:pPr>
      <w:bookmarkStart w:id="3" w:name="_Toc218784978"/>
      <w:r>
        <w:t>2.1 Acquisizione del Dataset</w:t>
      </w:r>
      <w:bookmarkEnd w:id="3"/>
    </w:p>
    <w:p w14:paraId="37B98BC0" w14:textId="77777777" w:rsidR="00A26ECE" w:rsidRDefault="00000000" w:rsidP="00522A98">
      <w:pPr>
        <w:spacing w:after="200"/>
        <w:jc w:val="both"/>
      </w:pPr>
      <w:r>
        <w:t xml:space="preserve">Il dataset è stato scaricato automaticamente da Kaggle utilizzando la libreria </w:t>
      </w:r>
      <w:r>
        <w:rPr>
          <w:b/>
          <w:bCs/>
        </w:rPr>
        <w:t>kagglehub</w:t>
      </w:r>
      <w:r>
        <w:t>, che permette il download programmatico di dataset direttamente all'interno del notebook. Questa scelta garantisce la riproducibilità dell'esperimento e automatizza il processo di acquisizione dei dati.</w:t>
      </w:r>
    </w:p>
    <w:p w14:paraId="6433263B" w14:textId="77777777" w:rsidR="00185F4E" w:rsidRDefault="00185F4E" w:rsidP="00522A98">
      <w:pPr>
        <w:spacing w:after="200"/>
        <w:jc w:val="both"/>
      </w:pPr>
    </w:p>
    <w:p w14:paraId="194E8B57" w14:textId="77777777" w:rsidR="00A26ECE" w:rsidRDefault="00000000" w:rsidP="00522A98">
      <w:pPr>
        <w:pStyle w:val="Heading2"/>
        <w:jc w:val="both"/>
      </w:pPr>
      <w:bookmarkStart w:id="4" w:name="_Toc218784979"/>
      <w:r>
        <w:t>2.2 Struttura dei Documenti</w:t>
      </w:r>
      <w:bookmarkEnd w:id="4"/>
    </w:p>
    <w:p w14:paraId="75443D47" w14:textId="77777777" w:rsidR="00A26ECE" w:rsidRDefault="00000000" w:rsidP="00522A98">
      <w:pPr>
        <w:spacing w:after="150"/>
        <w:jc w:val="both"/>
      </w:pPr>
      <w:r>
        <w:t>Ogni documento inserito in MongoDB segue la struttura specificata dalla consegna, con i seguenti campi: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500"/>
        <w:gridCol w:w="6500"/>
      </w:tblGrid>
      <w:tr w:rsidR="00A26ECE" w14:paraId="2586D342"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E8F4F8"/>
          </w:tcPr>
          <w:p w14:paraId="55EFC13B" w14:textId="77777777" w:rsidR="00A26ECE" w:rsidRDefault="00000000" w:rsidP="00522A98">
            <w:pPr>
              <w:jc w:val="both"/>
            </w:pPr>
            <w:r>
              <w:rPr>
                <w:b/>
                <w:bCs/>
              </w:rPr>
              <w:t>Campo</w:t>
            </w:r>
          </w:p>
        </w:tc>
        <w:tc>
          <w:tcPr>
            <w:tcW w:w="6500" w:type="dxa"/>
            <w:tcBorders>
              <w:top w:val="single" w:sz="1" w:space="0" w:color="CCCCCC"/>
              <w:left w:val="single" w:sz="1" w:space="0" w:color="CCCCCC"/>
              <w:bottom w:val="single" w:sz="1" w:space="0" w:color="CCCCCC"/>
              <w:right w:val="single" w:sz="1" w:space="0" w:color="CCCCCC"/>
            </w:tcBorders>
            <w:shd w:val="clear" w:color="auto" w:fill="E8F4F8"/>
          </w:tcPr>
          <w:p w14:paraId="69D4D89C" w14:textId="77777777" w:rsidR="00A26ECE" w:rsidRDefault="00000000" w:rsidP="00522A98">
            <w:pPr>
              <w:jc w:val="both"/>
            </w:pPr>
            <w:r>
              <w:rPr>
                <w:b/>
                <w:bCs/>
              </w:rPr>
              <w:t>Descrizione</w:t>
            </w:r>
          </w:p>
        </w:tc>
      </w:tr>
      <w:tr w:rsidR="00A26ECE" w14:paraId="3482F8C5" w14:textId="77777777">
        <w:tc>
          <w:tcPr>
            <w:tcW w:w="2500" w:type="dxa"/>
            <w:tcBorders>
              <w:top w:val="single" w:sz="1" w:space="0" w:color="CCCCCC"/>
              <w:left w:val="single" w:sz="1" w:space="0" w:color="CCCCCC"/>
              <w:bottom w:val="single" w:sz="1" w:space="0" w:color="CCCCCC"/>
              <w:right w:val="single" w:sz="1" w:space="0" w:color="CCCCCC"/>
            </w:tcBorders>
          </w:tcPr>
          <w:p w14:paraId="406344BF" w14:textId="77777777" w:rsidR="00A26ECE" w:rsidRDefault="00000000" w:rsidP="00522A98">
            <w:pPr>
              <w:jc w:val="both"/>
            </w:pPr>
            <w:r>
              <w:rPr>
                <w:b/>
                <w:bCs/>
              </w:rPr>
              <w:t>product_id</w:t>
            </w:r>
          </w:p>
        </w:tc>
        <w:tc>
          <w:tcPr>
            <w:tcW w:w="6500" w:type="dxa"/>
            <w:tcBorders>
              <w:top w:val="single" w:sz="1" w:space="0" w:color="CCCCCC"/>
              <w:left w:val="single" w:sz="1" w:space="0" w:color="CCCCCC"/>
              <w:bottom w:val="single" w:sz="1" w:space="0" w:color="CCCCCC"/>
              <w:right w:val="single" w:sz="1" w:space="0" w:color="CCCCCC"/>
            </w:tcBorders>
          </w:tcPr>
          <w:p w14:paraId="3B512EF3" w14:textId="77777777" w:rsidR="00A26ECE" w:rsidRDefault="00000000" w:rsidP="00522A98">
            <w:pPr>
              <w:jc w:val="both"/>
            </w:pPr>
            <w:r>
              <w:t>Identificativo univoco del prodotto Amazon (ASIN)</w:t>
            </w:r>
          </w:p>
        </w:tc>
      </w:tr>
      <w:tr w:rsidR="00A26ECE" w14:paraId="037FEA8A" w14:textId="77777777">
        <w:tc>
          <w:tcPr>
            <w:tcW w:w="2500" w:type="dxa"/>
            <w:tcBorders>
              <w:top w:val="single" w:sz="1" w:space="0" w:color="CCCCCC"/>
              <w:left w:val="single" w:sz="1" w:space="0" w:color="CCCCCC"/>
              <w:bottom w:val="single" w:sz="1" w:space="0" w:color="CCCCCC"/>
              <w:right w:val="single" w:sz="1" w:space="0" w:color="CCCCCC"/>
            </w:tcBorders>
          </w:tcPr>
          <w:p w14:paraId="1F8E64E7" w14:textId="77777777" w:rsidR="00A26ECE" w:rsidRDefault="00000000" w:rsidP="00522A98">
            <w:pPr>
              <w:jc w:val="both"/>
            </w:pPr>
            <w:r>
              <w:rPr>
                <w:b/>
                <w:bCs/>
              </w:rPr>
              <w:t>user_id</w:t>
            </w:r>
          </w:p>
        </w:tc>
        <w:tc>
          <w:tcPr>
            <w:tcW w:w="6500" w:type="dxa"/>
            <w:tcBorders>
              <w:top w:val="single" w:sz="1" w:space="0" w:color="CCCCCC"/>
              <w:left w:val="single" w:sz="1" w:space="0" w:color="CCCCCC"/>
              <w:bottom w:val="single" w:sz="1" w:space="0" w:color="CCCCCC"/>
              <w:right w:val="single" w:sz="1" w:space="0" w:color="CCCCCC"/>
            </w:tcBorders>
          </w:tcPr>
          <w:p w14:paraId="34C1A266" w14:textId="77777777" w:rsidR="00A26ECE" w:rsidRDefault="00000000" w:rsidP="00522A98">
            <w:pPr>
              <w:jc w:val="both"/>
            </w:pPr>
            <w:r>
              <w:t>Identificativo univoco dell'utente che ha scritto la recensione</w:t>
            </w:r>
          </w:p>
        </w:tc>
      </w:tr>
      <w:tr w:rsidR="00A26ECE" w14:paraId="69F65265" w14:textId="77777777">
        <w:tc>
          <w:tcPr>
            <w:tcW w:w="2500" w:type="dxa"/>
            <w:tcBorders>
              <w:top w:val="single" w:sz="1" w:space="0" w:color="CCCCCC"/>
              <w:left w:val="single" w:sz="1" w:space="0" w:color="CCCCCC"/>
              <w:bottom w:val="single" w:sz="1" w:space="0" w:color="CCCCCC"/>
              <w:right w:val="single" w:sz="1" w:space="0" w:color="CCCCCC"/>
            </w:tcBorders>
          </w:tcPr>
          <w:p w14:paraId="5D556E8C" w14:textId="77777777" w:rsidR="00A26ECE" w:rsidRDefault="00000000" w:rsidP="00522A98">
            <w:pPr>
              <w:jc w:val="both"/>
            </w:pPr>
            <w:r>
              <w:rPr>
                <w:b/>
                <w:bCs/>
              </w:rPr>
              <w:t>profile_name</w:t>
            </w:r>
          </w:p>
        </w:tc>
        <w:tc>
          <w:tcPr>
            <w:tcW w:w="6500" w:type="dxa"/>
            <w:tcBorders>
              <w:top w:val="single" w:sz="1" w:space="0" w:color="CCCCCC"/>
              <w:left w:val="single" w:sz="1" w:space="0" w:color="CCCCCC"/>
              <w:bottom w:val="single" w:sz="1" w:space="0" w:color="CCCCCC"/>
              <w:right w:val="single" w:sz="1" w:space="0" w:color="CCCCCC"/>
            </w:tcBorders>
          </w:tcPr>
          <w:p w14:paraId="317ED677" w14:textId="77777777" w:rsidR="00A26ECE" w:rsidRDefault="00000000" w:rsidP="00522A98">
            <w:pPr>
              <w:jc w:val="both"/>
            </w:pPr>
            <w:r>
              <w:t>Nome del profilo pubblico dell'utente</w:t>
            </w:r>
          </w:p>
        </w:tc>
      </w:tr>
      <w:tr w:rsidR="00A26ECE" w14:paraId="14E9E4C5" w14:textId="77777777">
        <w:tc>
          <w:tcPr>
            <w:tcW w:w="2500" w:type="dxa"/>
            <w:tcBorders>
              <w:top w:val="single" w:sz="1" w:space="0" w:color="CCCCCC"/>
              <w:left w:val="single" w:sz="1" w:space="0" w:color="CCCCCC"/>
              <w:bottom w:val="single" w:sz="1" w:space="0" w:color="CCCCCC"/>
              <w:right w:val="single" w:sz="1" w:space="0" w:color="CCCCCC"/>
            </w:tcBorders>
          </w:tcPr>
          <w:p w14:paraId="29C3CB41" w14:textId="77777777" w:rsidR="00A26ECE" w:rsidRDefault="00000000" w:rsidP="00522A98">
            <w:pPr>
              <w:jc w:val="both"/>
            </w:pPr>
            <w:r>
              <w:rPr>
                <w:b/>
                <w:bCs/>
              </w:rPr>
              <w:t>score</w:t>
            </w:r>
          </w:p>
        </w:tc>
        <w:tc>
          <w:tcPr>
            <w:tcW w:w="6500" w:type="dxa"/>
            <w:tcBorders>
              <w:top w:val="single" w:sz="1" w:space="0" w:color="CCCCCC"/>
              <w:left w:val="single" w:sz="1" w:space="0" w:color="CCCCCC"/>
              <w:bottom w:val="single" w:sz="1" w:space="0" w:color="CCCCCC"/>
              <w:right w:val="single" w:sz="1" w:space="0" w:color="CCCCCC"/>
            </w:tcBorders>
          </w:tcPr>
          <w:p w14:paraId="575938EE" w14:textId="77777777" w:rsidR="00A26ECE" w:rsidRDefault="00000000" w:rsidP="00522A98">
            <w:pPr>
              <w:jc w:val="both"/>
            </w:pPr>
            <w:r>
              <w:t>Punteggio assegnato dall'utente (1-5 stelle)</w:t>
            </w:r>
          </w:p>
        </w:tc>
      </w:tr>
      <w:tr w:rsidR="00A26ECE" w14:paraId="17011805" w14:textId="77777777">
        <w:tc>
          <w:tcPr>
            <w:tcW w:w="2500" w:type="dxa"/>
            <w:tcBorders>
              <w:top w:val="single" w:sz="1" w:space="0" w:color="CCCCCC"/>
              <w:left w:val="single" w:sz="1" w:space="0" w:color="CCCCCC"/>
              <w:bottom w:val="single" w:sz="1" w:space="0" w:color="CCCCCC"/>
              <w:right w:val="single" w:sz="1" w:space="0" w:color="CCCCCC"/>
            </w:tcBorders>
          </w:tcPr>
          <w:p w14:paraId="6BFA1907" w14:textId="77777777" w:rsidR="00A26ECE" w:rsidRDefault="00000000" w:rsidP="00522A98">
            <w:pPr>
              <w:jc w:val="both"/>
            </w:pPr>
            <w:r>
              <w:rPr>
                <w:b/>
                <w:bCs/>
              </w:rPr>
              <w:t>summary</w:t>
            </w:r>
          </w:p>
        </w:tc>
        <w:tc>
          <w:tcPr>
            <w:tcW w:w="6500" w:type="dxa"/>
            <w:tcBorders>
              <w:top w:val="single" w:sz="1" w:space="0" w:color="CCCCCC"/>
              <w:left w:val="single" w:sz="1" w:space="0" w:color="CCCCCC"/>
              <w:bottom w:val="single" w:sz="1" w:space="0" w:color="CCCCCC"/>
              <w:right w:val="single" w:sz="1" w:space="0" w:color="CCCCCC"/>
            </w:tcBorders>
          </w:tcPr>
          <w:p w14:paraId="749F1BF9" w14:textId="77777777" w:rsidR="00A26ECE" w:rsidRDefault="00000000" w:rsidP="00522A98">
            <w:pPr>
              <w:jc w:val="both"/>
            </w:pPr>
            <w:r>
              <w:t>Titolo/riassunto breve della recensione</w:t>
            </w:r>
          </w:p>
        </w:tc>
      </w:tr>
      <w:tr w:rsidR="00A26ECE" w14:paraId="4C18571C" w14:textId="77777777">
        <w:tc>
          <w:tcPr>
            <w:tcW w:w="2500" w:type="dxa"/>
            <w:tcBorders>
              <w:top w:val="single" w:sz="1" w:space="0" w:color="CCCCCC"/>
              <w:left w:val="single" w:sz="1" w:space="0" w:color="CCCCCC"/>
              <w:bottom w:val="single" w:sz="1" w:space="0" w:color="CCCCCC"/>
              <w:right w:val="single" w:sz="1" w:space="0" w:color="CCCCCC"/>
            </w:tcBorders>
          </w:tcPr>
          <w:p w14:paraId="20033556" w14:textId="77777777" w:rsidR="00A26ECE" w:rsidRDefault="00000000" w:rsidP="00522A98">
            <w:pPr>
              <w:jc w:val="both"/>
            </w:pPr>
            <w:r>
              <w:rPr>
                <w:b/>
                <w:bCs/>
              </w:rPr>
              <w:t>text</w:t>
            </w:r>
          </w:p>
        </w:tc>
        <w:tc>
          <w:tcPr>
            <w:tcW w:w="6500" w:type="dxa"/>
            <w:tcBorders>
              <w:top w:val="single" w:sz="1" w:space="0" w:color="CCCCCC"/>
              <w:left w:val="single" w:sz="1" w:space="0" w:color="CCCCCC"/>
              <w:bottom w:val="single" w:sz="1" w:space="0" w:color="CCCCCC"/>
              <w:right w:val="single" w:sz="1" w:space="0" w:color="CCCCCC"/>
            </w:tcBorders>
          </w:tcPr>
          <w:p w14:paraId="3621DC97" w14:textId="77777777" w:rsidR="00A26ECE" w:rsidRDefault="00000000" w:rsidP="00522A98">
            <w:pPr>
              <w:jc w:val="both"/>
            </w:pPr>
            <w:r>
              <w:t>Testo completo della recensione</w:t>
            </w:r>
          </w:p>
        </w:tc>
      </w:tr>
      <w:tr w:rsidR="00A26ECE" w14:paraId="319722E7" w14:textId="77777777">
        <w:tc>
          <w:tcPr>
            <w:tcW w:w="2500" w:type="dxa"/>
            <w:tcBorders>
              <w:top w:val="single" w:sz="1" w:space="0" w:color="CCCCCC"/>
              <w:left w:val="single" w:sz="1" w:space="0" w:color="CCCCCC"/>
              <w:bottom w:val="single" w:sz="1" w:space="0" w:color="CCCCCC"/>
              <w:right w:val="single" w:sz="1" w:space="0" w:color="CCCCCC"/>
            </w:tcBorders>
          </w:tcPr>
          <w:p w14:paraId="5CD2A73C" w14:textId="77777777" w:rsidR="00A26ECE" w:rsidRDefault="00000000" w:rsidP="00522A98">
            <w:pPr>
              <w:jc w:val="both"/>
            </w:pPr>
            <w:r>
              <w:rPr>
                <w:b/>
                <w:bCs/>
              </w:rPr>
              <w:t>time</w:t>
            </w:r>
          </w:p>
        </w:tc>
        <w:tc>
          <w:tcPr>
            <w:tcW w:w="6500" w:type="dxa"/>
            <w:tcBorders>
              <w:top w:val="single" w:sz="1" w:space="0" w:color="CCCCCC"/>
              <w:left w:val="single" w:sz="1" w:space="0" w:color="CCCCCC"/>
              <w:bottom w:val="single" w:sz="1" w:space="0" w:color="CCCCCC"/>
              <w:right w:val="single" w:sz="1" w:space="0" w:color="CCCCCC"/>
            </w:tcBorders>
          </w:tcPr>
          <w:p w14:paraId="18668F60" w14:textId="77777777" w:rsidR="00A26ECE" w:rsidRDefault="00000000" w:rsidP="00522A98">
            <w:pPr>
              <w:jc w:val="both"/>
            </w:pPr>
            <w:r>
              <w:t>Timestamp della recensione (convertito in formato datetime)</w:t>
            </w:r>
          </w:p>
        </w:tc>
      </w:tr>
      <w:tr w:rsidR="00A26ECE" w14:paraId="1F438F81" w14:textId="77777777">
        <w:tc>
          <w:tcPr>
            <w:tcW w:w="2500" w:type="dxa"/>
            <w:tcBorders>
              <w:top w:val="single" w:sz="1" w:space="0" w:color="CCCCCC"/>
              <w:left w:val="single" w:sz="1" w:space="0" w:color="CCCCCC"/>
              <w:bottom w:val="single" w:sz="1" w:space="0" w:color="CCCCCC"/>
              <w:right w:val="single" w:sz="1" w:space="0" w:color="CCCCCC"/>
            </w:tcBorders>
          </w:tcPr>
          <w:p w14:paraId="0E22C745" w14:textId="77777777" w:rsidR="00A26ECE" w:rsidRDefault="00000000" w:rsidP="00522A98">
            <w:pPr>
              <w:jc w:val="both"/>
            </w:pPr>
            <w:r>
              <w:rPr>
                <w:b/>
                <w:bCs/>
              </w:rPr>
              <w:t>sentiment</w:t>
            </w:r>
          </w:p>
        </w:tc>
        <w:tc>
          <w:tcPr>
            <w:tcW w:w="6500" w:type="dxa"/>
            <w:tcBorders>
              <w:top w:val="single" w:sz="1" w:space="0" w:color="CCCCCC"/>
              <w:left w:val="single" w:sz="1" w:space="0" w:color="CCCCCC"/>
              <w:bottom w:val="single" w:sz="1" w:space="0" w:color="CCCCCC"/>
              <w:right w:val="single" w:sz="1" w:space="0" w:color="CCCCCC"/>
            </w:tcBorders>
          </w:tcPr>
          <w:p w14:paraId="67436340" w14:textId="77777777" w:rsidR="00A26ECE" w:rsidRDefault="00000000" w:rsidP="00522A98">
            <w:pPr>
              <w:jc w:val="both"/>
            </w:pPr>
            <w:r>
              <w:t>Classificazione del sentiment: "positive", "neutral" o "negative" (calcolato successivamente)</w:t>
            </w:r>
          </w:p>
        </w:tc>
      </w:tr>
    </w:tbl>
    <w:p w14:paraId="7DE50800" w14:textId="77777777" w:rsidR="00185F4E" w:rsidRDefault="00185F4E" w:rsidP="00522A98">
      <w:pPr>
        <w:pStyle w:val="Heading2"/>
        <w:spacing w:before="300"/>
        <w:jc w:val="both"/>
      </w:pPr>
    </w:p>
    <w:p w14:paraId="5670D46C" w14:textId="77777777" w:rsidR="00A26ECE" w:rsidRDefault="00000000" w:rsidP="00522A98">
      <w:pPr>
        <w:pStyle w:val="Heading2"/>
        <w:spacing w:before="300"/>
        <w:jc w:val="both"/>
      </w:pPr>
      <w:bookmarkStart w:id="5" w:name="_Toc218784980"/>
      <w:r>
        <w:t>2.3 Strategia di Partizionamento</w:t>
      </w:r>
      <w:bookmarkEnd w:id="5"/>
    </w:p>
    <w:p w14:paraId="419206C8" w14:textId="77777777" w:rsidR="00A26ECE" w:rsidRDefault="00000000" w:rsidP="00522A98">
      <w:pPr>
        <w:spacing w:after="150"/>
        <w:jc w:val="both"/>
      </w:pPr>
      <w:r>
        <w:t>Come richiesto dalla consegna, i documenti sono stati distribuiti in 6 collezioni separate:</w:t>
      </w:r>
    </w:p>
    <w:p w14:paraId="1A1AEE71" w14:textId="77777777" w:rsidR="00A26ECE" w:rsidRDefault="00000000" w:rsidP="00522A98">
      <w:pPr>
        <w:pStyle w:val="ListParagraph"/>
        <w:numPr>
          <w:ilvl w:val="0"/>
          <w:numId w:val="2"/>
        </w:numPr>
        <w:jc w:val="both"/>
      </w:pPr>
      <w:r>
        <w:rPr>
          <w:b/>
          <w:bCs/>
        </w:rPr>
        <w:t>score_1</w:t>
      </w:r>
      <w:r>
        <w:t xml:space="preserve"> </w:t>
      </w:r>
      <w:r w:rsidRPr="00185F4E">
        <w:rPr>
          <w:b/>
          <w:bCs/>
        </w:rPr>
        <w:t>- score_5:</w:t>
      </w:r>
      <w:r>
        <w:t xml:space="preserve"> una collezione per ogni livello di punteggio (1-5 stelle)</w:t>
      </w:r>
    </w:p>
    <w:p w14:paraId="163A18FB" w14:textId="77777777" w:rsidR="00A26ECE" w:rsidRDefault="00000000" w:rsidP="00522A98">
      <w:pPr>
        <w:pStyle w:val="ListParagraph"/>
        <w:numPr>
          <w:ilvl w:val="0"/>
          <w:numId w:val="2"/>
        </w:numPr>
        <w:jc w:val="both"/>
      </w:pPr>
      <w:r>
        <w:rPr>
          <w:b/>
          <w:bCs/>
        </w:rPr>
        <w:t>no_text</w:t>
      </w:r>
      <w:r>
        <w:t>: collezione dedicata ai record privi di contenuto testuale (summary e text vuoti o assenti)</w:t>
      </w:r>
    </w:p>
    <w:p w14:paraId="4DDD03F0" w14:textId="77777777" w:rsidR="00185F4E" w:rsidRDefault="00185F4E" w:rsidP="00522A98">
      <w:pPr>
        <w:pStyle w:val="Heading2"/>
        <w:jc w:val="both"/>
      </w:pPr>
    </w:p>
    <w:p w14:paraId="32ECF537" w14:textId="77777777" w:rsidR="00185F4E" w:rsidRDefault="00185F4E" w:rsidP="00522A98">
      <w:pPr>
        <w:pStyle w:val="Heading2"/>
        <w:jc w:val="both"/>
      </w:pPr>
    </w:p>
    <w:p w14:paraId="47880F74" w14:textId="77777777" w:rsidR="00A26ECE" w:rsidRDefault="00000000" w:rsidP="00522A98">
      <w:pPr>
        <w:pStyle w:val="Heading2"/>
        <w:jc w:val="both"/>
      </w:pPr>
      <w:bookmarkStart w:id="6" w:name="_Toc218784981"/>
      <w:r>
        <w:lastRenderedPageBreak/>
        <w:t>2.4 Risultati del Caricamento</w:t>
      </w:r>
      <w:bookmarkEnd w:id="6"/>
    </w:p>
    <w:p w14:paraId="49C5B220" w14:textId="77777777" w:rsidR="00A26ECE" w:rsidRDefault="00000000" w:rsidP="00522A98">
      <w:pPr>
        <w:spacing w:after="150"/>
        <w:jc w:val="both"/>
      </w:pPr>
      <w:r>
        <w:t xml:space="preserve">Il processo di caricamento ha elaborato </w:t>
      </w:r>
      <w:r>
        <w:rPr>
          <w:b/>
          <w:bCs/>
        </w:rPr>
        <w:t>568.454 record</w:t>
      </w:r>
      <w:r>
        <w:t>, distribuiti come segue: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00"/>
        <w:gridCol w:w="3000"/>
        <w:gridCol w:w="3000"/>
      </w:tblGrid>
      <w:tr w:rsidR="00A26ECE" w14:paraId="5F627C1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E8F4F8"/>
          </w:tcPr>
          <w:p w14:paraId="404F5F6D" w14:textId="77777777" w:rsidR="00A26ECE" w:rsidRDefault="00000000" w:rsidP="00522A98">
            <w:pPr>
              <w:jc w:val="both"/>
            </w:pPr>
            <w:r>
              <w:rPr>
                <w:b/>
                <w:bCs/>
              </w:rPr>
              <w:t>Collezione</w:t>
            </w:r>
          </w:p>
        </w:tc>
        <w:tc>
          <w:tcPr>
            <w:tcW w:w="3000" w:type="dxa"/>
            <w:tcBorders>
              <w:top w:val="single" w:sz="1" w:space="0" w:color="CCCCCC"/>
              <w:left w:val="single" w:sz="1" w:space="0" w:color="CCCCCC"/>
              <w:bottom w:val="single" w:sz="1" w:space="0" w:color="CCCCCC"/>
              <w:right w:val="single" w:sz="1" w:space="0" w:color="CCCCCC"/>
            </w:tcBorders>
            <w:shd w:val="clear" w:color="auto" w:fill="E8F4F8"/>
          </w:tcPr>
          <w:p w14:paraId="400C9E5B" w14:textId="77777777" w:rsidR="00A26ECE" w:rsidRDefault="00000000" w:rsidP="00522A98">
            <w:pPr>
              <w:jc w:val="both"/>
            </w:pPr>
            <w:r>
              <w:rPr>
                <w:b/>
                <w:bCs/>
              </w:rPr>
              <w:t>Documenti</w:t>
            </w:r>
          </w:p>
        </w:tc>
        <w:tc>
          <w:tcPr>
            <w:tcW w:w="3000" w:type="dxa"/>
            <w:tcBorders>
              <w:top w:val="single" w:sz="1" w:space="0" w:color="CCCCCC"/>
              <w:left w:val="single" w:sz="1" w:space="0" w:color="CCCCCC"/>
              <w:bottom w:val="single" w:sz="1" w:space="0" w:color="CCCCCC"/>
              <w:right w:val="single" w:sz="1" w:space="0" w:color="CCCCCC"/>
            </w:tcBorders>
            <w:shd w:val="clear" w:color="auto" w:fill="E8F4F8"/>
          </w:tcPr>
          <w:p w14:paraId="3F23E705" w14:textId="77777777" w:rsidR="00A26ECE" w:rsidRDefault="00000000" w:rsidP="00522A98">
            <w:pPr>
              <w:jc w:val="both"/>
            </w:pPr>
            <w:r>
              <w:rPr>
                <w:b/>
                <w:bCs/>
              </w:rPr>
              <w:t>Percentuale</w:t>
            </w:r>
          </w:p>
        </w:tc>
      </w:tr>
      <w:tr w:rsidR="00A26ECE" w14:paraId="58824BCA" w14:textId="77777777">
        <w:tc>
          <w:tcPr>
            <w:tcW w:w="3000" w:type="dxa"/>
            <w:tcBorders>
              <w:top w:val="single" w:sz="1" w:space="0" w:color="CCCCCC"/>
              <w:left w:val="single" w:sz="1" w:space="0" w:color="CCCCCC"/>
              <w:bottom w:val="single" w:sz="1" w:space="0" w:color="CCCCCC"/>
              <w:right w:val="single" w:sz="1" w:space="0" w:color="CCCCCC"/>
            </w:tcBorders>
          </w:tcPr>
          <w:p w14:paraId="60404172" w14:textId="77777777" w:rsidR="00A26ECE" w:rsidRDefault="00000000" w:rsidP="00522A98">
            <w:pPr>
              <w:jc w:val="both"/>
            </w:pPr>
            <w:r>
              <w:t>score_1</w:t>
            </w:r>
          </w:p>
        </w:tc>
        <w:tc>
          <w:tcPr>
            <w:tcW w:w="3000" w:type="dxa"/>
            <w:tcBorders>
              <w:top w:val="single" w:sz="1" w:space="0" w:color="CCCCCC"/>
              <w:left w:val="single" w:sz="1" w:space="0" w:color="CCCCCC"/>
              <w:bottom w:val="single" w:sz="1" w:space="0" w:color="CCCCCC"/>
              <w:right w:val="single" w:sz="1" w:space="0" w:color="CCCCCC"/>
            </w:tcBorders>
          </w:tcPr>
          <w:p w14:paraId="1C1B953F" w14:textId="77777777" w:rsidR="00A26ECE" w:rsidRDefault="00000000" w:rsidP="00522A98">
            <w:pPr>
              <w:jc w:val="both"/>
            </w:pPr>
            <w:r>
              <w:t>52,268</w:t>
            </w:r>
          </w:p>
        </w:tc>
        <w:tc>
          <w:tcPr>
            <w:tcW w:w="3000" w:type="dxa"/>
            <w:tcBorders>
              <w:top w:val="single" w:sz="1" w:space="0" w:color="CCCCCC"/>
              <w:left w:val="single" w:sz="1" w:space="0" w:color="CCCCCC"/>
              <w:bottom w:val="single" w:sz="1" w:space="0" w:color="CCCCCC"/>
              <w:right w:val="single" w:sz="1" w:space="0" w:color="CCCCCC"/>
            </w:tcBorders>
          </w:tcPr>
          <w:p w14:paraId="69395BC4" w14:textId="77777777" w:rsidR="00A26ECE" w:rsidRDefault="00000000" w:rsidP="00522A98">
            <w:pPr>
              <w:jc w:val="both"/>
            </w:pPr>
            <w:r>
              <w:t>9.2%</w:t>
            </w:r>
          </w:p>
        </w:tc>
      </w:tr>
      <w:tr w:rsidR="00A26ECE" w14:paraId="27F79D21" w14:textId="77777777">
        <w:tc>
          <w:tcPr>
            <w:tcW w:w="3000" w:type="dxa"/>
            <w:tcBorders>
              <w:top w:val="single" w:sz="1" w:space="0" w:color="CCCCCC"/>
              <w:left w:val="single" w:sz="1" w:space="0" w:color="CCCCCC"/>
              <w:bottom w:val="single" w:sz="1" w:space="0" w:color="CCCCCC"/>
              <w:right w:val="single" w:sz="1" w:space="0" w:color="CCCCCC"/>
            </w:tcBorders>
          </w:tcPr>
          <w:p w14:paraId="19A25934" w14:textId="77777777" w:rsidR="00A26ECE" w:rsidRDefault="00000000" w:rsidP="00522A98">
            <w:pPr>
              <w:jc w:val="both"/>
            </w:pPr>
            <w:r>
              <w:t>score_2</w:t>
            </w:r>
          </w:p>
        </w:tc>
        <w:tc>
          <w:tcPr>
            <w:tcW w:w="3000" w:type="dxa"/>
            <w:tcBorders>
              <w:top w:val="single" w:sz="1" w:space="0" w:color="CCCCCC"/>
              <w:left w:val="single" w:sz="1" w:space="0" w:color="CCCCCC"/>
              <w:bottom w:val="single" w:sz="1" w:space="0" w:color="CCCCCC"/>
              <w:right w:val="single" w:sz="1" w:space="0" w:color="CCCCCC"/>
            </w:tcBorders>
          </w:tcPr>
          <w:p w14:paraId="0444EB0C" w14:textId="77777777" w:rsidR="00A26ECE" w:rsidRDefault="00000000" w:rsidP="00522A98">
            <w:pPr>
              <w:jc w:val="both"/>
            </w:pPr>
            <w:r>
              <w:t>29,769</w:t>
            </w:r>
          </w:p>
        </w:tc>
        <w:tc>
          <w:tcPr>
            <w:tcW w:w="3000" w:type="dxa"/>
            <w:tcBorders>
              <w:top w:val="single" w:sz="1" w:space="0" w:color="CCCCCC"/>
              <w:left w:val="single" w:sz="1" w:space="0" w:color="CCCCCC"/>
              <w:bottom w:val="single" w:sz="1" w:space="0" w:color="CCCCCC"/>
              <w:right w:val="single" w:sz="1" w:space="0" w:color="CCCCCC"/>
            </w:tcBorders>
          </w:tcPr>
          <w:p w14:paraId="62F9E5F4" w14:textId="77777777" w:rsidR="00A26ECE" w:rsidRDefault="00000000" w:rsidP="00522A98">
            <w:pPr>
              <w:jc w:val="both"/>
            </w:pPr>
            <w:r>
              <w:t>5.2%</w:t>
            </w:r>
          </w:p>
        </w:tc>
      </w:tr>
      <w:tr w:rsidR="00A26ECE" w14:paraId="27BB3D3C" w14:textId="77777777">
        <w:tc>
          <w:tcPr>
            <w:tcW w:w="3000" w:type="dxa"/>
            <w:tcBorders>
              <w:top w:val="single" w:sz="1" w:space="0" w:color="CCCCCC"/>
              <w:left w:val="single" w:sz="1" w:space="0" w:color="CCCCCC"/>
              <w:bottom w:val="single" w:sz="1" w:space="0" w:color="CCCCCC"/>
              <w:right w:val="single" w:sz="1" w:space="0" w:color="CCCCCC"/>
            </w:tcBorders>
          </w:tcPr>
          <w:p w14:paraId="6153CC82" w14:textId="77777777" w:rsidR="00A26ECE" w:rsidRDefault="00000000" w:rsidP="00522A98">
            <w:pPr>
              <w:jc w:val="both"/>
            </w:pPr>
            <w:r>
              <w:t>score_3</w:t>
            </w:r>
          </w:p>
        </w:tc>
        <w:tc>
          <w:tcPr>
            <w:tcW w:w="3000" w:type="dxa"/>
            <w:tcBorders>
              <w:top w:val="single" w:sz="1" w:space="0" w:color="CCCCCC"/>
              <w:left w:val="single" w:sz="1" w:space="0" w:color="CCCCCC"/>
              <w:bottom w:val="single" w:sz="1" w:space="0" w:color="CCCCCC"/>
              <w:right w:val="single" w:sz="1" w:space="0" w:color="CCCCCC"/>
            </w:tcBorders>
          </w:tcPr>
          <w:p w14:paraId="66D9890A" w14:textId="77777777" w:rsidR="00A26ECE" w:rsidRDefault="00000000" w:rsidP="00522A98">
            <w:pPr>
              <w:jc w:val="both"/>
            </w:pPr>
            <w:r>
              <w:t>42,640</w:t>
            </w:r>
          </w:p>
        </w:tc>
        <w:tc>
          <w:tcPr>
            <w:tcW w:w="3000" w:type="dxa"/>
            <w:tcBorders>
              <w:top w:val="single" w:sz="1" w:space="0" w:color="CCCCCC"/>
              <w:left w:val="single" w:sz="1" w:space="0" w:color="CCCCCC"/>
              <w:bottom w:val="single" w:sz="1" w:space="0" w:color="CCCCCC"/>
              <w:right w:val="single" w:sz="1" w:space="0" w:color="CCCCCC"/>
            </w:tcBorders>
          </w:tcPr>
          <w:p w14:paraId="426B4177" w14:textId="77777777" w:rsidR="00A26ECE" w:rsidRDefault="00000000" w:rsidP="00522A98">
            <w:pPr>
              <w:jc w:val="both"/>
            </w:pPr>
            <w:r>
              <w:t>7.5%</w:t>
            </w:r>
          </w:p>
        </w:tc>
      </w:tr>
      <w:tr w:rsidR="00A26ECE" w14:paraId="06B21456" w14:textId="77777777">
        <w:tc>
          <w:tcPr>
            <w:tcW w:w="3000" w:type="dxa"/>
            <w:tcBorders>
              <w:top w:val="single" w:sz="1" w:space="0" w:color="CCCCCC"/>
              <w:left w:val="single" w:sz="1" w:space="0" w:color="CCCCCC"/>
              <w:bottom w:val="single" w:sz="1" w:space="0" w:color="CCCCCC"/>
              <w:right w:val="single" w:sz="1" w:space="0" w:color="CCCCCC"/>
            </w:tcBorders>
          </w:tcPr>
          <w:p w14:paraId="5528F9D1" w14:textId="77777777" w:rsidR="00A26ECE" w:rsidRDefault="00000000" w:rsidP="00522A98">
            <w:pPr>
              <w:jc w:val="both"/>
            </w:pPr>
            <w:r>
              <w:t>score_4</w:t>
            </w:r>
          </w:p>
        </w:tc>
        <w:tc>
          <w:tcPr>
            <w:tcW w:w="3000" w:type="dxa"/>
            <w:tcBorders>
              <w:top w:val="single" w:sz="1" w:space="0" w:color="CCCCCC"/>
              <w:left w:val="single" w:sz="1" w:space="0" w:color="CCCCCC"/>
              <w:bottom w:val="single" w:sz="1" w:space="0" w:color="CCCCCC"/>
              <w:right w:val="single" w:sz="1" w:space="0" w:color="CCCCCC"/>
            </w:tcBorders>
          </w:tcPr>
          <w:p w14:paraId="2004AAA8" w14:textId="77777777" w:rsidR="00A26ECE" w:rsidRDefault="00000000" w:rsidP="00522A98">
            <w:pPr>
              <w:jc w:val="both"/>
            </w:pPr>
            <w:r>
              <w:t>80,655</w:t>
            </w:r>
          </w:p>
        </w:tc>
        <w:tc>
          <w:tcPr>
            <w:tcW w:w="3000" w:type="dxa"/>
            <w:tcBorders>
              <w:top w:val="single" w:sz="1" w:space="0" w:color="CCCCCC"/>
              <w:left w:val="single" w:sz="1" w:space="0" w:color="CCCCCC"/>
              <w:bottom w:val="single" w:sz="1" w:space="0" w:color="CCCCCC"/>
              <w:right w:val="single" w:sz="1" w:space="0" w:color="CCCCCC"/>
            </w:tcBorders>
          </w:tcPr>
          <w:p w14:paraId="6E13BFCD" w14:textId="77777777" w:rsidR="00A26ECE" w:rsidRDefault="00000000" w:rsidP="00522A98">
            <w:pPr>
              <w:jc w:val="both"/>
            </w:pPr>
            <w:r>
              <w:t>14.2%</w:t>
            </w:r>
          </w:p>
        </w:tc>
      </w:tr>
      <w:tr w:rsidR="00A26ECE" w14:paraId="3EB95FFA" w14:textId="77777777">
        <w:tc>
          <w:tcPr>
            <w:tcW w:w="3000" w:type="dxa"/>
            <w:tcBorders>
              <w:top w:val="single" w:sz="1" w:space="0" w:color="CCCCCC"/>
              <w:left w:val="single" w:sz="1" w:space="0" w:color="CCCCCC"/>
              <w:bottom w:val="single" w:sz="1" w:space="0" w:color="CCCCCC"/>
              <w:right w:val="single" w:sz="1" w:space="0" w:color="CCCCCC"/>
            </w:tcBorders>
          </w:tcPr>
          <w:p w14:paraId="78C2DA44" w14:textId="77777777" w:rsidR="00A26ECE" w:rsidRDefault="00000000" w:rsidP="00522A98">
            <w:pPr>
              <w:jc w:val="both"/>
            </w:pPr>
            <w:r>
              <w:t>score_5</w:t>
            </w:r>
          </w:p>
        </w:tc>
        <w:tc>
          <w:tcPr>
            <w:tcW w:w="3000" w:type="dxa"/>
            <w:tcBorders>
              <w:top w:val="single" w:sz="1" w:space="0" w:color="CCCCCC"/>
              <w:left w:val="single" w:sz="1" w:space="0" w:color="CCCCCC"/>
              <w:bottom w:val="single" w:sz="1" w:space="0" w:color="CCCCCC"/>
              <w:right w:val="single" w:sz="1" w:space="0" w:color="CCCCCC"/>
            </w:tcBorders>
          </w:tcPr>
          <w:p w14:paraId="663C574A" w14:textId="77777777" w:rsidR="00A26ECE" w:rsidRDefault="00000000" w:rsidP="00522A98">
            <w:pPr>
              <w:jc w:val="both"/>
            </w:pPr>
            <w:r>
              <w:t>363,122</w:t>
            </w:r>
          </w:p>
        </w:tc>
        <w:tc>
          <w:tcPr>
            <w:tcW w:w="3000" w:type="dxa"/>
            <w:tcBorders>
              <w:top w:val="single" w:sz="1" w:space="0" w:color="CCCCCC"/>
              <w:left w:val="single" w:sz="1" w:space="0" w:color="CCCCCC"/>
              <w:bottom w:val="single" w:sz="1" w:space="0" w:color="CCCCCC"/>
              <w:right w:val="single" w:sz="1" w:space="0" w:color="CCCCCC"/>
            </w:tcBorders>
          </w:tcPr>
          <w:p w14:paraId="33EDA400" w14:textId="77777777" w:rsidR="00A26ECE" w:rsidRDefault="00000000" w:rsidP="00522A98">
            <w:pPr>
              <w:jc w:val="both"/>
            </w:pPr>
            <w:r>
              <w:t>63.9%</w:t>
            </w:r>
          </w:p>
        </w:tc>
      </w:tr>
      <w:tr w:rsidR="00A26ECE" w14:paraId="750CD908" w14:textId="77777777">
        <w:tc>
          <w:tcPr>
            <w:tcW w:w="3000" w:type="dxa"/>
            <w:tcBorders>
              <w:top w:val="single" w:sz="1" w:space="0" w:color="CCCCCC"/>
              <w:left w:val="single" w:sz="1" w:space="0" w:color="CCCCCC"/>
              <w:bottom w:val="single" w:sz="1" w:space="0" w:color="CCCCCC"/>
              <w:right w:val="single" w:sz="1" w:space="0" w:color="CCCCCC"/>
            </w:tcBorders>
          </w:tcPr>
          <w:p w14:paraId="68A3DAB3" w14:textId="77777777" w:rsidR="00A26ECE" w:rsidRDefault="00000000" w:rsidP="00522A98">
            <w:pPr>
              <w:jc w:val="both"/>
            </w:pPr>
            <w:r>
              <w:t>no_text</w:t>
            </w:r>
          </w:p>
        </w:tc>
        <w:tc>
          <w:tcPr>
            <w:tcW w:w="3000" w:type="dxa"/>
            <w:tcBorders>
              <w:top w:val="single" w:sz="1" w:space="0" w:color="CCCCCC"/>
              <w:left w:val="single" w:sz="1" w:space="0" w:color="CCCCCC"/>
              <w:bottom w:val="single" w:sz="1" w:space="0" w:color="CCCCCC"/>
              <w:right w:val="single" w:sz="1" w:space="0" w:color="CCCCCC"/>
            </w:tcBorders>
          </w:tcPr>
          <w:p w14:paraId="7109FFE8" w14:textId="77777777" w:rsidR="00A26ECE" w:rsidRDefault="00000000" w:rsidP="00522A98">
            <w:pPr>
              <w:jc w:val="both"/>
            </w:pPr>
            <w:r>
              <w:t>0</w:t>
            </w:r>
          </w:p>
        </w:tc>
        <w:tc>
          <w:tcPr>
            <w:tcW w:w="3000" w:type="dxa"/>
            <w:tcBorders>
              <w:top w:val="single" w:sz="1" w:space="0" w:color="CCCCCC"/>
              <w:left w:val="single" w:sz="1" w:space="0" w:color="CCCCCC"/>
              <w:bottom w:val="single" w:sz="1" w:space="0" w:color="CCCCCC"/>
              <w:right w:val="single" w:sz="1" w:space="0" w:color="CCCCCC"/>
            </w:tcBorders>
          </w:tcPr>
          <w:p w14:paraId="27AB634A" w14:textId="77777777" w:rsidR="00A26ECE" w:rsidRDefault="00000000" w:rsidP="00522A98">
            <w:pPr>
              <w:jc w:val="both"/>
            </w:pPr>
            <w:r>
              <w:t>0%</w:t>
            </w:r>
          </w:p>
        </w:tc>
      </w:tr>
    </w:tbl>
    <w:p w14:paraId="08EF0F3B" w14:textId="44630066" w:rsidR="00A26ECE" w:rsidRDefault="00000000" w:rsidP="00522A98">
      <w:pPr>
        <w:spacing w:before="150" w:after="200"/>
        <w:jc w:val="both"/>
      </w:pPr>
      <w:r>
        <w:rPr>
          <w:i/>
          <w:iCs/>
        </w:rPr>
        <w:t>La distribuzione mostra una forte asimmetria verso i punteggi elevati, con quasi il 64% delle recensioni a 5 stelle. Questo è un pattern comune nei dataset di recensioni online, dove gli utenti tendono a recensire principalmente quando sono molto soddisfatti. La collezione no_text risulta vuota, indicando che tutte le recensioni nel dataset contengono almeno un campo testuale.</w:t>
      </w:r>
    </w:p>
    <w:p w14:paraId="5627FF8F" w14:textId="77777777" w:rsidR="00A26ECE" w:rsidRDefault="00000000" w:rsidP="00522A98">
      <w:pPr>
        <w:jc w:val="both"/>
      </w:pPr>
      <w:r>
        <w:br w:type="page"/>
      </w:r>
    </w:p>
    <w:p w14:paraId="5783E278" w14:textId="77777777" w:rsidR="00A26ECE" w:rsidRDefault="00000000" w:rsidP="00522A98">
      <w:pPr>
        <w:pStyle w:val="Heading1"/>
        <w:jc w:val="both"/>
      </w:pPr>
      <w:bookmarkStart w:id="7" w:name="_Toc218784982"/>
      <w:r>
        <w:lastRenderedPageBreak/>
        <w:t>3. Sentiment Analysis</w:t>
      </w:r>
      <w:bookmarkEnd w:id="7"/>
    </w:p>
    <w:p w14:paraId="79940768" w14:textId="77777777" w:rsidR="00A26ECE" w:rsidRDefault="00000000" w:rsidP="00522A98">
      <w:pPr>
        <w:pStyle w:val="Heading2"/>
        <w:jc w:val="both"/>
      </w:pPr>
      <w:bookmarkStart w:id="8" w:name="_Toc218784983"/>
      <w:r>
        <w:t>3.1 Scelta della Libreria: VADER</w:t>
      </w:r>
      <w:bookmarkEnd w:id="8"/>
    </w:p>
    <w:p w14:paraId="3EED1D9D" w14:textId="77777777" w:rsidR="00A26ECE" w:rsidRDefault="00000000" w:rsidP="00522A98">
      <w:pPr>
        <w:spacing w:after="150"/>
        <w:jc w:val="both"/>
      </w:pPr>
      <w:r>
        <w:t xml:space="preserve">Per l'analisi del sentiment è stata utilizzata la libreria </w:t>
      </w:r>
      <w:r>
        <w:rPr>
          <w:b/>
          <w:bCs/>
        </w:rPr>
        <w:t>VADER (Valence Aware Dictionary and sEntiment Reasoner)</w:t>
      </w:r>
      <w:r>
        <w:t>, sviluppata specificamente per l'analisi di testi brevi come recensioni e post sui social media. VADER presenta diversi vantaggi rispetto ad altre soluzioni:</w:t>
      </w:r>
    </w:p>
    <w:p w14:paraId="2995DB0A" w14:textId="77777777" w:rsidR="00A26ECE" w:rsidRDefault="00000000" w:rsidP="00522A98">
      <w:pPr>
        <w:pStyle w:val="ListParagraph"/>
        <w:numPr>
          <w:ilvl w:val="0"/>
          <w:numId w:val="3"/>
        </w:numPr>
        <w:jc w:val="both"/>
      </w:pPr>
      <w:r>
        <w:rPr>
          <w:b/>
          <w:bCs/>
        </w:rPr>
        <w:t xml:space="preserve">Ottimizzazione per testi brevi: </w:t>
      </w:r>
      <w:r>
        <w:t>a differenza di modelli basati su machine learning che richiedono grandi quantità di dati di training, VADER è basato su un lexicon pre-costruito e regole grammaticali, risultando particolarmente efficace su testi concisi come i riassunti delle recensioni.</w:t>
      </w:r>
    </w:p>
    <w:p w14:paraId="7500E1A7" w14:textId="77777777" w:rsidR="00A26ECE" w:rsidRDefault="00000000" w:rsidP="00522A98">
      <w:pPr>
        <w:pStyle w:val="ListParagraph"/>
        <w:numPr>
          <w:ilvl w:val="0"/>
          <w:numId w:val="3"/>
        </w:numPr>
        <w:jc w:val="both"/>
      </w:pPr>
      <w:r>
        <w:rPr>
          <w:b/>
          <w:bCs/>
        </w:rPr>
        <w:t xml:space="preserve">Sensibilità al contesto: </w:t>
      </w:r>
      <w:r>
        <w:t>VADER riconosce modificatori come negazioni ("non buono"), intensificatori ("molto buono"), e punteggiatura enfatica ("buono!!!"), adattando il punteggio di conseguenza.</w:t>
      </w:r>
    </w:p>
    <w:p w14:paraId="3DDDA766" w14:textId="77777777" w:rsidR="00A26ECE" w:rsidRDefault="00000000" w:rsidP="00522A98">
      <w:pPr>
        <w:pStyle w:val="ListParagraph"/>
        <w:numPr>
          <w:ilvl w:val="0"/>
          <w:numId w:val="3"/>
        </w:numPr>
        <w:jc w:val="both"/>
      </w:pPr>
      <w:r>
        <w:rPr>
          <w:b/>
          <w:bCs/>
        </w:rPr>
        <w:t xml:space="preserve">Velocità di elaborazione: </w:t>
      </w:r>
      <w:r>
        <w:t>non richiedendo training o inferenza su modelli complessi, VADER può processare centinaia di migliaia di documenti in tempi ragionevoli.</w:t>
      </w:r>
    </w:p>
    <w:p w14:paraId="7B6BC4E6" w14:textId="77777777" w:rsidR="00A26ECE" w:rsidRDefault="00000000" w:rsidP="00522A98">
      <w:pPr>
        <w:pStyle w:val="ListParagraph"/>
        <w:numPr>
          <w:ilvl w:val="0"/>
          <w:numId w:val="3"/>
        </w:numPr>
        <w:jc w:val="both"/>
      </w:pPr>
      <w:r>
        <w:rPr>
          <w:b/>
          <w:bCs/>
        </w:rPr>
        <w:t xml:space="preserve">Nessuna necessità di training: </w:t>
      </w:r>
      <w:r>
        <w:t>il lexicon pre-costruito e validato empiricamente evita il rischio di overfitting su dati specifici del dominio.</w:t>
      </w:r>
    </w:p>
    <w:p w14:paraId="706DAB61" w14:textId="77777777" w:rsidR="00A26ECE" w:rsidRDefault="00000000" w:rsidP="00522A98">
      <w:pPr>
        <w:pStyle w:val="Heading2"/>
        <w:jc w:val="both"/>
      </w:pPr>
      <w:bookmarkStart w:id="9" w:name="_Toc218784984"/>
      <w:r>
        <w:t>3.2 Metodologia di Classificazione</w:t>
      </w:r>
      <w:bookmarkEnd w:id="9"/>
    </w:p>
    <w:p w14:paraId="3A54A3CC" w14:textId="77777777" w:rsidR="00A26ECE" w:rsidRDefault="00000000" w:rsidP="00522A98">
      <w:pPr>
        <w:spacing w:after="150"/>
        <w:jc w:val="both"/>
      </w:pPr>
      <w:r>
        <w:t xml:space="preserve">VADER produce quattro punteggi per ogni testo analizzato: </w:t>
      </w:r>
      <w:r>
        <w:rPr>
          <w:i/>
          <w:iCs/>
        </w:rPr>
        <w:t>positive</w:t>
      </w:r>
      <w:r>
        <w:t xml:space="preserve">, </w:t>
      </w:r>
      <w:r>
        <w:rPr>
          <w:i/>
          <w:iCs/>
        </w:rPr>
        <w:t>negative</w:t>
      </w:r>
      <w:r>
        <w:t xml:space="preserve">, </w:t>
      </w:r>
      <w:r>
        <w:rPr>
          <w:i/>
          <w:iCs/>
        </w:rPr>
        <w:t>neutral</w:t>
      </w:r>
      <w:r>
        <w:t xml:space="preserve"> (proporzioni normalizzate) e </w:t>
      </w:r>
      <w:r>
        <w:rPr>
          <w:i/>
          <w:iCs/>
        </w:rPr>
        <w:t>compound</w:t>
      </w:r>
      <w:r>
        <w:t xml:space="preserve"> (punteggio aggregato da -1 a +1). La classificazione finale utilizza il compound score con le seguenti soglie standard:</w:t>
      </w:r>
    </w:p>
    <w:p w14:paraId="5C1C90D0" w14:textId="77777777" w:rsidR="00A26ECE" w:rsidRDefault="00000000" w:rsidP="00522A98">
      <w:pPr>
        <w:pStyle w:val="ListParagraph"/>
        <w:numPr>
          <w:ilvl w:val="0"/>
          <w:numId w:val="2"/>
        </w:numPr>
        <w:jc w:val="both"/>
      </w:pPr>
      <w:r>
        <w:rPr>
          <w:b/>
          <w:bCs/>
        </w:rPr>
        <w:t xml:space="preserve">Positive: </w:t>
      </w:r>
      <w:r>
        <w:t>compound &gt;= 0.05</w:t>
      </w:r>
    </w:p>
    <w:p w14:paraId="4EEC753F" w14:textId="77777777" w:rsidR="00A26ECE" w:rsidRDefault="00000000" w:rsidP="00522A98">
      <w:pPr>
        <w:pStyle w:val="ListParagraph"/>
        <w:numPr>
          <w:ilvl w:val="0"/>
          <w:numId w:val="2"/>
        </w:numPr>
        <w:jc w:val="both"/>
      </w:pPr>
      <w:r>
        <w:rPr>
          <w:b/>
          <w:bCs/>
        </w:rPr>
        <w:t xml:space="preserve">Negative: </w:t>
      </w:r>
      <w:r>
        <w:t>compound &lt;= -0.05</w:t>
      </w:r>
    </w:p>
    <w:p w14:paraId="605ACB20" w14:textId="77777777" w:rsidR="00A26ECE" w:rsidRDefault="00000000" w:rsidP="00522A98">
      <w:pPr>
        <w:pStyle w:val="ListParagraph"/>
        <w:numPr>
          <w:ilvl w:val="0"/>
          <w:numId w:val="2"/>
        </w:numPr>
        <w:jc w:val="both"/>
      </w:pPr>
      <w:r>
        <w:rPr>
          <w:b/>
          <w:bCs/>
        </w:rPr>
        <w:t xml:space="preserve">Neutral: </w:t>
      </w:r>
      <w:r>
        <w:t>-0.05 &lt; compound &lt; 0.05</w:t>
      </w:r>
    </w:p>
    <w:p w14:paraId="162F7148" w14:textId="77777777" w:rsidR="00A26ECE" w:rsidRDefault="00000000" w:rsidP="00522A98">
      <w:pPr>
        <w:spacing w:before="150" w:after="150"/>
        <w:jc w:val="both"/>
      </w:pPr>
      <w:r>
        <w:t xml:space="preserve">Per ogni documento, l'analisi è stata effettuata concatenando i campi </w:t>
      </w:r>
      <w:r>
        <w:rPr>
          <w:i/>
          <w:iCs/>
        </w:rPr>
        <w:t>summary</w:t>
      </w:r>
      <w:r>
        <w:t xml:space="preserve"> e </w:t>
      </w:r>
      <w:r>
        <w:rPr>
          <w:i/>
          <w:iCs/>
        </w:rPr>
        <w:t>text</w:t>
      </w:r>
      <w:r>
        <w:t>, in modo da catturare il sentiment complessivo della recensione.</w:t>
      </w:r>
    </w:p>
    <w:p w14:paraId="351984CA" w14:textId="77777777" w:rsidR="00A26ECE" w:rsidRDefault="00A26ECE" w:rsidP="00522A98">
      <w:pPr>
        <w:pStyle w:val="Heading2"/>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4500"/>
        <w:gridCol w:w="4500"/>
      </w:tblGrid>
      <w:tr w:rsidR="00A26ECE" w14:paraId="2E4110F3"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E8F4F8"/>
          </w:tcPr>
          <w:p w14:paraId="2F08049D" w14:textId="77777777" w:rsidR="00A26ECE" w:rsidRDefault="00000000" w:rsidP="00522A98">
            <w:pPr>
              <w:jc w:val="both"/>
            </w:pPr>
            <w:r>
              <w:rPr>
                <w:b/>
                <w:bCs/>
              </w:rPr>
              <w:t>Sentiment</w:t>
            </w:r>
          </w:p>
        </w:tc>
        <w:tc>
          <w:tcPr>
            <w:tcW w:w="4500" w:type="dxa"/>
            <w:tcBorders>
              <w:top w:val="single" w:sz="1" w:space="0" w:color="CCCCCC"/>
              <w:left w:val="single" w:sz="1" w:space="0" w:color="CCCCCC"/>
              <w:bottom w:val="single" w:sz="1" w:space="0" w:color="CCCCCC"/>
              <w:right w:val="single" w:sz="1" w:space="0" w:color="CCCCCC"/>
            </w:tcBorders>
            <w:shd w:val="clear" w:color="auto" w:fill="E8F4F8"/>
          </w:tcPr>
          <w:p w14:paraId="61A5BC98" w14:textId="77777777" w:rsidR="00A26ECE" w:rsidRDefault="00000000" w:rsidP="00522A98">
            <w:pPr>
              <w:jc w:val="both"/>
            </w:pPr>
            <w:r>
              <w:rPr>
                <w:b/>
                <w:bCs/>
              </w:rPr>
              <w:t>Documenti</w:t>
            </w:r>
          </w:p>
        </w:tc>
      </w:tr>
      <w:tr w:rsidR="00A26ECE" w14:paraId="39CCA605" w14:textId="77777777">
        <w:tc>
          <w:tcPr>
            <w:tcW w:w="4500" w:type="dxa"/>
            <w:tcBorders>
              <w:top w:val="single" w:sz="1" w:space="0" w:color="CCCCCC"/>
              <w:left w:val="single" w:sz="1" w:space="0" w:color="CCCCCC"/>
              <w:bottom w:val="single" w:sz="1" w:space="0" w:color="CCCCCC"/>
              <w:right w:val="single" w:sz="1" w:space="0" w:color="CCCCCC"/>
            </w:tcBorders>
            <w:shd w:val="clear" w:color="auto" w:fill="D4EDDA"/>
          </w:tcPr>
          <w:p w14:paraId="11340C2D" w14:textId="77777777" w:rsidR="00A26ECE" w:rsidRDefault="00000000" w:rsidP="00522A98">
            <w:pPr>
              <w:jc w:val="both"/>
            </w:pPr>
            <w:r>
              <w:t>Positive</w:t>
            </w:r>
          </w:p>
        </w:tc>
        <w:tc>
          <w:tcPr>
            <w:tcW w:w="4500" w:type="dxa"/>
            <w:tcBorders>
              <w:top w:val="single" w:sz="1" w:space="0" w:color="CCCCCC"/>
              <w:left w:val="single" w:sz="1" w:space="0" w:color="CCCCCC"/>
              <w:bottom w:val="single" w:sz="1" w:space="0" w:color="CCCCCC"/>
              <w:right w:val="single" w:sz="1" w:space="0" w:color="CCCCCC"/>
            </w:tcBorders>
          </w:tcPr>
          <w:p w14:paraId="14C3E248" w14:textId="77777777" w:rsidR="00A26ECE" w:rsidRDefault="00000000" w:rsidP="00522A98">
            <w:pPr>
              <w:jc w:val="both"/>
            </w:pPr>
            <w:r>
              <w:t>507,424 (89.3%)</w:t>
            </w:r>
          </w:p>
        </w:tc>
      </w:tr>
      <w:tr w:rsidR="00A26ECE" w14:paraId="5964E8C5" w14:textId="77777777">
        <w:tc>
          <w:tcPr>
            <w:tcW w:w="4500" w:type="dxa"/>
            <w:tcBorders>
              <w:top w:val="single" w:sz="1" w:space="0" w:color="CCCCCC"/>
              <w:left w:val="single" w:sz="1" w:space="0" w:color="CCCCCC"/>
              <w:bottom w:val="single" w:sz="1" w:space="0" w:color="CCCCCC"/>
              <w:right w:val="single" w:sz="1" w:space="0" w:color="CCCCCC"/>
            </w:tcBorders>
            <w:shd w:val="clear" w:color="auto" w:fill="F8D7DA"/>
          </w:tcPr>
          <w:p w14:paraId="7B09DAB1" w14:textId="77777777" w:rsidR="00A26ECE" w:rsidRDefault="00000000" w:rsidP="00522A98">
            <w:pPr>
              <w:jc w:val="both"/>
            </w:pPr>
            <w:r>
              <w:t>Negative</w:t>
            </w:r>
          </w:p>
        </w:tc>
        <w:tc>
          <w:tcPr>
            <w:tcW w:w="4500" w:type="dxa"/>
            <w:tcBorders>
              <w:top w:val="single" w:sz="1" w:space="0" w:color="CCCCCC"/>
              <w:left w:val="single" w:sz="1" w:space="0" w:color="CCCCCC"/>
              <w:bottom w:val="single" w:sz="1" w:space="0" w:color="CCCCCC"/>
              <w:right w:val="single" w:sz="1" w:space="0" w:color="CCCCCC"/>
            </w:tcBorders>
          </w:tcPr>
          <w:p w14:paraId="4417A014" w14:textId="77777777" w:rsidR="00A26ECE" w:rsidRDefault="00000000" w:rsidP="00522A98">
            <w:pPr>
              <w:jc w:val="both"/>
            </w:pPr>
            <w:r>
              <w:t>53,875 (9.5%)</w:t>
            </w:r>
          </w:p>
        </w:tc>
      </w:tr>
      <w:tr w:rsidR="00A26ECE" w14:paraId="3E07E4ED"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3CD"/>
          </w:tcPr>
          <w:p w14:paraId="0F42AEAD" w14:textId="77777777" w:rsidR="00A26ECE" w:rsidRDefault="00000000" w:rsidP="00522A98">
            <w:pPr>
              <w:jc w:val="both"/>
            </w:pPr>
            <w:r>
              <w:t>Neutral</w:t>
            </w:r>
          </w:p>
        </w:tc>
        <w:tc>
          <w:tcPr>
            <w:tcW w:w="4500" w:type="dxa"/>
            <w:tcBorders>
              <w:top w:val="single" w:sz="1" w:space="0" w:color="CCCCCC"/>
              <w:left w:val="single" w:sz="1" w:space="0" w:color="CCCCCC"/>
              <w:bottom w:val="single" w:sz="1" w:space="0" w:color="CCCCCC"/>
              <w:right w:val="single" w:sz="1" w:space="0" w:color="CCCCCC"/>
            </w:tcBorders>
          </w:tcPr>
          <w:p w14:paraId="0C33E5E9" w14:textId="77777777" w:rsidR="00A26ECE" w:rsidRDefault="00000000" w:rsidP="00522A98">
            <w:pPr>
              <w:jc w:val="both"/>
            </w:pPr>
            <w:r>
              <w:t>7,155 (1.2%)</w:t>
            </w:r>
          </w:p>
        </w:tc>
      </w:tr>
    </w:tbl>
    <w:p w14:paraId="4FE6244D" w14:textId="75D696C5" w:rsidR="00A26ECE" w:rsidRDefault="00000000" w:rsidP="00522A98">
      <w:pPr>
        <w:spacing w:before="150" w:after="200"/>
        <w:jc w:val="both"/>
      </w:pPr>
      <w:r>
        <w:rPr>
          <w:i/>
          <w:iCs/>
        </w:rPr>
        <w:t>La forte predominanza di sentiment positivo (89.3%) è coerente con la distribuzione degli score, dove il 78% delle recensioni ha punteggio 4 o 5 stelle. Tuttavia, è interessante notare che la percentuale di sentiment negativo (9.5%) è leggermente superiore alla percentuale di recensioni a 1 stella (9.2%), suggerendo che alcune recensioni con score medio-alto contengono comunque elementi critici nel testo.</w:t>
      </w:r>
    </w:p>
    <w:p w14:paraId="4B0B6D65" w14:textId="77777777" w:rsidR="00A26ECE" w:rsidRDefault="00000000" w:rsidP="00522A98">
      <w:pPr>
        <w:jc w:val="both"/>
      </w:pPr>
      <w:r>
        <w:br w:type="page"/>
      </w:r>
    </w:p>
    <w:p w14:paraId="1070AA37" w14:textId="77777777" w:rsidR="00A26ECE" w:rsidRDefault="00000000" w:rsidP="00522A98">
      <w:pPr>
        <w:pStyle w:val="Heading1"/>
        <w:jc w:val="both"/>
      </w:pPr>
      <w:bookmarkStart w:id="10" w:name="_Toc218784985"/>
      <w:r>
        <w:lastRenderedPageBreak/>
        <w:t>4. Interrogazioni Analitiche</w:t>
      </w:r>
      <w:bookmarkEnd w:id="10"/>
    </w:p>
    <w:p w14:paraId="4D3EB062" w14:textId="77777777" w:rsidR="00A26ECE" w:rsidRDefault="00000000" w:rsidP="00522A98">
      <w:pPr>
        <w:pStyle w:val="Heading2"/>
        <w:jc w:val="both"/>
      </w:pPr>
      <w:bookmarkStart w:id="11" w:name="_Toc218784986"/>
      <w:r>
        <w:t xml:space="preserve">4.1 </w:t>
      </w:r>
      <w:r w:rsidRPr="00522A98">
        <w:rPr>
          <w:i/>
          <w:iCs/>
        </w:rPr>
        <w:t>Query 1</w:t>
      </w:r>
      <w:r>
        <w:t>: Distribuzione per Score</w:t>
      </w:r>
      <w:bookmarkEnd w:id="11"/>
    </w:p>
    <w:p w14:paraId="7901867A" w14:textId="77777777" w:rsidR="00A26ECE" w:rsidRDefault="00522A98" w:rsidP="00522A98">
      <w:pPr>
        <w:spacing w:after="150"/>
        <w:jc w:val="both"/>
      </w:pPr>
      <w:r>
        <w:rPr>
          <w:noProof/>
        </w:rPr>
        <w:drawing>
          <wp:anchor distT="0" distB="0" distL="114300" distR="114300" simplePos="0" relativeHeight="251658240" behindDoc="0" locked="0" layoutInCell="1" allowOverlap="1" wp14:anchorId="14490798" wp14:editId="50B50445">
            <wp:simplePos x="0" y="0"/>
            <wp:positionH relativeFrom="margin">
              <wp:posOffset>0</wp:posOffset>
            </wp:positionH>
            <wp:positionV relativeFrom="margin">
              <wp:posOffset>1650365</wp:posOffset>
            </wp:positionV>
            <wp:extent cx="5727700" cy="3728085"/>
            <wp:effectExtent l="0" t="0" r="0" b="5715"/>
            <wp:wrapSquare wrapText="bothSides"/>
            <wp:docPr id="1712930809"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30809" name="Picture 1" descr="A graph with different colored ba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3728085"/>
                    </a:xfrm>
                    <a:prstGeom prst="rect">
                      <a:avLst/>
                    </a:prstGeom>
                    <a:noFill/>
                    <a:ln>
                      <a:noFill/>
                    </a:ln>
                  </pic:spPr>
                </pic:pic>
              </a:graphicData>
            </a:graphic>
          </wp:anchor>
        </w:drawing>
      </w:r>
      <w:r>
        <w:t xml:space="preserve">La prima query calcola il numero di recensioni per ciascun valore di score, visualizzando i risultati in un istogramma. L'implementazione sfrutta il partizionamento in collezioni separate, permettendo di ottenere il conteggio tramite una semplice operazione </w:t>
      </w:r>
      <w:r>
        <w:rPr>
          <w:i/>
          <w:iCs/>
        </w:rPr>
        <w:t>count_documents({})</w:t>
      </w:r>
      <w:r>
        <w:t xml:space="preserve"> su ciascuna collezione.</w:t>
      </w:r>
    </w:p>
    <w:p w14:paraId="4A90DF38" w14:textId="77777777" w:rsidR="00522A98" w:rsidRDefault="00522A98" w:rsidP="00522A98">
      <w:pPr>
        <w:spacing w:after="200"/>
        <w:jc w:val="both"/>
        <w:rPr>
          <w:b/>
          <w:bCs/>
        </w:rPr>
      </w:pPr>
    </w:p>
    <w:p w14:paraId="32D04C93" w14:textId="77777777" w:rsidR="00A26ECE" w:rsidRDefault="00000000" w:rsidP="00522A98">
      <w:pPr>
        <w:spacing w:after="200"/>
        <w:jc w:val="both"/>
      </w:pPr>
      <w:r>
        <w:t>L'istogramma conferma la distribuzione J-shaped tipica delle recensioni online, con una forte concentrazione sui punteggi estremi (soprattutto 5 stelle) e minore rappresentazione dei punteggi intermedi. Questo pattern è ben documentato nella letteratura sull'e-commerce.</w:t>
      </w:r>
      <w:r w:rsidR="00522A98" w:rsidRPr="00522A98">
        <w:t xml:space="preserve"> </w:t>
      </w:r>
    </w:p>
    <w:p w14:paraId="7C166616" w14:textId="77777777" w:rsidR="00522A98" w:rsidRDefault="00522A98" w:rsidP="00522A98">
      <w:pPr>
        <w:spacing w:after="200"/>
        <w:jc w:val="both"/>
      </w:pPr>
    </w:p>
    <w:p w14:paraId="02574D29" w14:textId="77777777" w:rsidR="00522A98" w:rsidRDefault="00522A98" w:rsidP="00522A98">
      <w:pPr>
        <w:spacing w:after="200"/>
        <w:jc w:val="both"/>
      </w:pPr>
    </w:p>
    <w:p w14:paraId="6A37D869" w14:textId="77777777" w:rsidR="00522A98" w:rsidRDefault="00522A98" w:rsidP="00522A98">
      <w:pPr>
        <w:spacing w:after="200"/>
        <w:jc w:val="both"/>
      </w:pPr>
    </w:p>
    <w:p w14:paraId="7B762F07" w14:textId="77777777" w:rsidR="00522A98" w:rsidRDefault="00522A98" w:rsidP="00522A98">
      <w:pPr>
        <w:spacing w:after="200"/>
        <w:jc w:val="both"/>
      </w:pPr>
    </w:p>
    <w:p w14:paraId="7FF70C2F" w14:textId="77777777" w:rsidR="00522A98" w:rsidRDefault="00522A98" w:rsidP="00522A98">
      <w:pPr>
        <w:spacing w:after="200"/>
        <w:jc w:val="both"/>
      </w:pPr>
    </w:p>
    <w:p w14:paraId="439B75D0" w14:textId="77777777" w:rsidR="00522A98" w:rsidRDefault="00522A98" w:rsidP="00522A98">
      <w:pPr>
        <w:spacing w:after="200"/>
        <w:jc w:val="both"/>
      </w:pPr>
    </w:p>
    <w:p w14:paraId="3E038773" w14:textId="77777777" w:rsidR="00522A98" w:rsidRDefault="00522A98" w:rsidP="00522A98">
      <w:pPr>
        <w:spacing w:after="200"/>
        <w:jc w:val="both"/>
      </w:pPr>
    </w:p>
    <w:p w14:paraId="28702D48" w14:textId="77777777" w:rsidR="00A26ECE" w:rsidRDefault="00000000" w:rsidP="00522A98">
      <w:pPr>
        <w:pStyle w:val="Heading2"/>
        <w:jc w:val="both"/>
      </w:pPr>
      <w:bookmarkStart w:id="12" w:name="_Toc218784987"/>
      <w:r>
        <w:lastRenderedPageBreak/>
        <w:t xml:space="preserve">4.2 </w:t>
      </w:r>
      <w:r w:rsidRPr="00522A98">
        <w:rPr>
          <w:i/>
          <w:iCs/>
        </w:rPr>
        <w:t>Query 2:</w:t>
      </w:r>
      <w:r>
        <w:t xml:space="preserve"> Top 5 Prodotti per Media Score</w:t>
      </w:r>
      <w:bookmarkEnd w:id="12"/>
    </w:p>
    <w:p w14:paraId="7285E936" w14:textId="06F2FEA7" w:rsidR="00A26ECE" w:rsidRDefault="00FB2E48" w:rsidP="00522A98">
      <w:pPr>
        <w:spacing w:after="150"/>
        <w:jc w:val="both"/>
      </w:pPr>
      <w:r>
        <w:rPr>
          <w:noProof/>
        </w:rPr>
        <w:drawing>
          <wp:anchor distT="0" distB="0" distL="114300" distR="114300" simplePos="0" relativeHeight="251659264" behindDoc="0" locked="0" layoutInCell="1" allowOverlap="1" wp14:anchorId="4B71B1CB" wp14:editId="4C44B2CF">
            <wp:simplePos x="0" y="0"/>
            <wp:positionH relativeFrom="margin">
              <wp:posOffset>3414178</wp:posOffset>
            </wp:positionH>
            <wp:positionV relativeFrom="margin">
              <wp:posOffset>729494</wp:posOffset>
            </wp:positionV>
            <wp:extent cx="2285365" cy="739140"/>
            <wp:effectExtent l="0" t="0" r="635" b="0"/>
            <wp:wrapSquare wrapText="bothSides"/>
            <wp:docPr id="13566818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8189" name="Picture 2" descr="A screenshot of a computer&#10;&#10;AI-generated content may be incorrect."/>
                    <pic:cNvPicPr/>
                  </pic:nvPicPr>
                  <pic:blipFill rotWithShape="1">
                    <a:blip r:embed="rId8">
                      <a:extLst>
                        <a:ext uri="{28A0092B-C50C-407E-A947-70E740481C1C}">
                          <a14:useLocalDpi xmlns:a14="http://schemas.microsoft.com/office/drawing/2010/main" val="0"/>
                        </a:ext>
                      </a:extLst>
                    </a:blip>
                    <a:srcRect l="7700" t="50479" r="77517" b="41025"/>
                    <a:stretch>
                      <a:fillRect/>
                    </a:stretch>
                  </pic:blipFill>
                  <pic:spPr bwMode="auto">
                    <a:xfrm>
                      <a:off x="0" y="0"/>
                      <a:ext cx="2285365" cy="739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t>Per identificare i prodotti con la migliore valutazione media, è stata implementata un'aggregazione cross-collection che:</w:t>
      </w:r>
    </w:p>
    <w:p w14:paraId="1650B674" w14:textId="26D942D1" w:rsidR="00A26ECE" w:rsidRDefault="00000000" w:rsidP="00522A98">
      <w:pPr>
        <w:pStyle w:val="ListParagraph"/>
        <w:numPr>
          <w:ilvl w:val="0"/>
          <w:numId w:val="4"/>
        </w:numPr>
        <w:jc w:val="both"/>
      </w:pPr>
      <w:r>
        <w:t>Scorre tutte le collezioni score_1 - score_5</w:t>
      </w:r>
    </w:p>
    <w:p w14:paraId="317440F4" w14:textId="290B4FFA" w:rsidR="00A26ECE" w:rsidRDefault="00000000" w:rsidP="00522A98">
      <w:pPr>
        <w:pStyle w:val="ListParagraph"/>
        <w:numPr>
          <w:ilvl w:val="0"/>
          <w:numId w:val="4"/>
        </w:numPr>
        <w:jc w:val="both"/>
      </w:pPr>
      <w:r>
        <w:t>Accumula punteggi e conteggi per ciascun product_id</w:t>
      </w:r>
    </w:p>
    <w:p w14:paraId="53ECAF0D" w14:textId="6BF090E1" w:rsidR="00A26ECE" w:rsidRDefault="00000000" w:rsidP="00522A98">
      <w:pPr>
        <w:pStyle w:val="ListParagraph"/>
        <w:numPr>
          <w:ilvl w:val="0"/>
          <w:numId w:val="4"/>
        </w:numPr>
        <w:jc w:val="both"/>
      </w:pPr>
      <w:r>
        <w:t>Calcola la media solo per prodotti con almeno 5 recensioni (filtro per evitare bias)</w:t>
      </w:r>
    </w:p>
    <w:p w14:paraId="3A045A78" w14:textId="1DB2B1BA" w:rsidR="00A26ECE" w:rsidRDefault="00000000" w:rsidP="00522A98">
      <w:pPr>
        <w:pStyle w:val="ListParagraph"/>
        <w:numPr>
          <w:ilvl w:val="0"/>
          <w:numId w:val="4"/>
        </w:numPr>
        <w:jc w:val="both"/>
      </w:pPr>
      <w:r>
        <w:t>Ordina per media decrescente, usando il numero di recensioni come criterio secondario</w:t>
      </w:r>
    </w:p>
    <w:p w14:paraId="06564BA1" w14:textId="4F0FC822" w:rsidR="00522A98" w:rsidRDefault="00522A98" w:rsidP="00522A98">
      <w:pPr>
        <w:spacing w:before="150" w:after="200"/>
        <w:jc w:val="both"/>
      </w:pPr>
    </w:p>
    <w:p w14:paraId="37A00E2B" w14:textId="3AF00E71" w:rsidR="00522A98" w:rsidRDefault="00522A98" w:rsidP="00522A98">
      <w:pPr>
        <w:spacing w:before="150" w:after="200"/>
        <w:jc w:val="both"/>
      </w:pPr>
    </w:p>
    <w:p w14:paraId="124C67AF" w14:textId="69A2314A" w:rsidR="00A26ECE" w:rsidRDefault="00000000" w:rsidP="00522A98">
      <w:pPr>
        <w:pStyle w:val="Heading2"/>
        <w:jc w:val="both"/>
      </w:pPr>
      <w:bookmarkStart w:id="13" w:name="_Toc218784988"/>
      <w:r>
        <w:t xml:space="preserve">4.3 </w:t>
      </w:r>
      <w:r w:rsidRPr="00522A98">
        <w:rPr>
          <w:i/>
          <w:iCs/>
        </w:rPr>
        <w:t>Query 3:</w:t>
      </w:r>
      <w:r>
        <w:t xml:space="preserve"> Top 5 Utenti per Numero di Recensioni</w:t>
      </w:r>
      <w:bookmarkEnd w:id="13"/>
    </w:p>
    <w:p w14:paraId="183252CF" w14:textId="244F9A19" w:rsidR="00A26ECE" w:rsidRDefault="00FB2E48" w:rsidP="00522A98">
      <w:pPr>
        <w:spacing w:after="200"/>
        <w:jc w:val="both"/>
      </w:pPr>
      <w:r>
        <w:rPr>
          <w:noProof/>
        </w:rPr>
        <w:drawing>
          <wp:anchor distT="0" distB="0" distL="114300" distR="114300" simplePos="0" relativeHeight="251660288" behindDoc="0" locked="0" layoutInCell="1" allowOverlap="1" wp14:anchorId="2135743A" wp14:editId="78678D48">
            <wp:simplePos x="0" y="0"/>
            <wp:positionH relativeFrom="margin">
              <wp:posOffset>9998</wp:posOffset>
            </wp:positionH>
            <wp:positionV relativeFrom="margin">
              <wp:posOffset>3495473</wp:posOffset>
            </wp:positionV>
            <wp:extent cx="2546985" cy="850900"/>
            <wp:effectExtent l="0" t="0" r="5715" b="0"/>
            <wp:wrapSquare wrapText="bothSides"/>
            <wp:docPr id="1099064794" name="Picture 3"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64794" name="Picture 3" descr="Screens screenshot of a computer&#10;&#10;AI-generated content may be incorrect."/>
                    <pic:cNvPicPr/>
                  </pic:nvPicPr>
                  <pic:blipFill rotWithShape="1">
                    <a:blip r:embed="rId9">
                      <a:extLst>
                        <a:ext uri="{28A0092B-C50C-407E-A947-70E740481C1C}">
                          <a14:useLocalDpi xmlns:a14="http://schemas.microsoft.com/office/drawing/2010/main" val="0"/>
                        </a:ext>
                      </a:extLst>
                    </a:blip>
                    <a:srcRect l="7177" t="55796" r="78175" b="35504"/>
                    <a:stretch>
                      <a:fillRect/>
                    </a:stretch>
                  </pic:blipFill>
                  <pic:spPr bwMode="auto">
                    <a:xfrm>
                      <a:off x="0" y="0"/>
                      <a:ext cx="2546985" cy="850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2A98">
        <w:t>Questa query identifica gli utenti più attivi, aggregando il conteggio delle recensioni per user_id su tutte le collezioni. I risultati mostrano che alcuni "super-reviewer" hanno scritto centinaia di recensioni, rappresentando una piccola ma influente porzione della community.</w:t>
      </w:r>
    </w:p>
    <w:p w14:paraId="5D9F8572" w14:textId="5770FABA" w:rsidR="00522A98" w:rsidRDefault="00522A98" w:rsidP="00522A98">
      <w:pPr>
        <w:spacing w:after="200"/>
        <w:jc w:val="both"/>
      </w:pPr>
    </w:p>
    <w:p w14:paraId="4BCF53BC" w14:textId="70DA250B" w:rsidR="00522A98" w:rsidRDefault="00522A98" w:rsidP="00522A98">
      <w:pPr>
        <w:spacing w:after="200"/>
        <w:jc w:val="both"/>
      </w:pPr>
    </w:p>
    <w:p w14:paraId="26B4F98A" w14:textId="77777777" w:rsidR="00FB2E48" w:rsidRDefault="00FB2E48" w:rsidP="00522A98">
      <w:pPr>
        <w:spacing w:after="200"/>
        <w:jc w:val="both"/>
      </w:pPr>
    </w:p>
    <w:p w14:paraId="6BCC2DA8" w14:textId="77777777" w:rsidR="00A26ECE" w:rsidRDefault="00000000" w:rsidP="00522A98">
      <w:pPr>
        <w:pStyle w:val="Heading2"/>
        <w:jc w:val="both"/>
      </w:pPr>
      <w:bookmarkStart w:id="14" w:name="_Toc218784989"/>
      <w:r>
        <w:t xml:space="preserve">4.4 </w:t>
      </w:r>
      <w:r w:rsidRPr="00522A98">
        <w:rPr>
          <w:i/>
          <w:iCs/>
        </w:rPr>
        <w:t>Query 4:</w:t>
      </w:r>
      <w:r>
        <w:t xml:space="preserve"> Sentiment per Score</w:t>
      </w:r>
      <w:bookmarkEnd w:id="14"/>
    </w:p>
    <w:p w14:paraId="1300887C" w14:textId="77777777" w:rsidR="00A26ECE" w:rsidRDefault="00000000" w:rsidP="00522A98">
      <w:pPr>
        <w:spacing w:after="150"/>
        <w:jc w:val="both"/>
      </w:pPr>
      <w:r>
        <w:t xml:space="preserve">Per ogni collezione score_X, viene eseguita una pipeline di aggregazione con operatore </w:t>
      </w:r>
      <w:r>
        <w:rPr>
          <w:i/>
          <w:iCs/>
        </w:rPr>
        <w:t>$group</w:t>
      </w:r>
      <w:r>
        <w:t xml:space="preserve"> sul campo sentiment. I risultati rivelano pattern interessanti:</w:t>
      </w:r>
    </w:p>
    <w:p w14:paraId="1680B9AB" w14:textId="77777777" w:rsidR="00A26ECE" w:rsidRDefault="00000000" w:rsidP="00522A98">
      <w:pPr>
        <w:pStyle w:val="ListParagraph"/>
        <w:numPr>
          <w:ilvl w:val="0"/>
          <w:numId w:val="2"/>
        </w:numPr>
        <w:jc w:val="both"/>
      </w:pPr>
      <w:r>
        <w:rPr>
          <w:b/>
          <w:bCs/>
        </w:rPr>
        <w:t xml:space="preserve">Score 5: </w:t>
      </w:r>
      <w:r>
        <w:t>predominanza quasi assoluta di sentiment positivo, come atteso</w:t>
      </w:r>
    </w:p>
    <w:p w14:paraId="635F8692" w14:textId="77777777" w:rsidR="00A26ECE" w:rsidRDefault="00000000" w:rsidP="00522A98">
      <w:pPr>
        <w:pStyle w:val="ListParagraph"/>
        <w:numPr>
          <w:ilvl w:val="0"/>
          <w:numId w:val="2"/>
        </w:numPr>
        <w:jc w:val="both"/>
      </w:pPr>
      <w:r>
        <w:rPr>
          <w:b/>
          <w:bCs/>
        </w:rPr>
        <w:t xml:space="preserve">Score 3-4: </w:t>
      </w:r>
      <w:r>
        <w:t>mix di sentiment, con presenza significativa di positivi anche negli score medi</w:t>
      </w:r>
    </w:p>
    <w:p w14:paraId="62BA8ABE" w14:textId="56C2F035" w:rsidR="00A26ECE" w:rsidRDefault="00000000" w:rsidP="00522A98">
      <w:pPr>
        <w:pStyle w:val="ListParagraph"/>
        <w:numPr>
          <w:ilvl w:val="0"/>
          <w:numId w:val="2"/>
        </w:numPr>
        <w:jc w:val="both"/>
      </w:pPr>
      <w:r>
        <w:rPr>
          <w:b/>
          <w:bCs/>
        </w:rPr>
        <w:t xml:space="preserve">Score 1-2: </w:t>
      </w:r>
      <w:r>
        <w:t xml:space="preserve">predominanza di sentiment negativo, ma con sorprendente presenza di positivi (circa </w:t>
      </w:r>
      <w:r w:rsidR="00E7547C">
        <w:t>4</w:t>
      </w:r>
      <w:r>
        <w:t>5-</w:t>
      </w:r>
      <w:r w:rsidR="00E7547C">
        <w:t>5</w:t>
      </w:r>
      <w:r>
        <w:t>0%)</w:t>
      </w:r>
    </w:p>
    <w:p w14:paraId="296996F5" w14:textId="07D5F376" w:rsidR="00A26ECE" w:rsidRDefault="00000000" w:rsidP="00522A98">
      <w:pPr>
        <w:spacing w:before="150" w:after="200"/>
        <w:jc w:val="both"/>
        <w:rPr>
          <w:i/>
          <w:iCs/>
        </w:rPr>
      </w:pPr>
      <w:r>
        <w:rPr>
          <w:i/>
          <w:iCs/>
        </w:rPr>
        <w:t>La discrepanza tra score numerico e sentiment testuale suggerisce che alcuni utenti assegnano punteggi bassi pur esprimendo apprezzamento nel testo (es. "Buon prodotto ma troppo costoso"), mentre altri danno punteggi alti nonostante critiche ("Ottimo sapore ma confezione danneggiata").</w:t>
      </w:r>
    </w:p>
    <w:p w14:paraId="52D0F91D" w14:textId="77777777" w:rsidR="00522A98" w:rsidRDefault="00522A98" w:rsidP="00522A98">
      <w:pPr>
        <w:spacing w:before="150" w:after="200"/>
        <w:jc w:val="both"/>
        <w:rPr>
          <w:i/>
          <w:iCs/>
        </w:rPr>
      </w:pPr>
    </w:p>
    <w:p w14:paraId="35F1ABA5" w14:textId="77777777" w:rsidR="00522A98" w:rsidRDefault="00522A98" w:rsidP="00522A98">
      <w:pPr>
        <w:spacing w:before="150" w:after="200"/>
        <w:jc w:val="both"/>
      </w:pPr>
    </w:p>
    <w:p w14:paraId="5E747943" w14:textId="77777777" w:rsidR="00FB2E48" w:rsidRDefault="00FB2E48" w:rsidP="00522A98">
      <w:pPr>
        <w:spacing w:before="150" w:after="200"/>
        <w:jc w:val="both"/>
      </w:pPr>
    </w:p>
    <w:p w14:paraId="48A52D1F" w14:textId="77777777" w:rsidR="00FB2E48" w:rsidRDefault="00FB2E48" w:rsidP="00522A98">
      <w:pPr>
        <w:spacing w:before="150" w:after="200"/>
        <w:jc w:val="both"/>
      </w:pPr>
    </w:p>
    <w:p w14:paraId="1352B82E" w14:textId="77777777" w:rsidR="00A26ECE" w:rsidRDefault="00000000" w:rsidP="00522A98">
      <w:pPr>
        <w:pStyle w:val="Heading2"/>
        <w:jc w:val="both"/>
      </w:pPr>
      <w:bookmarkStart w:id="15" w:name="_Toc218784990"/>
      <w:r>
        <w:lastRenderedPageBreak/>
        <w:t xml:space="preserve">4.5 </w:t>
      </w:r>
      <w:r w:rsidRPr="00522A98">
        <w:rPr>
          <w:i/>
          <w:iCs/>
        </w:rPr>
        <w:t>Query 5:</w:t>
      </w:r>
      <w:r>
        <w:t xml:space="preserve"> Prodotti Controversi</w:t>
      </w:r>
      <w:bookmarkEnd w:id="15"/>
    </w:p>
    <w:p w14:paraId="67706B04" w14:textId="59D7AE27" w:rsidR="00A26ECE" w:rsidRDefault="00E7547C" w:rsidP="00522A98">
      <w:pPr>
        <w:spacing w:after="200"/>
        <w:jc w:val="both"/>
      </w:pPr>
      <w:r>
        <w:rPr>
          <w:noProof/>
        </w:rPr>
        <w:drawing>
          <wp:anchor distT="0" distB="0" distL="114300" distR="114300" simplePos="0" relativeHeight="251669504" behindDoc="0" locked="0" layoutInCell="1" allowOverlap="1" wp14:anchorId="03960725" wp14:editId="755AD70A">
            <wp:simplePos x="0" y="0"/>
            <wp:positionH relativeFrom="margin">
              <wp:posOffset>-87913</wp:posOffset>
            </wp:positionH>
            <wp:positionV relativeFrom="margin">
              <wp:posOffset>797236</wp:posOffset>
            </wp:positionV>
            <wp:extent cx="3230245" cy="1598930"/>
            <wp:effectExtent l="0" t="0" r="0" b="1270"/>
            <wp:wrapSquare wrapText="bothSides"/>
            <wp:docPr id="408710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10775" name="Picture 4087107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0245" cy="1598930"/>
                    </a:xfrm>
                    <a:prstGeom prst="rect">
                      <a:avLst/>
                    </a:prstGeom>
                  </pic:spPr>
                </pic:pic>
              </a:graphicData>
            </a:graphic>
            <wp14:sizeRelH relativeFrom="margin">
              <wp14:pctWidth>0</wp14:pctWidth>
            </wp14:sizeRelH>
            <wp14:sizeRelV relativeFrom="margin">
              <wp14:pctHeight>0</wp14:pctHeight>
            </wp14:sizeRelV>
          </wp:anchor>
        </w:drawing>
      </w:r>
      <w:r w:rsidR="00522A98">
        <w:t>Questa query identifica i prodotti "controversi": quelli con alto punteggio medio (&gt;= 4.5) ma con almeno il 10% di sentiment negativo nelle recensioni</w:t>
      </w:r>
      <w:r>
        <w:t xml:space="preserve"> (almeno 10 recensioni considerate)</w:t>
      </w:r>
      <w:r w:rsidR="00522A98">
        <w:t>. Questi prodotti meritano attenzione particolare perché il punteggio numerico elevato potrebbe mascherare problemi sottostanti evidenziati nei testi.</w:t>
      </w:r>
    </w:p>
    <w:p w14:paraId="5EC65C08" w14:textId="72C96D81" w:rsidR="00522A98" w:rsidRDefault="00522A98" w:rsidP="00522A98">
      <w:pPr>
        <w:spacing w:after="200"/>
        <w:jc w:val="both"/>
      </w:pPr>
    </w:p>
    <w:p w14:paraId="74273205" w14:textId="77777777" w:rsidR="00E7547C" w:rsidRDefault="00E7547C" w:rsidP="00522A98">
      <w:pPr>
        <w:spacing w:after="200"/>
        <w:jc w:val="both"/>
      </w:pPr>
    </w:p>
    <w:p w14:paraId="7AC5881A" w14:textId="7ADE9DCE" w:rsidR="00522A98" w:rsidRDefault="00522A98" w:rsidP="00522A98">
      <w:pPr>
        <w:spacing w:after="200"/>
        <w:jc w:val="both"/>
      </w:pPr>
    </w:p>
    <w:p w14:paraId="07034E8D" w14:textId="35A392EF" w:rsidR="00A26ECE" w:rsidRDefault="00000000" w:rsidP="00522A98">
      <w:pPr>
        <w:pStyle w:val="Heading2"/>
        <w:jc w:val="both"/>
      </w:pPr>
      <w:bookmarkStart w:id="16" w:name="_Toc218784991"/>
      <w:r>
        <w:t>4.6 Discussione Architetturale: Collezioni Separate vs. Collezione Unica</w:t>
      </w:r>
      <w:bookmarkEnd w:id="16"/>
    </w:p>
    <w:p w14:paraId="24E92980" w14:textId="6ADAAC84" w:rsidR="00A26ECE" w:rsidRDefault="00000000" w:rsidP="00522A98">
      <w:pPr>
        <w:pStyle w:val="Heading3"/>
        <w:jc w:val="both"/>
      </w:pPr>
      <w:bookmarkStart w:id="17" w:name="_Toc218784992"/>
      <w:r>
        <w:t>Impatto sulla Complessità delle Query</w:t>
      </w:r>
      <w:bookmarkEnd w:id="17"/>
    </w:p>
    <w:p w14:paraId="1FE9E8C5" w14:textId="261A443E" w:rsidR="00A26ECE" w:rsidRDefault="00000000" w:rsidP="00522A98">
      <w:pPr>
        <w:spacing w:after="150"/>
        <w:jc w:val="both"/>
      </w:pPr>
      <w:r>
        <w:t>La suddivisione in collezioni separate per score presenta vantaggi e svantaggi significativi in termini di complessità delle query:</w:t>
      </w:r>
    </w:p>
    <w:p w14:paraId="6B939C2A" w14:textId="666844B1" w:rsidR="00A26ECE" w:rsidRDefault="00000000" w:rsidP="00522A98">
      <w:pPr>
        <w:pStyle w:val="ListParagraph"/>
        <w:numPr>
          <w:ilvl w:val="0"/>
          <w:numId w:val="2"/>
        </w:numPr>
        <w:jc w:val="both"/>
      </w:pPr>
      <w:r>
        <w:rPr>
          <w:b/>
          <w:bCs/>
        </w:rPr>
        <w:t xml:space="preserve">Vantaggio: </w:t>
      </w:r>
      <w:r>
        <w:t>query su singolo score sono immediate e naturali (es. "tutte le recensioni a 5 stelle" = query sulla collezione score_5)</w:t>
      </w:r>
    </w:p>
    <w:p w14:paraId="18DAE5DB" w14:textId="38717383" w:rsidR="00A26ECE" w:rsidRDefault="00000000" w:rsidP="00522A98">
      <w:pPr>
        <w:pStyle w:val="ListParagraph"/>
        <w:numPr>
          <w:ilvl w:val="0"/>
          <w:numId w:val="2"/>
        </w:numPr>
        <w:jc w:val="both"/>
      </w:pPr>
      <w:r>
        <w:rPr>
          <w:b/>
          <w:bCs/>
        </w:rPr>
        <w:t xml:space="preserve">Svantaggio: </w:t>
      </w:r>
      <w:r>
        <w:t>aggregazioni cross-score richiedono operatori come $unionWith o elaborazione applicativa multipla, aumentando la complessità del codice</w:t>
      </w:r>
    </w:p>
    <w:p w14:paraId="20B0B9EF" w14:textId="0B6FC4A5" w:rsidR="00A26ECE" w:rsidRDefault="00000000" w:rsidP="00522A98">
      <w:pPr>
        <w:pStyle w:val="Heading3"/>
        <w:jc w:val="both"/>
      </w:pPr>
      <w:bookmarkStart w:id="18" w:name="_Toc218784993"/>
      <w:r>
        <w:t>Impatto sulle Prestazioni</w:t>
      </w:r>
      <w:bookmarkEnd w:id="18"/>
    </w:p>
    <w:p w14:paraId="36D9C238" w14:textId="77777777" w:rsidR="00A26ECE" w:rsidRDefault="00000000" w:rsidP="00522A98">
      <w:pPr>
        <w:spacing w:after="150"/>
        <w:jc w:val="both"/>
      </w:pPr>
      <w:r>
        <w:t>Dal punto di vista delle prestazioni:</w:t>
      </w:r>
    </w:p>
    <w:p w14:paraId="5AFCA141" w14:textId="77777777" w:rsidR="00A26ECE" w:rsidRDefault="00000000" w:rsidP="00522A98">
      <w:pPr>
        <w:pStyle w:val="ListParagraph"/>
        <w:numPr>
          <w:ilvl w:val="0"/>
          <w:numId w:val="2"/>
        </w:numPr>
        <w:jc w:val="both"/>
      </w:pPr>
      <w:r>
        <w:rPr>
          <w:b/>
          <w:bCs/>
        </w:rPr>
        <w:t xml:space="preserve">Collezioni separate: </w:t>
      </w:r>
      <w:r>
        <w:t>query selettive su singolo score scansionano meno documenti, con tempi di risposta potenzialmente inferiori. Tuttavia, aggregazioni globali subiscono overhead di coordinamento.</w:t>
      </w:r>
    </w:p>
    <w:p w14:paraId="28C31C52" w14:textId="060509EF" w:rsidR="00A26ECE" w:rsidRDefault="00000000" w:rsidP="00522A98">
      <w:pPr>
        <w:pStyle w:val="ListParagraph"/>
        <w:numPr>
          <w:ilvl w:val="0"/>
          <w:numId w:val="2"/>
        </w:numPr>
        <w:jc w:val="both"/>
      </w:pPr>
      <w:r>
        <w:rPr>
          <w:b/>
          <w:bCs/>
        </w:rPr>
        <w:t xml:space="preserve">Collezione unica indicizzata: </w:t>
      </w:r>
      <w:r>
        <w:t xml:space="preserve">con indici composti (score, product_id, sentiment), le query </w:t>
      </w:r>
      <w:r w:rsidR="00FB2E48">
        <w:t>più complesse</w:t>
      </w:r>
      <w:r>
        <w:t xml:space="preserve">possono </w:t>
      </w:r>
      <w:r w:rsidR="00FB2E48">
        <w:t xml:space="preserve">raggiungere </w:t>
      </w:r>
      <w:r>
        <w:t>prestazionio</w:t>
      </w:r>
      <w:r w:rsidR="00FB2E48">
        <w:t xml:space="preserve"> </w:t>
      </w:r>
      <w:r>
        <w:t>superiori.</w:t>
      </w:r>
    </w:p>
    <w:p w14:paraId="60224A3B" w14:textId="77777777" w:rsidR="00A26ECE" w:rsidRDefault="00000000" w:rsidP="00522A98">
      <w:pPr>
        <w:pStyle w:val="Heading3"/>
        <w:jc w:val="both"/>
      </w:pPr>
      <w:bookmarkStart w:id="19" w:name="_Toc218784994"/>
      <w:r>
        <w:t>Impatto sulla Manutenibilità e Scalabilità</w:t>
      </w:r>
      <w:bookmarkEnd w:id="19"/>
    </w:p>
    <w:p w14:paraId="1E86AE79" w14:textId="0A5AC602" w:rsidR="00A26ECE" w:rsidRDefault="00000000" w:rsidP="00522A98">
      <w:pPr>
        <w:pStyle w:val="ListParagraph"/>
        <w:numPr>
          <w:ilvl w:val="0"/>
          <w:numId w:val="2"/>
        </w:numPr>
        <w:jc w:val="both"/>
      </w:pPr>
      <w:r>
        <w:rPr>
          <w:b/>
          <w:bCs/>
        </w:rPr>
        <w:t xml:space="preserve">Collezioni separate: </w:t>
      </w:r>
      <w:r>
        <w:t>maggiore complessità operativa (backup, indici, policy da gestire per ogni collezione), ma flessibilità nel distribuire collezioni su nodi diversi.</w:t>
      </w:r>
    </w:p>
    <w:p w14:paraId="2FE02728" w14:textId="4B247DCB" w:rsidR="00A26ECE" w:rsidRDefault="00000000" w:rsidP="00522A98">
      <w:pPr>
        <w:pStyle w:val="ListParagraph"/>
        <w:numPr>
          <w:ilvl w:val="0"/>
          <w:numId w:val="2"/>
        </w:numPr>
        <w:jc w:val="both"/>
      </w:pPr>
      <w:r>
        <w:rPr>
          <w:b/>
          <w:bCs/>
        </w:rPr>
        <w:t xml:space="preserve">Collezione unica: </w:t>
      </w:r>
      <w:r>
        <w:t>gestione centralizzata più semplice</w:t>
      </w:r>
      <w:r w:rsidR="00FB2E48">
        <w:t>.</w:t>
      </w:r>
    </w:p>
    <w:p w14:paraId="23CAA13D" w14:textId="77777777" w:rsidR="00305F23" w:rsidRDefault="00305F23" w:rsidP="00522A98">
      <w:pPr>
        <w:spacing w:after="200"/>
        <w:jc w:val="both"/>
        <w:rPr>
          <w:b/>
          <w:bCs/>
        </w:rPr>
      </w:pPr>
    </w:p>
    <w:p w14:paraId="334517CB" w14:textId="6009A59A" w:rsidR="00A26ECE" w:rsidRDefault="00FB2E48" w:rsidP="00E7547C">
      <w:pPr>
        <w:spacing w:after="200"/>
        <w:jc w:val="both"/>
      </w:pPr>
      <w:r>
        <w:rPr>
          <w:b/>
          <w:bCs/>
        </w:rPr>
        <w:t xml:space="preserve">&gt; </w:t>
      </w:r>
      <w:r w:rsidR="00000000">
        <w:t xml:space="preserve">Per </w:t>
      </w:r>
      <w:r>
        <w:t>carichi</w:t>
      </w:r>
      <w:r w:rsidR="00000000">
        <w:t xml:space="preserve"> analitici complessi e dataset in crescita, una collezione unica è generalmente preferibile. La suddivisione in collezioni può essere utile in scenari specifici: partizionamento logico per team diversi, politiche di retention differenziate, o quando le query sono quasi esclusivamente filtrate per score.</w:t>
      </w:r>
    </w:p>
    <w:p w14:paraId="6EF1A95E" w14:textId="77777777" w:rsidR="00FB2E48" w:rsidRDefault="00FB2E48" w:rsidP="00E7547C">
      <w:pPr>
        <w:spacing w:after="200"/>
        <w:jc w:val="both"/>
      </w:pPr>
    </w:p>
    <w:p w14:paraId="7CAE93D8" w14:textId="77777777" w:rsidR="00A26ECE" w:rsidRDefault="00000000" w:rsidP="00522A98">
      <w:pPr>
        <w:pStyle w:val="Heading1"/>
        <w:jc w:val="both"/>
      </w:pPr>
      <w:bookmarkStart w:id="20" w:name="_Toc218784995"/>
      <w:r>
        <w:lastRenderedPageBreak/>
        <w:t>5. Sistema di Raccomandazione</w:t>
      </w:r>
      <w:bookmarkEnd w:id="20"/>
    </w:p>
    <w:p w14:paraId="506AC226" w14:textId="77777777" w:rsidR="00A26ECE" w:rsidRDefault="00000000" w:rsidP="00522A98">
      <w:pPr>
        <w:spacing w:after="200"/>
        <w:jc w:val="both"/>
      </w:pPr>
      <w:r>
        <w:t xml:space="preserve">Il sistema implementato è di tipo </w:t>
      </w:r>
      <w:r>
        <w:rPr>
          <w:b/>
          <w:bCs/>
        </w:rPr>
        <w:t>ibrido</w:t>
      </w:r>
      <w:r>
        <w:t>, combinando tre approcci complementari per superare i limiti di ciascuna tecnica individuale e sfruttarne i punti di forza.</w:t>
      </w:r>
    </w:p>
    <w:p w14:paraId="2AA70F3C" w14:textId="77777777" w:rsidR="00A26ECE" w:rsidRDefault="00000000" w:rsidP="00522A98">
      <w:pPr>
        <w:pStyle w:val="Heading2"/>
        <w:jc w:val="both"/>
      </w:pPr>
      <w:bookmarkStart w:id="21" w:name="_Toc218784996"/>
      <w:r>
        <w:t>5.</w:t>
      </w:r>
      <w:r w:rsidR="00522A98">
        <w:t>1</w:t>
      </w:r>
      <w:r>
        <w:t xml:space="preserve"> Componenti del Sistema</w:t>
      </w:r>
      <w:bookmarkEnd w:id="21"/>
    </w:p>
    <w:p w14:paraId="66004C0F" w14:textId="0DA7CE43" w:rsidR="00A26ECE" w:rsidRDefault="00000000" w:rsidP="00522A98">
      <w:pPr>
        <w:pStyle w:val="Heading3"/>
        <w:jc w:val="both"/>
      </w:pPr>
      <w:bookmarkStart w:id="22" w:name="_Toc218784997"/>
      <w:r>
        <w:t xml:space="preserve">Componente 1: </w:t>
      </w:r>
      <w:r w:rsidR="00FB2E48">
        <w:t>Collaborative Filtering (User-Based)</w:t>
      </w:r>
      <w:r w:rsidR="00FB2E48">
        <w:t xml:space="preserve"> </w:t>
      </w:r>
      <w:r>
        <w:t>(40%)</w:t>
      </w:r>
      <w:bookmarkEnd w:id="22"/>
    </w:p>
    <w:p w14:paraId="3472BE6E" w14:textId="77777777" w:rsidR="00A26ECE" w:rsidRDefault="00000000" w:rsidP="00522A98">
      <w:pPr>
        <w:spacing w:after="150"/>
        <w:jc w:val="both"/>
      </w:pPr>
      <w:r>
        <w:rPr>
          <w:b/>
          <w:bCs/>
        </w:rPr>
        <w:t xml:space="preserve">Tecnica: </w:t>
      </w:r>
      <w:r>
        <w:t>Similarità di Jaccard sugli insiemi di utenti</w:t>
      </w:r>
    </w:p>
    <w:p w14:paraId="7580FCA2" w14:textId="6DAC98DA" w:rsidR="00A26ECE" w:rsidRDefault="00000000" w:rsidP="00522A98">
      <w:pPr>
        <w:spacing w:after="150"/>
        <w:jc w:val="both"/>
      </w:pPr>
      <w:r>
        <w:rPr>
          <w:b/>
          <w:bCs/>
        </w:rPr>
        <w:t xml:space="preserve">Razionale: </w:t>
      </w:r>
      <w:r>
        <w:t>Se molti utenti hanno recensito sia il prodotto target che un altro prodotto, è probabile che i due prodotti siano correlati</w:t>
      </w:r>
      <w:r w:rsidR="00FB2E48">
        <w:t>.</w:t>
      </w:r>
    </w:p>
    <w:p w14:paraId="7068CEC8" w14:textId="77777777" w:rsidR="00A26ECE" w:rsidRDefault="00000000" w:rsidP="00522A98">
      <w:pPr>
        <w:spacing w:after="150"/>
        <w:jc w:val="both"/>
      </w:pPr>
      <w:r>
        <w:rPr>
          <w:b/>
          <w:bCs/>
        </w:rPr>
        <w:t xml:space="preserve">Limitazioni: </w:t>
      </w:r>
      <w:r>
        <w:t>soffre del problema del "cold start" per prodotti nuovi con pochi utenti.</w:t>
      </w:r>
    </w:p>
    <w:p w14:paraId="6FF0A23D" w14:textId="007F39DD" w:rsidR="00FB2E48" w:rsidRDefault="00FB2E48" w:rsidP="00522A98">
      <w:pPr>
        <w:spacing w:after="150"/>
        <w:jc w:val="both"/>
      </w:pPr>
      <w:r w:rsidRPr="00FB2E48">
        <w:t xml:space="preserve">Il </w:t>
      </w:r>
      <w:r w:rsidRPr="00FB2E48">
        <w:rPr>
          <w:rStyle w:val="Strong"/>
          <w:b w:val="0"/>
          <w:bCs w:val="0"/>
        </w:rPr>
        <w:t>collaborative filtering</w:t>
      </w:r>
      <w:r w:rsidRPr="00FB2E48">
        <w:t xml:space="preserve"> è generalmente il metodo più affidabile nei sistemi di raccomandazione</w:t>
      </w:r>
      <w:r>
        <w:t>.</w:t>
      </w:r>
    </w:p>
    <w:p w14:paraId="4A462827" w14:textId="77777777" w:rsidR="00FB2E48" w:rsidRPr="00FB2E48" w:rsidRDefault="00FB2E48" w:rsidP="00522A98">
      <w:pPr>
        <w:spacing w:after="150"/>
        <w:jc w:val="both"/>
      </w:pPr>
    </w:p>
    <w:p w14:paraId="7FD1B920" w14:textId="77777777" w:rsidR="00A26ECE" w:rsidRDefault="00000000" w:rsidP="00522A98">
      <w:pPr>
        <w:pStyle w:val="Heading3"/>
        <w:jc w:val="both"/>
      </w:pPr>
      <w:bookmarkStart w:id="23" w:name="_Toc218784998"/>
      <w:r>
        <w:t>Componente 2: Content-Based Filtering (30%)</w:t>
      </w:r>
      <w:bookmarkEnd w:id="23"/>
    </w:p>
    <w:p w14:paraId="2BB8052D" w14:textId="7B69AD22" w:rsidR="00A26ECE" w:rsidRDefault="00000000" w:rsidP="00522A98">
      <w:pPr>
        <w:spacing w:after="150"/>
        <w:jc w:val="both"/>
      </w:pPr>
      <w:r>
        <w:rPr>
          <w:b/>
          <w:bCs/>
        </w:rPr>
        <w:t xml:space="preserve">Tecnica: </w:t>
      </w:r>
      <w:r>
        <w:t xml:space="preserve">TF-IDF + Cosine Similarity sui </w:t>
      </w:r>
      <w:r w:rsidR="00FB2E48">
        <w:t xml:space="preserve">pesi dei </w:t>
      </w:r>
      <w:r>
        <w:t>testi delle recensioni</w:t>
      </w:r>
    </w:p>
    <w:p w14:paraId="400C94DB" w14:textId="77777777" w:rsidR="00A26ECE" w:rsidRDefault="00000000" w:rsidP="00522A98">
      <w:pPr>
        <w:spacing w:after="150"/>
        <w:jc w:val="both"/>
      </w:pPr>
      <w:r>
        <w:rPr>
          <w:b/>
          <w:bCs/>
        </w:rPr>
        <w:t xml:space="preserve">Razionale: </w:t>
      </w:r>
      <w:r>
        <w:t>Prodotti descritti con terminologia simile nelle recensioni (es. "croccante", "biologico", "senza glutine") sono probabilmente simili nelle caratteristiche.</w:t>
      </w:r>
    </w:p>
    <w:p w14:paraId="3DB77564" w14:textId="518D8522" w:rsidR="00A26ECE" w:rsidRDefault="00000000" w:rsidP="00522A98">
      <w:pPr>
        <w:spacing w:after="150"/>
        <w:jc w:val="both"/>
      </w:pPr>
      <w:r>
        <w:rPr>
          <w:b/>
          <w:bCs/>
        </w:rPr>
        <w:t xml:space="preserve">Limitazioni: </w:t>
      </w:r>
      <w:r>
        <w:t>non cattura relazioni semantiche profond</w:t>
      </w:r>
      <w:r w:rsidR="00FB2E48">
        <w:t>e (limitandosi alle 1000 parole più note della lingua inglese)</w:t>
      </w:r>
      <w:r>
        <w:t>.</w:t>
      </w:r>
    </w:p>
    <w:p w14:paraId="6B6B4F62" w14:textId="77777777" w:rsidR="00FB2E48" w:rsidRDefault="00FB2E48" w:rsidP="00522A98">
      <w:pPr>
        <w:spacing w:after="150"/>
        <w:jc w:val="both"/>
      </w:pPr>
    </w:p>
    <w:p w14:paraId="421F6361" w14:textId="77777777" w:rsidR="00A26ECE" w:rsidRDefault="00000000" w:rsidP="00522A98">
      <w:pPr>
        <w:pStyle w:val="Heading3"/>
        <w:jc w:val="both"/>
      </w:pPr>
      <w:bookmarkStart w:id="24" w:name="_Toc218784999"/>
      <w:r>
        <w:t>Componente 3: Sentiment-Based Ranking (30%)</w:t>
      </w:r>
      <w:bookmarkEnd w:id="24"/>
    </w:p>
    <w:p w14:paraId="49346936" w14:textId="77777777" w:rsidR="00A26ECE" w:rsidRDefault="00000000" w:rsidP="00522A98">
      <w:pPr>
        <w:spacing w:after="150"/>
        <w:jc w:val="both"/>
      </w:pPr>
      <w:r>
        <w:rPr>
          <w:b/>
          <w:bCs/>
        </w:rPr>
        <w:t xml:space="preserve">Tecnica: </w:t>
      </w:r>
      <w:r>
        <w:t>Proporzione di recensioni con sentiment positivo</w:t>
      </w:r>
    </w:p>
    <w:p w14:paraId="12EB987E" w14:textId="77777777" w:rsidR="00A26ECE" w:rsidRDefault="00000000" w:rsidP="00522A98">
      <w:pPr>
        <w:spacing w:after="150"/>
        <w:jc w:val="both"/>
      </w:pPr>
      <w:r>
        <w:rPr>
          <w:b/>
          <w:bCs/>
        </w:rPr>
        <w:t xml:space="preserve">Razionale: </w:t>
      </w:r>
      <w:r>
        <w:t>A parità di altre condizioni, è preferibile raccomandare prodotti con feedback prevalentemente positivo.</w:t>
      </w:r>
    </w:p>
    <w:p w14:paraId="7345E706" w14:textId="77777777" w:rsidR="00A26ECE" w:rsidRDefault="00000000" w:rsidP="00522A98">
      <w:pPr>
        <w:spacing w:after="150"/>
        <w:jc w:val="both"/>
      </w:pPr>
      <w:r>
        <w:rPr>
          <w:b/>
          <w:bCs/>
        </w:rPr>
        <w:t xml:space="preserve">Limitazioni: </w:t>
      </w:r>
      <w:r>
        <w:t>non considera la similarità con il prodotto di partenza, ma solo la qualità assoluta.</w:t>
      </w:r>
    </w:p>
    <w:p w14:paraId="5BBCB56F" w14:textId="77777777" w:rsidR="00522A98" w:rsidRDefault="00522A98" w:rsidP="00522A98">
      <w:pPr>
        <w:spacing w:after="150"/>
        <w:jc w:val="both"/>
      </w:pPr>
    </w:p>
    <w:p w14:paraId="42553625" w14:textId="77777777" w:rsidR="00FB2E48" w:rsidRDefault="00FB2E48" w:rsidP="00522A98">
      <w:pPr>
        <w:spacing w:after="150"/>
        <w:jc w:val="both"/>
      </w:pPr>
    </w:p>
    <w:p w14:paraId="71893E82" w14:textId="77777777" w:rsidR="00A26ECE" w:rsidRDefault="00000000" w:rsidP="00522A98">
      <w:pPr>
        <w:pStyle w:val="Heading2"/>
        <w:jc w:val="both"/>
      </w:pPr>
      <w:bookmarkStart w:id="25" w:name="_Toc218785000"/>
      <w:r>
        <w:t>5.</w:t>
      </w:r>
      <w:r w:rsidR="00522A98">
        <w:t>2</w:t>
      </w:r>
      <w:r>
        <w:t xml:space="preserve"> Formula di Combinazione</w:t>
      </w:r>
      <w:bookmarkEnd w:id="25"/>
    </w:p>
    <w:p w14:paraId="3930039A" w14:textId="77777777" w:rsidR="00A26ECE" w:rsidRDefault="00000000" w:rsidP="00522A98">
      <w:pPr>
        <w:spacing w:after="150"/>
        <w:jc w:val="both"/>
      </w:pPr>
      <w:r>
        <w:t>Il punteggio finale per ciascun prodotto candidato è calcolato come:</w:t>
      </w:r>
    </w:p>
    <w:p w14:paraId="020706E3" w14:textId="77777777" w:rsidR="00A26ECE" w:rsidRPr="00FB2E48" w:rsidRDefault="00000000" w:rsidP="00522A98">
      <w:pPr>
        <w:spacing w:before="100" w:after="100"/>
        <w:jc w:val="both"/>
      </w:pPr>
      <w:r w:rsidRPr="00FB2E48">
        <w:rPr>
          <w:i/>
          <w:iCs/>
        </w:rPr>
        <w:t>Score = 0.4 × Jaccard + 0.3 × Sentiment + 0.3 × TF-IDF</w:t>
      </w:r>
    </w:p>
    <w:p w14:paraId="21C4DEE1" w14:textId="77777777" w:rsidR="00FB2E48" w:rsidRDefault="00FB2E48" w:rsidP="00FB2E48">
      <w:pPr>
        <w:spacing w:after="200"/>
        <w:jc w:val="both"/>
      </w:pPr>
    </w:p>
    <w:p w14:paraId="76163578" w14:textId="77777777" w:rsidR="00FB2E48" w:rsidRDefault="00FB2E48" w:rsidP="00FB2E48">
      <w:pPr>
        <w:spacing w:after="200"/>
        <w:jc w:val="both"/>
      </w:pPr>
    </w:p>
    <w:p w14:paraId="33F7AA09" w14:textId="77777777" w:rsidR="00FB2E48" w:rsidRDefault="00FB2E48" w:rsidP="00FB2E48">
      <w:pPr>
        <w:spacing w:after="200"/>
        <w:jc w:val="both"/>
      </w:pPr>
    </w:p>
    <w:p w14:paraId="16113836" w14:textId="77777777" w:rsidR="00A26ECE" w:rsidRDefault="00000000" w:rsidP="00522A98">
      <w:pPr>
        <w:pStyle w:val="Heading1"/>
        <w:jc w:val="both"/>
      </w:pPr>
      <w:bookmarkStart w:id="26" w:name="_Toc218785001"/>
      <w:r>
        <w:lastRenderedPageBreak/>
        <w:t>6. Analisi Temporale del Sentiment</w:t>
      </w:r>
      <w:bookmarkEnd w:id="26"/>
    </w:p>
    <w:p w14:paraId="2DA61C6D" w14:textId="77777777" w:rsidR="00A26ECE" w:rsidRDefault="00000000" w:rsidP="00522A98">
      <w:pPr>
        <w:pStyle w:val="Heading2"/>
        <w:jc w:val="both"/>
      </w:pPr>
      <w:bookmarkStart w:id="27" w:name="_Toc218785002"/>
      <w:r>
        <w:t>6.1 Metodologia</w:t>
      </w:r>
      <w:bookmarkEnd w:id="27"/>
    </w:p>
    <w:p w14:paraId="589D4CE6" w14:textId="77777777" w:rsidR="00A26ECE" w:rsidRDefault="00000000" w:rsidP="00522A98">
      <w:pPr>
        <w:spacing w:after="150"/>
        <w:jc w:val="both"/>
      </w:pPr>
      <w:r>
        <w:t xml:space="preserve">L'analisi dell'evoluzione temporale del sentiment è stata condotta sui top 5 prodotti </w:t>
      </w:r>
      <w:r w:rsidR="00D543D8">
        <w:t xml:space="preserve">per media score </w:t>
      </w:r>
      <w:r>
        <w:t xml:space="preserve">identificati nella Parte </w:t>
      </w:r>
      <w:r w:rsidR="00D543D8">
        <w:t>4.2</w:t>
      </w:r>
      <w:r>
        <w:t>, seguendo questi step:</w:t>
      </w:r>
    </w:p>
    <w:p w14:paraId="259C0273" w14:textId="77777777" w:rsidR="00A26ECE" w:rsidRDefault="00000000" w:rsidP="00522A98">
      <w:pPr>
        <w:pStyle w:val="ListParagraph"/>
        <w:numPr>
          <w:ilvl w:val="0"/>
          <w:numId w:val="6"/>
        </w:numPr>
        <w:jc w:val="both"/>
      </w:pPr>
      <w:r>
        <w:rPr>
          <w:b/>
          <w:bCs/>
        </w:rPr>
        <w:t xml:space="preserve">Aggregazione mensile: </w:t>
      </w:r>
      <w:r>
        <w:t>per ogni prodotto, le recensioni sono state raggruppate per anno-mese usando il campo time.</w:t>
      </w:r>
    </w:p>
    <w:p w14:paraId="6D16C905" w14:textId="77777777" w:rsidR="00A26ECE" w:rsidRDefault="00000000" w:rsidP="00522A98">
      <w:pPr>
        <w:pStyle w:val="ListParagraph"/>
        <w:numPr>
          <w:ilvl w:val="0"/>
          <w:numId w:val="6"/>
        </w:numPr>
        <w:jc w:val="both"/>
      </w:pPr>
      <w:r>
        <w:rPr>
          <w:b/>
          <w:bCs/>
        </w:rPr>
        <w:t xml:space="preserve">Calcolo proporzioni: </w:t>
      </w:r>
      <w:r>
        <w:t>per ogni mese, è stata calcolata la percentuale di recensioni positive, neutre e negative.</w:t>
      </w:r>
    </w:p>
    <w:p w14:paraId="1E2ABD74" w14:textId="77777777" w:rsidR="00A26ECE" w:rsidRDefault="00000000" w:rsidP="00522A98">
      <w:pPr>
        <w:pStyle w:val="ListParagraph"/>
        <w:numPr>
          <w:ilvl w:val="0"/>
          <w:numId w:val="6"/>
        </w:numPr>
        <w:jc w:val="both"/>
      </w:pPr>
      <w:r>
        <w:rPr>
          <w:b/>
          <w:bCs/>
        </w:rPr>
        <w:t xml:space="preserve">Visualizzazione: </w:t>
      </w:r>
      <w:r>
        <w:t>grafici multilinea con matplotlib per visualizzare i trend.</w:t>
      </w:r>
    </w:p>
    <w:p w14:paraId="68B2CF8C" w14:textId="77777777" w:rsidR="00A26ECE" w:rsidRDefault="00000000" w:rsidP="00522A98">
      <w:pPr>
        <w:pStyle w:val="ListParagraph"/>
        <w:numPr>
          <w:ilvl w:val="0"/>
          <w:numId w:val="6"/>
        </w:numPr>
        <w:jc w:val="both"/>
      </w:pPr>
      <w:r>
        <w:rPr>
          <w:b/>
          <w:bCs/>
        </w:rPr>
        <w:t xml:space="preserve">Anomaly detection: </w:t>
      </w:r>
      <w:r>
        <w:t>identificazione automatica di aumenti del sentiment negativo superiori al 20% rispetto al mese precedente.</w:t>
      </w:r>
    </w:p>
    <w:p w14:paraId="2ED127D8" w14:textId="77777777" w:rsidR="00A26ECE" w:rsidRDefault="00000000" w:rsidP="00522A98">
      <w:pPr>
        <w:pStyle w:val="Heading2"/>
        <w:jc w:val="both"/>
      </w:pPr>
      <w:bookmarkStart w:id="28" w:name="_Toc218785003"/>
      <w:r>
        <w:t>6.2 Risultati</w:t>
      </w:r>
      <w:bookmarkEnd w:id="28"/>
    </w:p>
    <w:p w14:paraId="28F25838" w14:textId="77777777" w:rsidR="00A26ECE" w:rsidRDefault="003B2DD0" w:rsidP="00522A98">
      <w:pPr>
        <w:spacing w:after="200"/>
        <w:jc w:val="both"/>
      </w:pPr>
      <w:r>
        <w:rPr>
          <w:noProof/>
        </w:rPr>
        <mc:AlternateContent>
          <mc:Choice Requires="wps">
            <w:drawing>
              <wp:anchor distT="0" distB="0" distL="114300" distR="114300" simplePos="0" relativeHeight="251668480" behindDoc="0" locked="0" layoutInCell="1" allowOverlap="1" wp14:anchorId="1E61BD79" wp14:editId="26AE7B36">
                <wp:simplePos x="0" y="0"/>
                <wp:positionH relativeFrom="column">
                  <wp:posOffset>3467100</wp:posOffset>
                </wp:positionH>
                <wp:positionV relativeFrom="paragraph">
                  <wp:posOffset>3056890</wp:posOffset>
                </wp:positionV>
                <wp:extent cx="965200" cy="1511300"/>
                <wp:effectExtent l="25400" t="25400" r="25400" b="25400"/>
                <wp:wrapNone/>
                <wp:docPr id="609186144" name="Rectangle 7"/>
                <wp:cNvGraphicFramePr/>
                <a:graphic xmlns:a="http://schemas.openxmlformats.org/drawingml/2006/main">
                  <a:graphicData uri="http://schemas.microsoft.com/office/word/2010/wordprocessingShape">
                    <wps:wsp>
                      <wps:cNvSpPr/>
                      <wps:spPr>
                        <a:xfrm>
                          <a:off x="0" y="0"/>
                          <a:ext cx="965200" cy="1511300"/>
                        </a:xfrm>
                        <a:prstGeom prst="rect">
                          <a:avLst/>
                        </a:prstGeom>
                        <a:solidFill>
                          <a:srgbClr val="EE0000">
                            <a:alpha val="26114"/>
                          </a:srgbClr>
                        </a:solidFill>
                        <a:ln>
                          <a:noFill/>
                        </a:ln>
                        <a:effectLst>
                          <a:glow rad="127000">
                            <a:schemeClr val="accent1">
                              <a:alpha val="0"/>
                            </a:schemeClr>
                          </a:glow>
                          <a:reflection endPos="0" dist="50800" dir="5400000" sy="-100000" algn="bl" rotWithShape="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1E88AC" id="Rectangle 7" o:spid="_x0000_s1026" style="position:absolute;margin-left:273pt;margin-top:240.7pt;width:76pt;height:11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" fillcolor="#e00" stroked="f" strokeweight="1.5pt">
                <v:fill opacity="17219f"/>
              </v:rect>
            </w:pict>
          </mc:Fallback>
        </mc:AlternateContent>
      </w:r>
      <w:r>
        <w:rPr>
          <w:noProof/>
        </w:rPr>
        <mc:AlternateContent>
          <mc:Choice Requires="wps">
            <w:drawing>
              <wp:anchor distT="0" distB="0" distL="114300" distR="114300" simplePos="0" relativeHeight="251666432" behindDoc="0" locked="0" layoutInCell="1" allowOverlap="1" wp14:anchorId="0EB99F8F" wp14:editId="022AFBBB">
                <wp:simplePos x="0" y="0"/>
                <wp:positionH relativeFrom="column">
                  <wp:posOffset>1181100</wp:posOffset>
                </wp:positionH>
                <wp:positionV relativeFrom="paragraph">
                  <wp:posOffset>3056890</wp:posOffset>
                </wp:positionV>
                <wp:extent cx="673100" cy="1511300"/>
                <wp:effectExtent l="25400" t="25400" r="25400" b="25400"/>
                <wp:wrapNone/>
                <wp:docPr id="1595156621" name="Rectangle 7"/>
                <wp:cNvGraphicFramePr/>
                <a:graphic xmlns:a="http://schemas.openxmlformats.org/drawingml/2006/main">
                  <a:graphicData uri="http://schemas.microsoft.com/office/word/2010/wordprocessingShape">
                    <wps:wsp>
                      <wps:cNvSpPr/>
                      <wps:spPr>
                        <a:xfrm>
                          <a:off x="0" y="0"/>
                          <a:ext cx="673100" cy="1511300"/>
                        </a:xfrm>
                        <a:prstGeom prst="rect">
                          <a:avLst/>
                        </a:prstGeom>
                        <a:solidFill>
                          <a:srgbClr val="EE0000">
                            <a:alpha val="26114"/>
                          </a:srgbClr>
                        </a:solidFill>
                        <a:ln>
                          <a:noFill/>
                        </a:ln>
                        <a:effectLst>
                          <a:glow rad="127000">
                            <a:schemeClr val="accent1">
                              <a:alpha val="0"/>
                            </a:schemeClr>
                          </a:glow>
                          <a:reflection endPos="0" dist="50800" dir="5400000" sy="-100000" algn="bl" rotWithShape="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C40A06" id="Rectangle 7" o:spid="_x0000_s1026" style="position:absolute;margin-left:93pt;margin-top:240.7pt;width:53pt;height:11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" fillcolor="#e00" stroked="f" strokeweight="1.5pt">
                <v:fill opacity="17219f"/>
              </v:rect>
            </w:pict>
          </mc:Fallback>
        </mc:AlternateContent>
      </w:r>
      <w:r>
        <w:rPr>
          <w:noProof/>
        </w:rPr>
        <mc:AlternateContent>
          <mc:Choice Requires="wps">
            <w:drawing>
              <wp:anchor distT="0" distB="0" distL="114300" distR="114300" simplePos="0" relativeHeight="251664384" behindDoc="0" locked="0" layoutInCell="1" allowOverlap="1" wp14:anchorId="4607F30D" wp14:editId="3A040375">
                <wp:simplePos x="0" y="0"/>
                <wp:positionH relativeFrom="column">
                  <wp:posOffset>1701800</wp:posOffset>
                </wp:positionH>
                <wp:positionV relativeFrom="paragraph">
                  <wp:posOffset>694690</wp:posOffset>
                </wp:positionV>
                <wp:extent cx="673100" cy="1511300"/>
                <wp:effectExtent l="25400" t="25400" r="25400" b="25400"/>
                <wp:wrapNone/>
                <wp:docPr id="10491500" name="Rectangle 7"/>
                <wp:cNvGraphicFramePr/>
                <a:graphic xmlns:a="http://schemas.openxmlformats.org/drawingml/2006/main">
                  <a:graphicData uri="http://schemas.microsoft.com/office/word/2010/wordprocessingShape">
                    <wps:wsp>
                      <wps:cNvSpPr/>
                      <wps:spPr>
                        <a:xfrm>
                          <a:off x="0" y="0"/>
                          <a:ext cx="673100" cy="1511300"/>
                        </a:xfrm>
                        <a:prstGeom prst="rect">
                          <a:avLst/>
                        </a:prstGeom>
                        <a:solidFill>
                          <a:srgbClr val="EE0000">
                            <a:alpha val="26114"/>
                          </a:srgbClr>
                        </a:solidFill>
                        <a:ln>
                          <a:noFill/>
                        </a:ln>
                        <a:effectLst>
                          <a:glow rad="127000">
                            <a:schemeClr val="accent1">
                              <a:alpha val="0"/>
                            </a:schemeClr>
                          </a:glow>
                          <a:reflection endPos="0" dist="50800" dir="5400000" sy="-100000" algn="bl" rotWithShape="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F41B54" id="Rectangle 7" o:spid="_x0000_s1026" style="position:absolute;margin-left:134pt;margin-top:54.7pt;width:53pt;height:11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" fillcolor="#e00" stroked="f" strokeweight="1.5pt">
                <v:fill opacity="17219f"/>
              </v:rect>
            </w:pict>
          </mc:Fallback>
        </mc:AlternateContent>
      </w:r>
      <w:r>
        <w:rPr>
          <w:noProof/>
        </w:rPr>
        <w:drawing>
          <wp:anchor distT="0" distB="0" distL="114300" distR="114300" simplePos="0" relativeHeight="251663360" behindDoc="0" locked="0" layoutInCell="1" allowOverlap="1" wp14:anchorId="47055FCB" wp14:editId="3438C2BE">
            <wp:simplePos x="0" y="0"/>
            <wp:positionH relativeFrom="margin">
              <wp:posOffset>0</wp:posOffset>
            </wp:positionH>
            <wp:positionV relativeFrom="margin">
              <wp:posOffset>5664200</wp:posOffset>
            </wp:positionV>
            <wp:extent cx="5731510" cy="2258060"/>
            <wp:effectExtent l="0" t="0" r="0" b="2540"/>
            <wp:wrapSquare wrapText="bothSides"/>
            <wp:docPr id="1979931311" name="Picture 6"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31311" name="Picture 6" descr="A graph with numbers and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58060"/>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0093BE41" wp14:editId="3EF6852D">
            <wp:simplePos x="0" y="0"/>
            <wp:positionH relativeFrom="margin">
              <wp:posOffset>0</wp:posOffset>
            </wp:positionH>
            <wp:positionV relativeFrom="margin">
              <wp:posOffset>3329940</wp:posOffset>
            </wp:positionV>
            <wp:extent cx="5731510" cy="2258060"/>
            <wp:effectExtent l="0" t="0" r="0" b="2540"/>
            <wp:wrapSquare wrapText="bothSides"/>
            <wp:docPr id="1347154244" name="Picture 5" descr="A graph with red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54244" name="Picture 5" descr="A graph with red green and blue lin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258060"/>
                    </a:xfrm>
                    <a:prstGeom prst="rect">
                      <a:avLst/>
                    </a:prstGeom>
                    <a:noFill/>
                    <a:ln>
                      <a:noFill/>
                    </a:ln>
                  </pic:spPr>
                </pic:pic>
              </a:graphicData>
            </a:graphic>
          </wp:anchor>
        </w:drawing>
      </w:r>
      <w:r>
        <w:t xml:space="preserve">Per 2/5 prodotti analizzati </w:t>
      </w:r>
      <w:r>
        <w:rPr>
          <w:b/>
          <w:bCs/>
        </w:rPr>
        <w:t>sono state rilevate anomalie significative</w:t>
      </w:r>
      <w:r>
        <w:t xml:space="preserve"> (aumenti &gt; 20% del sentiment negativo). </w:t>
      </w:r>
      <w:r w:rsidRPr="003B2DD0">
        <w:t xml:space="preserve"> </w:t>
      </w:r>
    </w:p>
    <w:p w14:paraId="742F3282" w14:textId="77777777" w:rsidR="003B2DD0" w:rsidRDefault="003B2DD0" w:rsidP="00522A98">
      <w:pPr>
        <w:pStyle w:val="Heading2"/>
        <w:jc w:val="both"/>
      </w:pPr>
    </w:p>
    <w:p w14:paraId="51B1A115" w14:textId="77777777" w:rsidR="003B2DD0" w:rsidRDefault="003B2DD0" w:rsidP="00522A98">
      <w:pPr>
        <w:pStyle w:val="Heading2"/>
        <w:jc w:val="both"/>
      </w:pPr>
    </w:p>
    <w:p w14:paraId="267D8636" w14:textId="77777777" w:rsidR="00A26ECE" w:rsidRDefault="00000000" w:rsidP="00522A98">
      <w:pPr>
        <w:pStyle w:val="Heading2"/>
        <w:jc w:val="both"/>
      </w:pPr>
      <w:bookmarkStart w:id="29" w:name="_Toc218785004"/>
      <w:r>
        <w:lastRenderedPageBreak/>
        <w:t>6.3 Possibili Cause di Variazioni nel Sentiment</w:t>
      </w:r>
      <w:bookmarkEnd w:id="29"/>
    </w:p>
    <w:p w14:paraId="38928874" w14:textId="77777777" w:rsidR="00A26ECE" w:rsidRDefault="00000000" w:rsidP="00522A98">
      <w:pPr>
        <w:spacing w:after="150"/>
        <w:jc w:val="both"/>
      </w:pPr>
      <w:r>
        <w:t>Quando si verificano variazioni significative nel sentiment, le cause possono essere molteplici:</w:t>
      </w:r>
    </w:p>
    <w:p w14:paraId="6889A4E0" w14:textId="77777777" w:rsidR="00A26ECE" w:rsidRDefault="00000000" w:rsidP="00522A98">
      <w:pPr>
        <w:pStyle w:val="ListParagraph"/>
        <w:numPr>
          <w:ilvl w:val="0"/>
          <w:numId w:val="2"/>
        </w:numPr>
        <w:jc w:val="both"/>
      </w:pPr>
      <w:r>
        <w:rPr>
          <w:b/>
          <w:bCs/>
        </w:rPr>
        <w:t xml:space="preserve">Cambiamenti nel prodotto: </w:t>
      </w:r>
      <w:r>
        <w:t>modifiche alla formula, alla confezione o al fornitore possono alterare la qualità percepita.</w:t>
      </w:r>
    </w:p>
    <w:p w14:paraId="0387244F" w14:textId="77777777" w:rsidR="00A26ECE" w:rsidRDefault="00000000" w:rsidP="00522A98">
      <w:pPr>
        <w:pStyle w:val="ListParagraph"/>
        <w:numPr>
          <w:ilvl w:val="0"/>
          <w:numId w:val="2"/>
        </w:numPr>
        <w:jc w:val="both"/>
      </w:pPr>
      <w:r>
        <w:rPr>
          <w:b/>
          <w:bCs/>
        </w:rPr>
        <w:t xml:space="preserve">Problemi logistici: </w:t>
      </w:r>
      <w:r>
        <w:t>ritardi nelle spedizioni, prodotti danneggiati o scaduti durante il trasporto.</w:t>
      </w:r>
    </w:p>
    <w:p w14:paraId="728892A2" w14:textId="77777777" w:rsidR="00A26ECE" w:rsidRDefault="00000000" w:rsidP="00522A98">
      <w:pPr>
        <w:pStyle w:val="ListParagraph"/>
        <w:numPr>
          <w:ilvl w:val="0"/>
          <w:numId w:val="2"/>
        </w:numPr>
        <w:jc w:val="both"/>
      </w:pPr>
      <w:r>
        <w:rPr>
          <w:b/>
          <w:bCs/>
        </w:rPr>
        <w:t xml:space="preserve">Fattori stagionali: </w:t>
      </w:r>
      <w:r>
        <w:t>alcuni prodotti alimentari possono avere variazioni di qualità stagionali (es. prodotti freschi).</w:t>
      </w:r>
    </w:p>
    <w:p w14:paraId="7C6E49EF" w14:textId="77777777" w:rsidR="00A26ECE" w:rsidRDefault="00000000" w:rsidP="00522A98">
      <w:pPr>
        <w:pStyle w:val="ListParagraph"/>
        <w:numPr>
          <w:ilvl w:val="0"/>
          <w:numId w:val="2"/>
        </w:numPr>
        <w:jc w:val="both"/>
      </w:pPr>
      <w:r>
        <w:rPr>
          <w:b/>
          <w:bCs/>
        </w:rPr>
        <w:t xml:space="preserve">Cambiamenti nella base utenti: </w:t>
      </w:r>
      <w:r>
        <w:t>espansione a nuovi segmenti di mercato con aspettative diverse.</w:t>
      </w:r>
    </w:p>
    <w:p w14:paraId="2E17440C" w14:textId="77777777" w:rsidR="00185F4E" w:rsidRPr="00185F4E" w:rsidRDefault="00000000" w:rsidP="00522A98">
      <w:pPr>
        <w:pStyle w:val="ListParagraph"/>
        <w:numPr>
          <w:ilvl w:val="0"/>
          <w:numId w:val="2"/>
        </w:numPr>
        <w:jc w:val="both"/>
      </w:pPr>
      <w:r>
        <w:rPr>
          <w:b/>
          <w:bCs/>
        </w:rPr>
        <w:t xml:space="preserve">Eventi esterni: </w:t>
      </w:r>
      <w:r>
        <w:t>notizie negative sul brand, richiami di prodotto, o trend sui social media.</w:t>
      </w:r>
    </w:p>
    <w:p w14:paraId="4D9A3B54" w14:textId="77777777" w:rsidR="0002470A" w:rsidRDefault="00000000">
      <w:pPr>
        <w:pStyle w:val="Heading2"/>
      </w:pPr>
      <w:bookmarkStart w:id="30" w:name="_Toc218785005"/>
      <w:r>
        <w:t>6.4 Adattamento del Sistema di Raccomandazione</w:t>
      </w:r>
      <w:bookmarkEnd w:id="30"/>
    </w:p>
    <w:p w14:paraId="525172FB" w14:textId="77777777" w:rsidR="00305F23" w:rsidRPr="00305F23" w:rsidRDefault="00305F23" w:rsidP="00305F23">
      <w:pPr>
        <w:jc w:val="both"/>
      </w:pPr>
      <w:r w:rsidRPr="00305F23">
        <w:t>Un sistema di raccomandazione efficace non può basarsi su valutazioni statiche, ma deve essere in grado di adattarsi dinamicamente alle variazioni del sentiment degli utenti. Il sentiment associato a un prodotto può infatti cambiare nel tempo per molteplici ragioni, come modifiche al prodotto stesso (ad esempio variazioni nella formula, nel packaging o nel fornitore), problemi logistici quali ritardi o prodotti danneggiati, fattori stagionali che incidono soprattutto sui prodotti freschi, cambiamenti nella base utenti con aspettative diverse, oppure eventi esterni come notizie negative, richiami ufficiali o trend sui social media.</w:t>
      </w:r>
    </w:p>
    <w:p w14:paraId="19B4ECA4" w14:textId="77777777" w:rsidR="00305F23" w:rsidRPr="00305F23" w:rsidRDefault="00305F23" w:rsidP="00305F23">
      <w:pPr>
        <w:jc w:val="both"/>
      </w:pPr>
    </w:p>
    <w:p w14:paraId="32236DF2" w14:textId="4BA678C9" w:rsidR="00305F23" w:rsidRPr="00305F23" w:rsidRDefault="00305F23" w:rsidP="00305F23">
      <w:pPr>
        <w:jc w:val="both"/>
      </w:pPr>
      <w:r w:rsidRPr="00305F23">
        <w:t>Per gestire efficacemente queste variazioni, il sistema di raccomandazione può adottare diverse strategie di adattamento.</w:t>
      </w:r>
    </w:p>
    <w:p w14:paraId="2F0B77EA" w14:textId="77777777" w:rsidR="00305F23" w:rsidRDefault="00305F23" w:rsidP="00305F23">
      <w:pPr>
        <w:jc w:val="both"/>
      </w:pPr>
    </w:p>
    <w:p w14:paraId="4843D0CA" w14:textId="28CFE586" w:rsidR="00305F23" w:rsidRPr="00305F23" w:rsidRDefault="00305F23" w:rsidP="00305F23">
      <w:pPr>
        <w:jc w:val="both"/>
      </w:pPr>
      <w:r w:rsidRPr="00305F23">
        <w:t xml:space="preserve">1. </w:t>
      </w:r>
      <w:r w:rsidRPr="00305F23">
        <w:rPr>
          <w:b/>
          <w:bCs/>
        </w:rPr>
        <w:t>Decay temporale del sentiment</w:t>
      </w:r>
      <w:r w:rsidRPr="00305F23">
        <w:t>: pesare maggiormente le recensioni recenti nel calcolo del sentiment score, riducendo l'influenza di recensioni datate</w:t>
      </w:r>
      <w:r>
        <w:t>;</w:t>
      </w:r>
    </w:p>
    <w:p w14:paraId="6CADAB2C" w14:textId="77777777" w:rsidR="00305F23" w:rsidRPr="00305F23" w:rsidRDefault="00305F23" w:rsidP="00305F23">
      <w:pPr>
        <w:jc w:val="both"/>
      </w:pPr>
    </w:p>
    <w:p w14:paraId="5D8CB65C" w14:textId="4AA4FB2E" w:rsidR="00305F23" w:rsidRPr="00305F23" w:rsidRDefault="00305F23" w:rsidP="00305F23">
      <w:pPr>
        <w:jc w:val="both"/>
      </w:pPr>
      <w:r w:rsidRPr="00305F23">
        <w:t xml:space="preserve">2. </w:t>
      </w:r>
      <w:r w:rsidRPr="00305F23">
        <w:rPr>
          <w:b/>
          <w:bCs/>
        </w:rPr>
        <w:t>Penalizzazione trend negativi</w:t>
      </w:r>
      <w:r w:rsidRPr="00305F23">
        <w:t>: se un prodotto mostra un aumento &gt;20% del sentiment negativo nell'ultimo mese, ridurre il suo score di raccomandazione proporzionalmente</w:t>
      </w:r>
      <w:r>
        <w:t>;</w:t>
      </w:r>
    </w:p>
    <w:p w14:paraId="3152DD4F" w14:textId="77777777" w:rsidR="00305F23" w:rsidRPr="00305F23" w:rsidRDefault="00305F23" w:rsidP="00305F23">
      <w:pPr>
        <w:jc w:val="both"/>
      </w:pPr>
    </w:p>
    <w:p w14:paraId="5300EBD3" w14:textId="5D1E7748" w:rsidR="00305F23" w:rsidRPr="00305F23" w:rsidRDefault="00305F23" w:rsidP="00305F23">
      <w:pPr>
        <w:jc w:val="both"/>
      </w:pPr>
      <w:r>
        <w:t>3</w:t>
      </w:r>
      <w:r w:rsidRPr="00305F23">
        <w:t xml:space="preserve">. </w:t>
      </w:r>
      <w:r w:rsidRPr="00305F23">
        <w:rPr>
          <w:b/>
          <w:bCs/>
        </w:rPr>
        <w:t>Alert proattivi</w:t>
      </w:r>
      <w:r w:rsidRPr="00305F23">
        <w:t>: notificare gli utenti che hanno acquistato prodotti ora in trend negativo, suggerendo alternative</w:t>
      </w:r>
      <w:r w:rsidR="00326343">
        <w:t>.</w:t>
      </w:r>
    </w:p>
    <w:p w14:paraId="6E181022" w14:textId="77777777" w:rsidR="00305F23" w:rsidRDefault="00305F23" w:rsidP="00305F23">
      <w:pPr>
        <w:jc w:val="both"/>
      </w:pPr>
    </w:p>
    <w:sectPr w:rsidR="00305F23">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E4B68" w14:textId="77777777" w:rsidR="00975F2A" w:rsidRDefault="00975F2A">
      <w:r>
        <w:separator/>
      </w:r>
    </w:p>
  </w:endnote>
  <w:endnote w:type="continuationSeparator" w:id="0">
    <w:p w14:paraId="7B2370A4" w14:textId="77777777" w:rsidR="00975F2A" w:rsidRDefault="00975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3A4C2" w14:textId="77777777" w:rsidR="00A26ECE" w:rsidRDefault="00000000">
    <w:pPr>
      <w:jc w:val="center"/>
    </w:pPr>
    <w:r>
      <w:rPr>
        <w:sz w:val="20"/>
        <w:szCs w:val="20"/>
      </w:rPr>
      <w:t xml:space="preserve">Pagina </w:t>
    </w:r>
    <w:r>
      <w:rPr>
        <w:sz w:val="20"/>
        <w:szCs w:val="20"/>
      </w:rPr>
      <w:fldChar w:fldCharType="begin"/>
    </w:r>
    <w:r>
      <w:rPr>
        <w:sz w:val="20"/>
        <w:szCs w:val="20"/>
      </w:rPr>
      <w:instrText>PAGE</w:instrText>
    </w:r>
    <w:r>
      <w:rPr>
        <w:sz w:val="20"/>
        <w:szCs w:val="20"/>
      </w:rPr>
      <w:fldChar w:fldCharType="separate"/>
    </w:r>
    <w:r w:rsidR="00185F4E">
      <w:rPr>
        <w:noProof/>
        <w:sz w:val="20"/>
        <w:szCs w:val="20"/>
      </w:rPr>
      <w:t>1</w:t>
    </w:r>
    <w:r>
      <w:rPr>
        <w:sz w:val="20"/>
        <w:szCs w:val="20"/>
      </w:rPr>
      <w:fldChar w:fldCharType="end"/>
    </w:r>
    <w:r>
      <w:rPr>
        <w:sz w:val="20"/>
        <w:szCs w:val="20"/>
      </w:rPr>
      <w:t xml:space="preserve"> di </w:t>
    </w:r>
    <w:r>
      <w:rPr>
        <w:sz w:val="20"/>
        <w:szCs w:val="20"/>
      </w:rPr>
      <w:fldChar w:fldCharType="begin"/>
    </w:r>
    <w:r>
      <w:rPr>
        <w:sz w:val="20"/>
        <w:szCs w:val="20"/>
      </w:rPr>
      <w:instrText>NUMPAGES</w:instrText>
    </w:r>
    <w:r>
      <w:rPr>
        <w:sz w:val="20"/>
        <w:szCs w:val="20"/>
      </w:rPr>
      <w:fldChar w:fldCharType="separate"/>
    </w:r>
    <w:r w:rsidR="00185F4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8467A" w14:textId="77777777" w:rsidR="00975F2A" w:rsidRDefault="00975F2A">
      <w:r>
        <w:separator/>
      </w:r>
    </w:p>
  </w:footnote>
  <w:footnote w:type="continuationSeparator" w:id="0">
    <w:p w14:paraId="0EB07521" w14:textId="77777777" w:rsidR="00975F2A" w:rsidRDefault="00975F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AC7F" w14:textId="77777777" w:rsidR="00A26ECE" w:rsidRDefault="00000000">
    <w:pPr>
      <w:jc w:val="right"/>
    </w:pPr>
    <w:r>
      <w:rPr>
        <w:i/>
        <w:iCs/>
        <w:color w:val="666666"/>
        <w:sz w:val="20"/>
        <w:szCs w:val="20"/>
      </w:rPr>
      <w:t>Sistemi Informativi Evoluti e Big Data - A.A.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E76"/>
    <w:multiLevelType w:val="hybridMultilevel"/>
    <w:tmpl w:val="585413A6"/>
    <w:lvl w:ilvl="0" w:tplc="42E82990">
      <w:start w:val="1"/>
      <w:numFmt w:val="decimal"/>
      <w:lvlText w:val="%1."/>
      <w:lvlJc w:val="left"/>
      <w:pPr>
        <w:ind w:left="720" w:hanging="360"/>
      </w:pPr>
    </w:lvl>
    <w:lvl w:ilvl="1" w:tplc="079C624E">
      <w:numFmt w:val="decimal"/>
      <w:lvlText w:val=""/>
      <w:lvlJc w:val="left"/>
    </w:lvl>
    <w:lvl w:ilvl="2" w:tplc="C0B0903C">
      <w:numFmt w:val="decimal"/>
      <w:lvlText w:val=""/>
      <w:lvlJc w:val="left"/>
    </w:lvl>
    <w:lvl w:ilvl="3" w:tplc="EFBA7394">
      <w:numFmt w:val="decimal"/>
      <w:lvlText w:val=""/>
      <w:lvlJc w:val="left"/>
    </w:lvl>
    <w:lvl w:ilvl="4" w:tplc="5EB48F0C">
      <w:numFmt w:val="decimal"/>
      <w:lvlText w:val=""/>
      <w:lvlJc w:val="left"/>
    </w:lvl>
    <w:lvl w:ilvl="5" w:tplc="5C32481A">
      <w:numFmt w:val="decimal"/>
      <w:lvlText w:val=""/>
      <w:lvlJc w:val="left"/>
    </w:lvl>
    <w:lvl w:ilvl="6" w:tplc="73BEC6F0">
      <w:numFmt w:val="decimal"/>
      <w:lvlText w:val=""/>
      <w:lvlJc w:val="left"/>
    </w:lvl>
    <w:lvl w:ilvl="7" w:tplc="9850C980">
      <w:numFmt w:val="decimal"/>
      <w:lvlText w:val=""/>
      <w:lvlJc w:val="left"/>
    </w:lvl>
    <w:lvl w:ilvl="8" w:tplc="E73A337A">
      <w:numFmt w:val="decimal"/>
      <w:lvlText w:val=""/>
      <w:lvlJc w:val="left"/>
    </w:lvl>
  </w:abstractNum>
  <w:abstractNum w:abstractNumId="1" w15:restartNumberingAfterBreak="0">
    <w:nsid w:val="186D46F5"/>
    <w:multiLevelType w:val="hybridMultilevel"/>
    <w:tmpl w:val="D2B61378"/>
    <w:lvl w:ilvl="0" w:tplc="5630D2A2">
      <w:start w:val="1"/>
      <w:numFmt w:val="decimal"/>
      <w:lvlText w:val="%1."/>
      <w:lvlJc w:val="left"/>
      <w:pPr>
        <w:ind w:left="720" w:hanging="360"/>
      </w:pPr>
    </w:lvl>
    <w:lvl w:ilvl="1" w:tplc="0D18A1E6">
      <w:numFmt w:val="decimal"/>
      <w:lvlText w:val=""/>
      <w:lvlJc w:val="left"/>
    </w:lvl>
    <w:lvl w:ilvl="2" w:tplc="9738D90A">
      <w:numFmt w:val="decimal"/>
      <w:lvlText w:val=""/>
      <w:lvlJc w:val="left"/>
    </w:lvl>
    <w:lvl w:ilvl="3" w:tplc="DC8C6C4A">
      <w:numFmt w:val="decimal"/>
      <w:lvlText w:val=""/>
      <w:lvlJc w:val="left"/>
    </w:lvl>
    <w:lvl w:ilvl="4" w:tplc="DBDC0928">
      <w:numFmt w:val="decimal"/>
      <w:lvlText w:val=""/>
      <w:lvlJc w:val="left"/>
    </w:lvl>
    <w:lvl w:ilvl="5" w:tplc="7CD8E11A">
      <w:numFmt w:val="decimal"/>
      <w:lvlText w:val=""/>
      <w:lvlJc w:val="left"/>
    </w:lvl>
    <w:lvl w:ilvl="6" w:tplc="2756909A">
      <w:numFmt w:val="decimal"/>
      <w:lvlText w:val=""/>
      <w:lvlJc w:val="left"/>
    </w:lvl>
    <w:lvl w:ilvl="7" w:tplc="F8C6704A">
      <w:numFmt w:val="decimal"/>
      <w:lvlText w:val=""/>
      <w:lvlJc w:val="left"/>
    </w:lvl>
    <w:lvl w:ilvl="8" w:tplc="672ED8E6">
      <w:numFmt w:val="decimal"/>
      <w:lvlText w:val=""/>
      <w:lvlJc w:val="left"/>
    </w:lvl>
  </w:abstractNum>
  <w:abstractNum w:abstractNumId="2" w15:restartNumberingAfterBreak="0">
    <w:nsid w:val="19AD3F95"/>
    <w:multiLevelType w:val="hybridMultilevel"/>
    <w:tmpl w:val="E33621AA"/>
    <w:lvl w:ilvl="0" w:tplc="B792E508">
      <w:start w:val="1"/>
      <w:numFmt w:val="decimal"/>
      <w:lvlText w:val="%1."/>
      <w:lvlJc w:val="left"/>
      <w:pPr>
        <w:ind w:left="720" w:hanging="360"/>
      </w:pPr>
    </w:lvl>
    <w:lvl w:ilvl="1" w:tplc="06101662">
      <w:numFmt w:val="decimal"/>
      <w:lvlText w:val=""/>
      <w:lvlJc w:val="left"/>
    </w:lvl>
    <w:lvl w:ilvl="2" w:tplc="02860E8E">
      <w:numFmt w:val="decimal"/>
      <w:lvlText w:val=""/>
      <w:lvlJc w:val="left"/>
    </w:lvl>
    <w:lvl w:ilvl="3" w:tplc="AB2E907C">
      <w:numFmt w:val="decimal"/>
      <w:lvlText w:val=""/>
      <w:lvlJc w:val="left"/>
    </w:lvl>
    <w:lvl w:ilvl="4" w:tplc="656C72A2">
      <w:numFmt w:val="decimal"/>
      <w:lvlText w:val=""/>
      <w:lvlJc w:val="left"/>
    </w:lvl>
    <w:lvl w:ilvl="5" w:tplc="16D43C68">
      <w:numFmt w:val="decimal"/>
      <w:lvlText w:val=""/>
      <w:lvlJc w:val="left"/>
    </w:lvl>
    <w:lvl w:ilvl="6" w:tplc="EA5455AC">
      <w:numFmt w:val="decimal"/>
      <w:lvlText w:val=""/>
      <w:lvlJc w:val="left"/>
    </w:lvl>
    <w:lvl w:ilvl="7" w:tplc="18BEA0C2">
      <w:numFmt w:val="decimal"/>
      <w:lvlText w:val=""/>
      <w:lvlJc w:val="left"/>
    </w:lvl>
    <w:lvl w:ilvl="8" w:tplc="CE96FBA0">
      <w:numFmt w:val="decimal"/>
      <w:lvlText w:val=""/>
      <w:lvlJc w:val="left"/>
    </w:lvl>
  </w:abstractNum>
  <w:abstractNum w:abstractNumId="3" w15:restartNumberingAfterBreak="0">
    <w:nsid w:val="3EA57DC9"/>
    <w:multiLevelType w:val="hybridMultilevel"/>
    <w:tmpl w:val="CA92C184"/>
    <w:lvl w:ilvl="0" w:tplc="68C6E318">
      <w:start w:val="1"/>
      <w:numFmt w:val="decimal"/>
      <w:lvlText w:val="%1."/>
      <w:lvlJc w:val="left"/>
      <w:pPr>
        <w:ind w:left="720" w:hanging="360"/>
      </w:pPr>
    </w:lvl>
    <w:lvl w:ilvl="1" w:tplc="A5ECD3F0">
      <w:numFmt w:val="decimal"/>
      <w:lvlText w:val=""/>
      <w:lvlJc w:val="left"/>
    </w:lvl>
    <w:lvl w:ilvl="2" w:tplc="336ADAB4">
      <w:numFmt w:val="decimal"/>
      <w:lvlText w:val=""/>
      <w:lvlJc w:val="left"/>
    </w:lvl>
    <w:lvl w:ilvl="3" w:tplc="BCBE3EC0">
      <w:numFmt w:val="decimal"/>
      <w:lvlText w:val=""/>
      <w:lvlJc w:val="left"/>
    </w:lvl>
    <w:lvl w:ilvl="4" w:tplc="C262CE9A">
      <w:numFmt w:val="decimal"/>
      <w:lvlText w:val=""/>
      <w:lvlJc w:val="left"/>
    </w:lvl>
    <w:lvl w:ilvl="5" w:tplc="94CA77BA">
      <w:numFmt w:val="decimal"/>
      <w:lvlText w:val=""/>
      <w:lvlJc w:val="left"/>
    </w:lvl>
    <w:lvl w:ilvl="6" w:tplc="846CA6B0">
      <w:numFmt w:val="decimal"/>
      <w:lvlText w:val=""/>
      <w:lvlJc w:val="left"/>
    </w:lvl>
    <w:lvl w:ilvl="7" w:tplc="577A4E14">
      <w:numFmt w:val="decimal"/>
      <w:lvlText w:val=""/>
      <w:lvlJc w:val="left"/>
    </w:lvl>
    <w:lvl w:ilvl="8" w:tplc="B174359C">
      <w:numFmt w:val="decimal"/>
      <w:lvlText w:val=""/>
      <w:lvlJc w:val="left"/>
    </w:lvl>
  </w:abstractNum>
  <w:abstractNum w:abstractNumId="4" w15:restartNumberingAfterBreak="0">
    <w:nsid w:val="5A471A8B"/>
    <w:multiLevelType w:val="hybridMultilevel"/>
    <w:tmpl w:val="FD621F60"/>
    <w:lvl w:ilvl="0" w:tplc="0406BD20">
      <w:start w:val="1"/>
      <w:numFmt w:val="bullet"/>
      <w:lvlText w:val="●"/>
      <w:lvlJc w:val="left"/>
      <w:pPr>
        <w:ind w:left="720" w:hanging="360"/>
      </w:pPr>
    </w:lvl>
    <w:lvl w:ilvl="1" w:tplc="031C8212">
      <w:start w:val="1"/>
      <w:numFmt w:val="bullet"/>
      <w:lvlText w:val="○"/>
      <w:lvlJc w:val="left"/>
      <w:pPr>
        <w:ind w:left="1440" w:hanging="360"/>
      </w:pPr>
    </w:lvl>
    <w:lvl w:ilvl="2" w:tplc="7F10EF0A">
      <w:start w:val="1"/>
      <w:numFmt w:val="bullet"/>
      <w:lvlText w:val="■"/>
      <w:lvlJc w:val="left"/>
      <w:pPr>
        <w:ind w:left="2160" w:hanging="360"/>
      </w:pPr>
    </w:lvl>
    <w:lvl w:ilvl="3" w:tplc="0944BC52">
      <w:start w:val="1"/>
      <w:numFmt w:val="bullet"/>
      <w:lvlText w:val="●"/>
      <w:lvlJc w:val="left"/>
      <w:pPr>
        <w:ind w:left="2880" w:hanging="360"/>
      </w:pPr>
    </w:lvl>
    <w:lvl w:ilvl="4" w:tplc="12360022">
      <w:start w:val="1"/>
      <w:numFmt w:val="bullet"/>
      <w:lvlText w:val="○"/>
      <w:lvlJc w:val="left"/>
      <w:pPr>
        <w:ind w:left="3600" w:hanging="360"/>
      </w:pPr>
    </w:lvl>
    <w:lvl w:ilvl="5" w:tplc="9318A880">
      <w:start w:val="1"/>
      <w:numFmt w:val="bullet"/>
      <w:lvlText w:val="■"/>
      <w:lvlJc w:val="left"/>
      <w:pPr>
        <w:ind w:left="4320" w:hanging="360"/>
      </w:pPr>
    </w:lvl>
    <w:lvl w:ilvl="6" w:tplc="BE28BCC0">
      <w:start w:val="1"/>
      <w:numFmt w:val="bullet"/>
      <w:lvlText w:val="●"/>
      <w:lvlJc w:val="left"/>
      <w:pPr>
        <w:ind w:left="5040" w:hanging="360"/>
      </w:pPr>
    </w:lvl>
    <w:lvl w:ilvl="7" w:tplc="C6180EFA">
      <w:start w:val="1"/>
      <w:numFmt w:val="bullet"/>
      <w:lvlText w:val="●"/>
      <w:lvlJc w:val="left"/>
      <w:pPr>
        <w:ind w:left="5760" w:hanging="360"/>
      </w:pPr>
    </w:lvl>
    <w:lvl w:ilvl="8" w:tplc="FEDCCFE8">
      <w:start w:val="1"/>
      <w:numFmt w:val="bullet"/>
      <w:lvlText w:val="●"/>
      <w:lvlJc w:val="left"/>
      <w:pPr>
        <w:ind w:left="6480" w:hanging="360"/>
      </w:pPr>
    </w:lvl>
  </w:abstractNum>
  <w:abstractNum w:abstractNumId="5" w15:restartNumberingAfterBreak="0">
    <w:nsid w:val="64C52040"/>
    <w:multiLevelType w:val="hybridMultilevel"/>
    <w:tmpl w:val="F2E4CFF2"/>
    <w:lvl w:ilvl="0" w:tplc="107A7ADE">
      <w:start w:val="1"/>
      <w:numFmt w:val="decimal"/>
      <w:lvlText w:val="%1."/>
      <w:lvlJc w:val="left"/>
      <w:pPr>
        <w:ind w:left="720" w:hanging="360"/>
      </w:pPr>
    </w:lvl>
    <w:lvl w:ilvl="1" w:tplc="3D42914A">
      <w:numFmt w:val="decimal"/>
      <w:lvlText w:val=""/>
      <w:lvlJc w:val="left"/>
    </w:lvl>
    <w:lvl w:ilvl="2" w:tplc="4A24B65E">
      <w:numFmt w:val="decimal"/>
      <w:lvlText w:val=""/>
      <w:lvlJc w:val="left"/>
    </w:lvl>
    <w:lvl w:ilvl="3" w:tplc="E618B648">
      <w:numFmt w:val="decimal"/>
      <w:lvlText w:val=""/>
      <w:lvlJc w:val="left"/>
    </w:lvl>
    <w:lvl w:ilvl="4" w:tplc="61324664">
      <w:numFmt w:val="decimal"/>
      <w:lvlText w:val=""/>
      <w:lvlJc w:val="left"/>
    </w:lvl>
    <w:lvl w:ilvl="5" w:tplc="E32A81CC">
      <w:numFmt w:val="decimal"/>
      <w:lvlText w:val=""/>
      <w:lvlJc w:val="left"/>
    </w:lvl>
    <w:lvl w:ilvl="6" w:tplc="0A689460">
      <w:numFmt w:val="decimal"/>
      <w:lvlText w:val=""/>
      <w:lvlJc w:val="left"/>
    </w:lvl>
    <w:lvl w:ilvl="7" w:tplc="A44A1336">
      <w:numFmt w:val="decimal"/>
      <w:lvlText w:val=""/>
      <w:lvlJc w:val="left"/>
    </w:lvl>
    <w:lvl w:ilvl="8" w:tplc="4F642F60">
      <w:numFmt w:val="decimal"/>
      <w:lvlText w:val=""/>
      <w:lvlJc w:val="left"/>
    </w:lvl>
  </w:abstractNum>
  <w:abstractNum w:abstractNumId="6" w15:restartNumberingAfterBreak="0">
    <w:nsid w:val="708F7EC3"/>
    <w:multiLevelType w:val="hybridMultilevel"/>
    <w:tmpl w:val="C54C70D4"/>
    <w:lvl w:ilvl="0" w:tplc="EFEE00CE">
      <w:start w:val="1"/>
      <w:numFmt w:val="bullet"/>
      <w:lvlText w:val="•"/>
      <w:lvlJc w:val="left"/>
      <w:pPr>
        <w:ind w:left="720" w:hanging="360"/>
      </w:pPr>
    </w:lvl>
    <w:lvl w:ilvl="1" w:tplc="495E1F58">
      <w:numFmt w:val="decimal"/>
      <w:lvlText w:val=""/>
      <w:lvlJc w:val="left"/>
    </w:lvl>
    <w:lvl w:ilvl="2" w:tplc="DEE2098C">
      <w:numFmt w:val="decimal"/>
      <w:lvlText w:val=""/>
      <w:lvlJc w:val="left"/>
    </w:lvl>
    <w:lvl w:ilvl="3" w:tplc="BCB4D6A0">
      <w:numFmt w:val="decimal"/>
      <w:lvlText w:val=""/>
      <w:lvlJc w:val="left"/>
    </w:lvl>
    <w:lvl w:ilvl="4" w:tplc="48600BBC">
      <w:numFmt w:val="decimal"/>
      <w:lvlText w:val=""/>
      <w:lvlJc w:val="left"/>
    </w:lvl>
    <w:lvl w:ilvl="5" w:tplc="A816C198">
      <w:numFmt w:val="decimal"/>
      <w:lvlText w:val=""/>
      <w:lvlJc w:val="left"/>
    </w:lvl>
    <w:lvl w:ilvl="6" w:tplc="61F2061A">
      <w:numFmt w:val="decimal"/>
      <w:lvlText w:val=""/>
      <w:lvlJc w:val="left"/>
    </w:lvl>
    <w:lvl w:ilvl="7" w:tplc="4C2214F6">
      <w:numFmt w:val="decimal"/>
      <w:lvlText w:val=""/>
      <w:lvlJc w:val="left"/>
    </w:lvl>
    <w:lvl w:ilvl="8" w:tplc="68E482B4">
      <w:numFmt w:val="decimal"/>
      <w:lvlText w:val=""/>
      <w:lvlJc w:val="left"/>
    </w:lvl>
  </w:abstractNum>
  <w:num w:numId="1" w16cid:durableId="1011445401">
    <w:abstractNumId w:val="4"/>
    <w:lvlOverride w:ilvl="0">
      <w:startOverride w:val="1"/>
    </w:lvlOverride>
  </w:num>
  <w:num w:numId="2" w16cid:durableId="1988822121">
    <w:abstractNumId w:val="6"/>
    <w:lvlOverride w:ilvl="0">
      <w:startOverride w:val="1"/>
    </w:lvlOverride>
  </w:num>
  <w:num w:numId="3" w16cid:durableId="246964785">
    <w:abstractNumId w:val="1"/>
    <w:lvlOverride w:ilvl="0">
      <w:startOverride w:val="1"/>
    </w:lvlOverride>
  </w:num>
  <w:num w:numId="4" w16cid:durableId="277415231">
    <w:abstractNumId w:val="3"/>
    <w:lvlOverride w:ilvl="0">
      <w:startOverride w:val="1"/>
    </w:lvlOverride>
  </w:num>
  <w:num w:numId="5" w16cid:durableId="1540823387">
    <w:abstractNumId w:val="0"/>
    <w:lvlOverride w:ilvl="0">
      <w:startOverride w:val="1"/>
    </w:lvlOverride>
  </w:num>
  <w:num w:numId="6" w16cid:durableId="2128137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ECE"/>
    <w:rsid w:val="0002470A"/>
    <w:rsid w:val="000D64CC"/>
    <w:rsid w:val="001133AE"/>
    <w:rsid w:val="00176E44"/>
    <w:rsid w:val="00185F4E"/>
    <w:rsid w:val="00305F23"/>
    <w:rsid w:val="00326343"/>
    <w:rsid w:val="00354742"/>
    <w:rsid w:val="003B2DD0"/>
    <w:rsid w:val="00522A98"/>
    <w:rsid w:val="00610BCA"/>
    <w:rsid w:val="008D68A7"/>
    <w:rsid w:val="00975F2A"/>
    <w:rsid w:val="00A26ECE"/>
    <w:rsid w:val="00D1134C"/>
    <w:rsid w:val="00D15EF4"/>
    <w:rsid w:val="00D33196"/>
    <w:rsid w:val="00D543D8"/>
    <w:rsid w:val="00E7547C"/>
    <w:rsid w:val="00F958AC"/>
    <w:rsid w:val="00FB2E48"/>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C0955"/>
  <w15:docId w15:val="{25B2EA3A-782B-6C40-8282-FB37DFF94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C5282"/>
      <w:sz w:val="32"/>
      <w:szCs w:val="32"/>
    </w:rPr>
  </w:style>
  <w:style w:type="paragraph" w:styleId="Heading2">
    <w:name w:val="heading 2"/>
    <w:uiPriority w:val="9"/>
    <w:unhideWhenUsed/>
    <w:qFormat/>
    <w:pPr>
      <w:spacing w:before="280" w:after="160"/>
      <w:outlineLvl w:val="1"/>
    </w:pPr>
    <w:rPr>
      <w:b/>
      <w:bCs/>
      <w:color w:val="2B6CB0"/>
      <w:sz w:val="28"/>
      <w:szCs w:val="28"/>
    </w:rPr>
  </w:style>
  <w:style w:type="paragraph" w:styleId="Heading3">
    <w:name w:val="heading 3"/>
    <w:uiPriority w:val="9"/>
    <w:unhideWhenUsed/>
    <w:qFormat/>
    <w:pPr>
      <w:spacing w:before="200" w:after="120"/>
      <w:outlineLvl w:val="2"/>
    </w:pPr>
    <w:rPr>
      <w:b/>
      <w:bCs/>
      <w:color w:val="3182C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A365D"/>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85F4E"/>
    <w:pPr>
      <w:spacing w:after="100"/>
    </w:pPr>
  </w:style>
  <w:style w:type="paragraph" w:styleId="TOC2">
    <w:name w:val="toc 2"/>
    <w:basedOn w:val="Normal"/>
    <w:next w:val="Normal"/>
    <w:autoRedefine/>
    <w:uiPriority w:val="39"/>
    <w:unhideWhenUsed/>
    <w:rsid w:val="00185F4E"/>
    <w:pPr>
      <w:spacing w:after="100"/>
      <w:ind w:left="240"/>
    </w:pPr>
  </w:style>
  <w:style w:type="paragraph" w:styleId="TOC3">
    <w:name w:val="toc 3"/>
    <w:basedOn w:val="Normal"/>
    <w:next w:val="Normal"/>
    <w:autoRedefine/>
    <w:uiPriority w:val="39"/>
    <w:unhideWhenUsed/>
    <w:rsid w:val="00185F4E"/>
    <w:pPr>
      <w:spacing w:after="100"/>
      <w:ind w:left="480"/>
    </w:pPr>
  </w:style>
  <w:style w:type="character" w:styleId="Strong">
    <w:name w:val="Strong"/>
    <w:basedOn w:val="DefaultParagraphFont"/>
    <w:uiPriority w:val="22"/>
    <w:qFormat/>
    <w:rsid w:val="00FB2E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2462</Words>
  <Characters>14036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FEDERICO SABBADINI</cp:lastModifiedBy>
  <cp:revision>4</cp:revision>
  <cp:lastPrinted>2026-01-08T16:16:00Z</cp:lastPrinted>
  <dcterms:created xsi:type="dcterms:W3CDTF">2026-01-11T14:31:00Z</dcterms:created>
  <dcterms:modified xsi:type="dcterms:W3CDTF">2026-01-16T23:49:00Z</dcterms:modified>
</cp:coreProperties>
</file>