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00C6" w14:textId="77777777" w:rsidR="0018475F" w:rsidRDefault="0018475F"/>
    <w:p w14:paraId="0CFB7FC7" w14:textId="77777777" w:rsidR="0018475F" w:rsidRDefault="0018475F"/>
    <w:p w14:paraId="2761B296" w14:textId="77777777" w:rsidR="0018475F" w:rsidRDefault="0018475F"/>
    <w:p w14:paraId="3CDD997D" w14:textId="77777777" w:rsidR="00343475" w:rsidRDefault="00343475"/>
    <w:p w14:paraId="30B0EA26" w14:textId="77777777" w:rsidR="00343475" w:rsidRDefault="00343475"/>
    <w:p w14:paraId="1B67F012" w14:textId="77777777" w:rsidR="00343475" w:rsidRDefault="00343475"/>
    <w:p w14:paraId="6A0CEE4B" w14:textId="77777777" w:rsidR="0018475F" w:rsidRDefault="0018475F"/>
    <w:p w14:paraId="0D1EB03B" w14:textId="77777777" w:rsidR="0018475F" w:rsidRDefault="0018475F"/>
    <w:p w14:paraId="6D5B7A02" w14:textId="77777777" w:rsidR="0018475F" w:rsidRDefault="0018475F"/>
    <w:p w14:paraId="613953D4" w14:textId="77777777" w:rsidR="00442DE8" w:rsidRPr="00AC265B" w:rsidRDefault="00000000">
      <w:pPr>
        <w:jc w:val="center"/>
        <w:rPr>
          <w:rFonts w:ascii="Arial" w:hAnsi="Arial"/>
          <w:b/>
          <w:color w:val="1B3A6B"/>
          <w:sz w:val="48"/>
        </w:rPr>
      </w:pPr>
      <w:r w:rsidRPr="00AC265B">
        <w:rPr>
          <w:rFonts w:ascii="Arial" w:hAnsi="Arial"/>
          <w:b/>
          <w:color w:val="1B3A6B"/>
          <w:sz w:val="48"/>
        </w:rPr>
        <w:t xml:space="preserve">NETWORK HARDENING </w:t>
      </w:r>
    </w:p>
    <w:p w14:paraId="69648FDE" w14:textId="6F4FBE02" w:rsidR="0018475F" w:rsidRDefault="00000000">
      <w:pPr>
        <w:jc w:val="center"/>
        <w:rPr>
          <w:rFonts w:ascii="Arial" w:hAnsi="Arial"/>
          <w:b/>
          <w:color w:val="1B3A6B"/>
          <w:sz w:val="48"/>
        </w:rPr>
      </w:pPr>
      <w:r w:rsidRPr="00AC265B">
        <w:rPr>
          <w:rFonts w:ascii="Arial" w:hAnsi="Arial"/>
          <w:b/>
          <w:color w:val="1B3A6B"/>
          <w:sz w:val="48"/>
        </w:rPr>
        <w:t>PLANNER</w:t>
      </w:r>
    </w:p>
    <w:p w14:paraId="497165E8" w14:textId="77777777" w:rsidR="00AC265B" w:rsidRPr="00AC265B" w:rsidRDefault="00AC265B">
      <w:pPr>
        <w:jc w:val="center"/>
        <w:rPr>
          <w:rFonts w:ascii="Arial" w:hAnsi="Arial"/>
          <w:b/>
          <w:color w:val="1B3A6B"/>
          <w:sz w:val="16"/>
          <w:szCs w:val="2"/>
        </w:rPr>
      </w:pPr>
    </w:p>
    <w:p w14:paraId="2D81B71E" w14:textId="77777777" w:rsidR="00442DE8" w:rsidRPr="000A26B0" w:rsidRDefault="00442DE8">
      <w:pPr>
        <w:jc w:val="center"/>
        <w:rPr>
          <w:sz w:val="2"/>
          <w:szCs w:val="2"/>
        </w:rPr>
      </w:pPr>
    </w:p>
    <w:p w14:paraId="4970E9AD" w14:textId="77777777" w:rsidR="00AC265B" w:rsidRDefault="00000000" w:rsidP="00AC265B">
      <w:pPr>
        <w:spacing w:after="0"/>
        <w:jc w:val="center"/>
        <w:rPr>
          <w:rFonts w:ascii="Arial" w:hAnsi="Arial"/>
          <w:i/>
          <w:color w:val="2E75B6"/>
          <w:sz w:val="30"/>
        </w:rPr>
      </w:pPr>
      <w:r>
        <w:rPr>
          <w:rFonts w:ascii="Arial" w:hAnsi="Arial"/>
          <w:i/>
          <w:color w:val="2E75B6"/>
          <w:sz w:val="30"/>
        </w:rPr>
        <w:t xml:space="preserve">Automated Planning </w:t>
      </w:r>
      <w:r w:rsidR="00442DE8">
        <w:rPr>
          <w:rFonts w:ascii="Arial" w:hAnsi="Arial"/>
          <w:i/>
          <w:color w:val="2E75B6"/>
          <w:sz w:val="30"/>
        </w:rPr>
        <w:t>project</w:t>
      </w:r>
    </w:p>
    <w:p w14:paraId="51F01C47" w14:textId="1E5F4F46" w:rsidR="0018475F" w:rsidRDefault="00442DE8" w:rsidP="00AC265B">
      <w:pPr>
        <w:spacing w:after="0"/>
        <w:jc w:val="center"/>
      </w:pPr>
      <w:r>
        <w:rPr>
          <w:rFonts w:ascii="Arial" w:hAnsi="Arial"/>
          <w:i/>
          <w:color w:val="2E75B6"/>
          <w:sz w:val="30"/>
        </w:rPr>
        <w:t xml:space="preserve"> for AI course</w:t>
      </w:r>
    </w:p>
    <w:p w14:paraId="281763D9" w14:textId="77777777" w:rsidR="0018475F" w:rsidRDefault="00000000">
      <w:r>
        <w:br w:type="page"/>
      </w:r>
    </w:p>
    <w:p w14:paraId="245E3454" w14:textId="1C753D4D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1. Introduction</w:t>
      </w:r>
    </w:p>
    <w:p w14:paraId="4D0A52B5" w14:textId="77777777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Enterprise network infrastructures are rarely built from scratch. They accumulate legacy services, deprecated protocols, and open ports over years of organic growth. When a security audit or compliance review demands hardening, network administrators face a combinatorial challenge: which services to disable, which ports to close, which to migrate, and in what order — all without breaking the services that business operations depend on.</w:t>
      </w:r>
    </w:p>
    <w:p w14:paraId="0477B939" w14:textId="35660ED7" w:rsidR="0018475F" w:rsidRDefault="00000000" w:rsidP="00442DE8">
      <w:pPr>
        <w:spacing w:before="40" w:after="80"/>
      </w:pPr>
      <w:r w:rsidRPr="003624DC">
        <w:rPr>
          <w:rFonts w:ascii="Arial" w:hAnsi="Arial"/>
          <w:color w:val="000000"/>
          <w:sz w:val="22"/>
          <w:szCs w:val="22"/>
        </w:rPr>
        <w:t xml:space="preserve">This project, Network Hardening Planner, frames network hardening as a formal Automated Planning problem and solves it optimally using the Unified Planning Framework and the Fast Downward solver. Given a machine-readable </w:t>
      </w:r>
      <w:r w:rsidR="00442DE8" w:rsidRPr="003624DC">
        <w:rPr>
          <w:rFonts w:ascii="Arial" w:hAnsi="Arial"/>
          <w:color w:val="000000"/>
          <w:sz w:val="22"/>
          <w:szCs w:val="22"/>
        </w:rPr>
        <w:t xml:space="preserve">JSON </w:t>
      </w:r>
      <w:r w:rsidRPr="003624DC">
        <w:rPr>
          <w:rFonts w:ascii="Arial" w:hAnsi="Arial"/>
          <w:color w:val="000000"/>
          <w:sz w:val="22"/>
          <w:szCs w:val="22"/>
        </w:rPr>
        <w:t>description of a network (hosts, services, ports, dependencies, vulnerabilities) and a security policy (forbidden ports, forbidden services), the system produces a plan — a legally ordered sequence of hardening actions — that satisfies all security goals without breaking continuity of service.</w:t>
      </w:r>
      <w:r>
        <w:br w:type="page"/>
      </w:r>
    </w:p>
    <w:p w14:paraId="0009695F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2. Approach: Classical Planning</w:t>
      </w:r>
    </w:p>
    <w:p w14:paraId="041C14B1" w14:textId="17CB70DF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The project uses Classical (STRIPS-like</w:t>
      </w:r>
      <w:r w:rsidR="00012C1E" w:rsidRPr="003624DC">
        <w:rPr>
          <w:rFonts w:ascii="Arial" w:hAnsi="Arial"/>
          <w:color w:val="000000"/>
          <w:sz w:val="22"/>
          <w:szCs w:val="22"/>
        </w:rPr>
        <w:t xml:space="preserve"> + grounding</w:t>
      </w:r>
      <w:r w:rsidRPr="003624DC">
        <w:rPr>
          <w:rFonts w:ascii="Arial" w:hAnsi="Arial"/>
          <w:color w:val="000000"/>
          <w:sz w:val="22"/>
          <w:szCs w:val="22"/>
        </w:rPr>
        <w:t>) Planning as its core formalism. This choice is deliberate and well-justified by the structure of the problem.</w:t>
      </w:r>
    </w:p>
    <w:p w14:paraId="4452801A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2.1  Why</w:t>
      </w:r>
      <w:proofErr w:type="gramEnd"/>
      <w:r>
        <w:rPr>
          <w:rFonts w:ascii="Arial" w:hAnsi="Arial"/>
          <w:b/>
          <w:color w:val="2E75B6"/>
          <w:sz w:val="28"/>
        </w:rPr>
        <w:t xml:space="preserve"> Classical Planning?</w:t>
      </w:r>
    </w:p>
    <w:p w14:paraId="2C09369D" w14:textId="080EADB0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Classical planning operates on a state space defined by a finite set of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boolean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fluents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(propositions)</w:t>
      </w:r>
      <w:r w:rsidR="00B511AE" w:rsidRPr="003624DC">
        <w:rPr>
          <w:rFonts w:ascii="Arial" w:hAnsi="Arial"/>
          <w:color w:val="000000"/>
          <w:sz w:val="22"/>
          <w:szCs w:val="22"/>
        </w:rPr>
        <w:t xml:space="preserve"> and actions, which</w:t>
      </w:r>
      <w:r w:rsidRPr="003624DC">
        <w:rPr>
          <w:rFonts w:ascii="Arial" w:hAnsi="Arial"/>
          <w:color w:val="000000"/>
          <w:sz w:val="22"/>
          <w:szCs w:val="22"/>
        </w:rPr>
        <w:t xml:space="preserve"> have typed preconditions and deterministic effects. Given an initial state</w:t>
      </w:r>
      <w:r w:rsidR="00B511AE" w:rsidRPr="003624DC">
        <w:rPr>
          <w:rFonts w:ascii="Arial" w:hAnsi="Arial"/>
          <w:color w:val="000000"/>
          <w:sz w:val="22"/>
          <w:szCs w:val="22"/>
        </w:rPr>
        <w:t xml:space="preserve">, a conjunction of true </w:t>
      </w:r>
      <w:proofErr w:type="spellStart"/>
      <w:r w:rsidR="00B511AE" w:rsidRPr="003624DC">
        <w:rPr>
          <w:rFonts w:ascii="Arial" w:hAnsi="Arial"/>
          <w:color w:val="000000"/>
          <w:sz w:val="22"/>
          <w:szCs w:val="22"/>
        </w:rPr>
        <w:t>fluents</w:t>
      </w:r>
      <w:proofErr w:type="spellEnd"/>
      <w:r w:rsidR="00B511AE" w:rsidRPr="003624DC">
        <w:rPr>
          <w:rFonts w:ascii="Arial" w:hAnsi="Arial"/>
          <w:color w:val="000000"/>
          <w:sz w:val="22"/>
          <w:szCs w:val="22"/>
        </w:rPr>
        <w:t>,</w:t>
      </w:r>
      <w:r w:rsidRPr="003624DC">
        <w:rPr>
          <w:rFonts w:ascii="Arial" w:hAnsi="Arial"/>
          <w:color w:val="000000"/>
          <w:sz w:val="22"/>
          <w:szCs w:val="22"/>
        </w:rPr>
        <w:t xml:space="preserve"> and a set of goal conditions, the planner finds a sequence of actions that transitions from initial state to goal state.</w:t>
      </w:r>
    </w:p>
    <w:p w14:paraId="7880EC24" w14:textId="77777777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Network hardening maps cleanly onto this formalism:</w:t>
      </w:r>
    </w:p>
    <w:p w14:paraId="04F00962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The state is fully observable: we know which ports are open, which services are active, which are vulnerable.</w:t>
      </w:r>
    </w:p>
    <w:p w14:paraId="07A4A216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Actions are deterministic: blocking a port closes it; patching a service removes its vulnerability.</w:t>
      </w:r>
    </w:p>
    <w:p w14:paraId="51EAE348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Goals are propositional: forbidden ports must be closed; vulnerabilities must be resolved.</w:t>
      </w:r>
    </w:p>
    <w:p w14:paraId="3B1E3153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The problem is finite: a bounded number of hosts, ports, and services.</w:t>
      </w:r>
    </w:p>
    <w:p w14:paraId="105713C6" w14:textId="77777777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Alternative formalisms — temporal planning, probabilistic planning, hierarchical task networks — add expressive power at the cost of solver availability and computational complexity. For this problem, the additional expressiveness is not needed: risk is modelled as action cost, and timing as plan length.</w:t>
      </w:r>
    </w:p>
    <w:p w14:paraId="779E4581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2.2  The</w:t>
      </w:r>
      <w:proofErr w:type="gramEnd"/>
      <w:r>
        <w:rPr>
          <w:rFonts w:ascii="Arial" w:hAnsi="Arial"/>
          <w:b/>
          <w:color w:val="2E75B6"/>
          <w:sz w:val="28"/>
        </w:rPr>
        <w:t xml:space="preserve"> Unified Planning Framework</w:t>
      </w:r>
    </w:p>
    <w:p w14:paraId="136FD8F1" w14:textId="1A5ED41E" w:rsidR="0018475F" w:rsidRPr="003624DC" w:rsidRDefault="00000000" w:rsidP="00B511AE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The Unified Planning (UP) Framework is a Python library that provides a solver-agnostic API for automated planning</w:t>
      </w:r>
      <w:r w:rsidR="00B511AE" w:rsidRPr="003624DC">
        <w:rPr>
          <w:rFonts w:ascii="Arial" w:hAnsi="Arial"/>
          <w:color w:val="000000"/>
          <w:sz w:val="22"/>
          <w:szCs w:val="22"/>
        </w:rPr>
        <w:t>,</w:t>
      </w:r>
      <w:r w:rsidRPr="003624DC">
        <w:rPr>
          <w:rFonts w:ascii="Arial" w:hAnsi="Arial"/>
          <w:color w:val="000000"/>
          <w:sz w:val="22"/>
          <w:szCs w:val="22"/>
        </w:rPr>
        <w:t xml:space="preserve"> allow</w:t>
      </w:r>
      <w:r w:rsidR="00B511AE" w:rsidRPr="003624DC">
        <w:rPr>
          <w:rFonts w:ascii="Arial" w:hAnsi="Arial"/>
          <w:color w:val="000000"/>
          <w:sz w:val="22"/>
          <w:szCs w:val="22"/>
        </w:rPr>
        <w:t>ing</w:t>
      </w:r>
      <w:r w:rsidRPr="003624DC">
        <w:rPr>
          <w:rFonts w:ascii="Arial" w:hAnsi="Arial"/>
          <w:color w:val="000000"/>
          <w:sz w:val="22"/>
          <w:szCs w:val="22"/>
        </w:rPr>
        <w:t xml:space="preserve"> problems to be defined once and solved by multiple engines without code changes. This project targets classical, cost-optimal planning and uses Fast Downward as the backend engine</w:t>
      </w:r>
      <w:r w:rsidR="00B511AE" w:rsidRPr="003624DC">
        <w:rPr>
          <w:rFonts w:ascii="Arial" w:hAnsi="Arial"/>
          <w:color w:val="000000"/>
          <w:sz w:val="22"/>
          <w:szCs w:val="22"/>
        </w:rPr>
        <w:t xml:space="preserve">. </w:t>
      </w:r>
      <w:r w:rsidRPr="003624DC">
        <w:rPr>
          <w:rFonts w:ascii="Arial" w:hAnsi="Arial"/>
          <w:color w:val="000000"/>
          <w:sz w:val="22"/>
          <w:szCs w:val="22"/>
        </w:rPr>
        <w:t>It supports optimal planning via A* search with admissible heuristics (LM-cut, merge-and-shrink), ensuring that the returned plan has the minimum total action cost</w:t>
      </w:r>
      <w:r w:rsidR="00B511AE" w:rsidRPr="003624DC">
        <w:rPr>
          <w:rFonts w:ascii="Arial" w:hAnsi="Arial"/>
          <w:color w:val="000000"/>
          <w:sz w:val="22"/>
          <w:szCs w:val="22"/>
        </w:rPr>
        <w:t xml:space="preserve"> by </w:t>
      </w:r>
      <w:proofErr w:type="spellStart"/>
      <w:r w:rsidR="00B511AE" w:rsidRPr="003624DC">
        <w:rPr>
          <w:rFonts w:ascii="Arial" w:hAnsi="Arial"/>
          <w:color w:val="000000"/>
          <w:sz w:val="22"/>
          <w:szCs w:val="22"/>
        </w:rPr>
        <w:t>OptimalityGuarantee.SOLVED_OPTIMALLY</w:t>
      </w:r>
      <w:proofErr w:type="spellEnd"/>
      <w:r w:rsidR="00B511AE" w:rsidRPr="003624DC">
        <w:rPr>
          <w:rFonts w:ascii="Arial" w:hAnsi="Arial"/>
          <w:color w:val="000000"/>
          <w:sz w:val="22"/>
          <w:szCs w:val="22"/>
        </w:rPr>
        <w:t xml:space="preserve"> flag.</w:t>
      </w:r>
    </w:p>
    <w:p w14:paraId="2535354E" w14:textId="43BC8336" w:rsidR="0018475F" w:rsidRPr="003624DC" w:rsidRDefault="00000000" w:rsidP="00012C1E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The UP Compiler with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CompilationKind.GROUNDING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</w:t>
      </w:r>
      <w:r w:rsidR="00012C1E" w:rsidRPr="003624DC">
        <w:rPr>
          <w:rFonts w:ascii="Arial" w:hAnsi="Arial"/>
          <w:color w:val="000000"/>
          <w:sz w:val="22"/>
          <w:szCs w:val="22"/>
        </w:rPr>
        <w:t xml:space="preserve">is used due to Fast Downward operates on propositional (ground) problems; it </w:t>
      </w:r>
      <w:r w:rsidRPr="003624DC">
        <w:rPr>
          <w:rFonts w:ascii="Arial" w:hAnsi="Arial"/>
          <w:color w:val="000000"/>
          <w:sz w:val="22"/>
          <w:szCs w:val="22"/>
        </w:rPr>
        <w:t xml:space="preserve">lifts the typed first-order domain to a flat STRIPS problem before solving. </w:t>
      </w:r>
    </w:p>
    <w:p w14:paraId="054ABF7D" w14:textId="77777777" w:rsidR="0018475F" w:rsidRDefault="00000000">
      <w:r>
        <w:br w:type="page"/>
      </w:r>
    </w:p>
    <w:p w14:paraId="1FA0E332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3. Planning Domain (domain.py)</w:t>
      </w:r>
    </w:p>
    <w:p w14:paraId="7A38C542" w14:textId="77777777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The domain is implemented in planner/domain.py as the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NetworkHardeningDomain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class. It encapsulates all types,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fluents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, and actions and hands a fully configured UP Problem instance to the problem layer.</w:t>
      </w:r>
    </w:p>
    <w:p w14:paraId="6EF47BD8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3.1  Object</w:t>
      </w:r>
      <w:proofErr w:type="gramEnd"/>
      <w:r>
        <w:rPr>
          <w:rFonts w:ascii="Arial" w:hAnsi="Arial"/>
          <w:b/>
          <w:color w:val="2E75B6"/>
          <w:sz w:val="28"/>
        </w:rPr>
        <w:t xml:space="preserve">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7641"/>
      </w:tblGrid>
      <w:tr w:rsidR="0018475F" w14:paraId="5EF4376A" w14:textId="77777777" w:rsidTr="0000494F">
        <w:trPr>
          <w:trHeight w:val="206"/>
        </w:trPr>
        <w:tc>
          <w:tcPr>
            <w:tcW w:w="17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34400BE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Type</w:t>
            </w:r>
          </w:p>
        </w:tc>
        <w:tc>
          <w:tcPr>
            <w:tcW w:w="76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1814545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18475F" w14:paraId="7AA57EDA" w14:textId="77777777" w:rsidTr="0000494F">
        <w:trPr>
          <w:trHeight w:val="447"/>
        </w:trPr>
        <w:tc>
          <w:tcPr>
            <w:tcW w:w="1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9FEC4F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</w:t>
            </w:r>
          </w:p>
        </w:tc>
        <w:tc>
          <w:tcPr>
            <w:tcW w:w="7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DD7CB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 machine in the network: server, workstation, appliance, or virtual machine.</w:t>
            </w:r>
          </w:p>
        </w:tc>
      </w:tr>
      <w:tr w:rsidR="0018475F" w14:paraId="6D085F1C" w14:textId="77777777" w:rsidTr="0000494F">
        <w:trPr>
          <w:trHeight w:val="820"/>
        </w:trPr>
        <w:tc>
          <w:tcPr>
            <w:tcW w:w="1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005D3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Port</w:t>
            </w:r>
          </w:p>
        </w:tc>
        <w:tc>
          <w:tcPr>
            <w:tcW w:w="7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05EAA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 TCP/UDP port number. Represented as an object (not an integer) to enable quantification over ports in preconditions and effects.</w:t>
            </w:r>
          </w:p>
        </w:tc>
      </w:tr>
      <w:tr w:rsidR="0018475F" w14:paraId="56301949" w14:textId="77777777" w:rsidTr="0000494F">
        <w:trPr>
          <w:trHeight w:val="484"/>
        </w:trPr>
        <w:tc>
          <w:tcPr>
            <w:tcW w:w="1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535AFD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</w:t>
            </w:r>
          </w:p>
        </w:tc>
        <w:tc>
          <w:tcPr>
            <w:tcW w:w="7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7A73F3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 running process bound to one or more ports (e.g., http, ssh, ftp, telnet).</w:t>
            </w:r>
          </w:p>
        </w:tc>
      </w:tr>
    </w:tbl>
    <w:p w14:paraId="0E46E13C" w14:textId="77777777" w:rsidR="0018475F" w:rsidRDefault="0018475F"/>
    <w:p w14:paraId="503B7ADC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 xml:space="preserve">3.2  </w:t>
      </w:r>
      <w:proofErr w:type="spellStart"/>
      <w:r>
        <w:rPr>
          <w:rFonts w:ascii="Arial" w:hAnsi="Arial"/>
          <w:b/>
          <w:color w:val="2E75B6"/>
          <w:sz w:val="28"/>
        </w:rPr>
        <w:t>Fluents</w:t>
      </w:r>
      <w:proofErr w:type="spellEnd"/>
      <w:proofErr w:type="gramEnd"/>
    </w:p>
    <w:p w14:paraId="14E52F61" w14:textId="77777777" w:rsidR="0018475F" w:rsidRDefault="00000000">
      <w:pPr>
        <w:spacing w:before="40" w:after="80"/>
      </w:pPr>
      <w:r>
        <w:rPr>
          <w:rFonts w:ascii="Arial" w:hAnsi="Arial"/>
          <w:color w:val="000000"/>
          <w:sz w:val="22"/>
        </w:rPr>
        <w:t xml:space="preserve">Twelve </w:t>
      </w:r>
      <w:proofErr w:type="spellStart"/>
      <w:r>
        <w:rPr>
          <w:rFonts w:ascii="Arial" w:hAnsi="Arial"/>
          <w:color w:val="000000"/>
          <w:sz w:val="22"/>
        </w:rPr>
        <w:t>boolean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fluents</w:t>
      </w:r>
      <w:proofErr w:type="spellEnd"/>
      <w:r>
        <w:rPr>
          <w:rFonts w:ascii="Arial" w:hAnsi="Arial"/>
          <w:color w:val="000000"/>
          <w:sz w:val="22"/>
        </w:rPr>
        <w:t xml:space="preserve"> represent the full state of the planning problem. All </w:t>
      </w:r>
      <w:proofErr w:type="spellStart"/>
      <w:r>
        <w:rPr>
          <w:rFonts w:ascii="Arial" w:hAnsi="Arial"/>
          <w:color w:val="000000"/>
          <w:sz w:val="22"/>
        </w:rPr>
        <w:t>fluents</w:t>
      </w:r>
      <w:proofErr w:type="spellEnd"/>
      <w:r>
        <w:rPr>
          <w:rFonts w:ascii="Arial" w:hAnsi="Arial"/>
          <w:color w:val="000000"/>
          <w:sz w:val="22"/>
        </w:rPr>
        <w:t xml:space="preserve"> default to False; the problem layer sets them to True for the specific scenario.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304"/>
        <w:gridCol w:w="4896"/>
      </w:tblGrid>
      <w:tr w:rsidR="0018475F" w14:paraId="060C5C18" w14:textId="77777777" w:rsidTr="0000494F">
        <w:trPr>
          <w:trHeight w:val="242"/>
        </w:trPr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37574D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Fluent</w:t>
            </w:r>
          </w:p>
        </w:tc>
        <w:tc>
          <w:tcPr>
            <w:tcW w:w="23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B43B50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Parameters</w:t>
            </w:r>
          </w:p>
        </w:tc>
        <w:tc>
          <w:tcPr>
            <w:tcW w:w="4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F84D5D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Meaning</w:t>
            </w:r>
          </w:p>
        </w:tc>
      </w:tr>
      <w:tr w:rsidR="0018475F" w14:paraId="345CECBA" w14:textId="77777777" w:rsidTr="0000494F">
        <w:trPr>
          <w:trHeight w:val="357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335C708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open_port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1214E3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5C2FC7B" w14:textId="77777777" w:rsidR="0018475F" w:rsidRPr="0000494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Port is currently open and usable on the host.</w:t>
            </w:r>
          </w:p>
        </w:tc>
      </w:tr>
      <w:tr w:rsidR="0018475F" w14:paraId="7A4F7647" w14:textId="77777777" w:rsidTr="0000494F">
        <w:trPr>
          <w:trHeight w:val="387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F26094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service_active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6FF2C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C143B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process is running on the host.</w:t>
            </w:r>
          </w:p>
        </w:tc>
      </w:tr>
      <w:tr w:rsidR="0018475F" w14:paraId="7E6877B0" w14:textId="77777777" w:rsidTr="0000494F">
        <w:trPr>
          <w:trHeight w:val="640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57987FD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service_critical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262DB0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579D83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cannot be disabled or migrated (business-critical).</w:t>
            </w:r>
          </w:p>
        </w:tc>
      </w:tr>
      <w:tr w:rsidR="0018475F" w14:paraId="2280527A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C4A69C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service_uses_port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3851F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Service, 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AD396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is currently bound to this port.</w:t>
            </w:r>
          </w:p>
        </w:tc>
      </w:tr>
      <w:tr w:rsidR="0018475F" w14:paraId="7D910B54" w14:textId="77777777" w:rsidTr="0000494F">
        <w:trPr>
          <w:trHeight w:val="387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FE8EA4A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service_used_port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570D5CD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Service, 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4C6E6CD" w14:textId="46398F79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Port was previously used</w:t>
            </w:r>
            <w:r w:rsidR="0000494F">
              <w:rPr>
                <w:rFonts w:ascii="Arial" w:hAnsi="Arial"/>
                <w:color w:val="000000"/>
                <w:sz w:val="19"/>
              </w:rPr>
              <w:t xml:space="preserve"> by a service</w:t>
            </w:r>
            <w:r>
              <w:rPr>
                <w:rFonts w:ascii="Arial" w:hAnsi="Arial"/>
                <w:color w:val="000000"/>
                <w:sz w:val="19"/>
              </w:rPr>
              <w:t>.</w:t>
            </w:r>
          </w:p>
        </w:tc>
      </w:tr>
      <w:tr w:rsidR="0018475F" w14:paraId="56712479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6C92F2" w14:textId="3E1A817E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Depends_on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4E2A7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Svc, Host, Svc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BF642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First service availability depends on the second.</w:t>
            </w:r>
          </w:p>
        </w:tc>
      </w:tr>
      <w:tr w:rsidR="0018475F" w14:paraId="193E0FDC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D9111BE" w14:textId="3E515285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Migrate_possibility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162936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Svc, Port, 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DBE513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can safely move from old port to new port.</w:t>
            </w:r>
          </w:p>
        </w:tc>
      </w:tr>
      <w:tr w:rsidR="0018475F" w14:paraId="2C4DFD24" w14:textId="77777777" w:rsidTr="0000494F">
        <w:trPr>
          <w:trHeight w:val="387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F327D6" w14:textId="76237BD3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Open_possibility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4C306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EAD72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 non-forbidden port is available to open on this host.</w:t>
            </w:r>
          </w:p>
        </w:tc>
      </w:tr>
      <w:tr w:rsidR="0018475F" w14:paraId="1AFA4216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F52A77" w14:textId="5208E1BC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Service_vulnerable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6AEFA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F7873A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has an unpatched known vulnerability.</w:t>
            </w:r>
          </w:p>
        </w:tc>
      </w:tr>
      <w:tr w:rsidR="0018475F" w14:paraId="63F2F012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C60D1A" w14:textId="69DE1A40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Port_forbidden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F1606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Port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0B637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Port is banned by security policy (global).</w:t>
            </w:r>
          </w:p>
        </w:tc>
      </w:tr>
      <w:tr w:rsidR="0018475F" w14:paraId="4DBBB439" w14:textId="77777777" w:rsidTr="0000494F">
        <w:trPr>
          <w:trHeight w:val="372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F0C358" w14:textId="486EBA0D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Service_forbidden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482FAE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FDF89F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is banned by security policy (global).</w:t>
            </w:r>
          </w:p>
        </w:tc>
      </w:tr>
      <w:tr w:rsidR="0018475F" w14:paraId="6B69A51E" w14:textId="77777777" w:rsidTr="0000494F">
        <w:trPr>
          <w:trHeight w:val="387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FDC819" w14:textId="03B986C2" w:rsidR="0018475F" w:rsidRDefault="0000494F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Service_reachable</w:t>
            </w:r>
            <w:proofErr w:type="spellEnd"/>
          </w:p>
        </w:tc>
        <w:tc>
          <w:tcPr>
            <w:tcW w:w="2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F2355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Host, Service</w:t>
            </w:r>
          </w:p>
        </w:tc>
        <w:tc>
          <w:tcPr>
            <w:tcW w:w="4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F3E37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Service is accessible from outside the local network.</w:t>
            </w:r>
          </w:p>
        </w:tc>
      </w:tr>
    </w:tbl>
    <w:p w14:paraId="4EF050C8" w14:textId="77777777" w:rsidR="0018475F" w:rsidRDefault="0018475F"/>
    <w:p w14:paraId="618D313E" w14:textId="77777777" w:rsidR="0018475F" w:rsidRDefault="0018475F"/>
    <w:p w14:paraId="02699D22" w14:textId="77777777" w:rsidR="0018475F" w:rsidRDefault="0018475F"/>
    <w:p w14:paraId="7179DC56" w14:textId="77777777" w:rsidR="0000494F" w:rsidRDefault="0000494F"/>
    <w:p w14:paraId="28BDD757" w14:textId="77777777" w:rsidR="0018475F" w:rsidRPr="00492A04" w:rsidRDefault="00000000">
      <w:pPr>
        <w:spacing w:before="240" w:after="80"/>
      </w:pPr>
      <w:proofErr w:type="gramStart"/>
      <w:r w:rsidRPr="00492A04">
        <w:rPr>
          <w:rFonts w:ascii="Arial" w:hAnsi="Arial"/>
          <w:b/>
          <w:color w:val="2E75B6"/>
          <w:sz w:val="28"/>
        </w:rPr>
        <w:lastRenderedPageBreak/>
        <w:t>3.3  Actions</w:t>
      </w:r>
      <w:proofErr w:type="gramEnd"/>
    </w:p>
    <w:p w14:paraId="6784BB34" w14:textId="488EFA3C" w:rsidR="00492A04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Seven instantaneous actions are defined with typed parameters, preconditions, and unconditional effects</w:t>
      </w:r>
      <w:r w:rsidR="0000494F" w:rsidRPr="003624DC">
        <w:rPr>
          <w:rFonts w:ascii="Arial" w:hAnsi="Arial"/>
          <w:color w:val="000000"/>
          <w:sz w:val="22"/>
          <w:szCs w:val="22"/>
        </w:rPr>
        <w:t xml:space="preserve">; those </w:t>
      </w:r>
      <w:r w:rsidRPr="003624DC">
        <w:rPr>
          <w:rFonts w:ascii="Arial" w:hAnsi="Arial"/>
          <w:color w:val="000000"/>
          <w:sz w:val="22"/>
          <w:szCs w:val="22"/>
        </w:rPr>
        <w:t xml:space="preserve">are attached at the problem level via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MinimizeActionCosts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.</w:t>
      </w:r>
    </w:p>
    <w:p w14:paraId="304A3293" w14:textId="77777777" w:rsidR="00492A04" w:rsidRPr="0000494F" w:rsidRDefault="00492A04">
      <w:pPr>
        <w:spacing w:before="40" w:after="80"/>
        <w:rPr>
          <w:rFonts w:ascii="Arial" w:hAnsi="Arial"/>
          <w:color w:val="000000"/>
        </w:rPr>
      </w:pPr>
    </w:p>
    <w:p w14:paraId="55641DAB" w14:textId="49B91233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3.3.1  </w:t>
      </w:r>
      <w:proofErr w:type="spellStart"/>
      <w:r>
        <w:rPr>
          <w:rFonts w:ascii="Arial" w:hAnsi="Arial"/>
          <w:b/>
          <w:color w:val="4472C4"/>
          <w:sz w:val="24"/>
        </w:rPr>
        <w:t>patch</w:t>
      </w:r>
      <w:proofErr w:type="gramEnd"/>
      <w:r>
        <w:rPr>
          <w:rFonts w:ascii="Arial" w:hAnsi="Arial"/>
          <w:b/>
          <w:color w:val="4472C4"/>
          <w:sz w:val="24"/>
        </w:rPr>
        <w:t>_</w:t>
      </w:r>
      <w:proofErr w:type="gramStart"/>
      <w:r>
        <w:rPr>
          <w:rFonts w:ascii="Arial" w:hAnsi="Arial"/>
          <w:b/>
          <w:color w:val="4472C4"/>
          <w:sz w:val="24"/>
        </w:rPr>
        <w:t>service</w:t>
      </w:r>
      <w:proofErr w:type="spellEnd"/>
      <w:r>
        <w:rPr>
          <w:rFonts w:ascii="Arial" w:hAnsi="Arial"/>
          <w:b/>
          <w:color w:val="4472C4"/>
          <w:sz w:val="24"/>
        </w:rPr>
        <w:t xml:space="preserve"> </w:t>
      </w:r>
      <w:r w:rsidR="00492A04">
        <w:rPr>
          <w:rFonts w:ascii="Arial" w:hAnsi="Arial"/>
          <w:b/>
          <w:color w:val="4472C4"/>
          <w:sz w:val="24"/>
        </w:rPr>
        <w:t xml:space="preserve"> </w:t>
      </w:r>
      <w:r>
        <w:rPr>
          <w:rFonts w:ascii="Arial" w:hAnsi="Arial"/>
          <w:b/>
          <w:color w:val="4472C4"/>
          <w:sz w:val="24"/>
        </w:rPr>
        <w:t>(</w:t>
      </w:r>
      <w:proofErr w:type="gramEnd"/>
      <w:r>
        <w:rPr>
          <w:rFonts w:ascii="Arial" w:hAnsi="Arial"/>
          <w:b/>
          <w:color w:val="4472C4"/>
          <w:sz w:val="24"/>
        </w:rPr>
        <w:t>cost: 3)</w:t>
      </w:r>
    </w:p>
    <w:p w14:paraId="3A6B7F90" w14:textId="2D5E26B6" w:rsidR="00492A04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Mitigates a vulnerability on an already-isolated service</w:t>
      </w:r>
      <w:r w:rsidR="00B7015E" w:rsidRPr="003624DC">
        <w:rPr>
          <w:rFonts w:ascii="Arial" w:hAnsi="Arial"/>
          <w:color w:val="000000"/>
          <w:sz w:val="22"/>
          <w:szCs w:val="22"/>
        </w:rPr>
        <w:t>; low cost because patching does not require downtime and its only risk is patch incompatibility.</w:t>
      </w:r>
    </w:p>
    <w:p w14:paraId="60EE07D7" w14:textId="7CAF6E5D" w:rsidR="00492A04" w:rsidRPr="003624DC" w:rsidRDefault="00492A04" w:rsidP="00492A04">
      <w:pPr>
        <w:pStyle w:val="ListParagraph"/>
        <w:numPr>
          <w:ilvl w:val="0"/>
          <w:numId w:val="10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>: The service must be active, vulnerable, and not reachable.</w:t>
      </w:r>
    </w:p>
    <w:p w14:paraId="2C81DE2E" w14:textId="7129D188" w:rsidR="00492A04" w:rsidRPr="003624DC" w:rsidRDefault="00000000" w:rsidP="00492A04">
      <w:pPr>
        <w:pStyle w:val="ListParagraph"/>
        <w:numPr>
          <w:ilvl w:val="0"/>
          <w:numId w:val="10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service_vulnerable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→ False. </w:t>
      </w:r>
    </w:p>
    <w:p w14:paraId="203F7EA2" w14:textId="2AF10C41" w:rsidR="00492A04" w:rsidRP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44ED871C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3.3.2  </w:t>
      </w:r>
      <w:proofErr w:type="spellStart"/>
      <w:r>
        <w:rPr>
          <w:rFonts w:ascii="Arial" w:hAnsi="Arial"/>
          <w:b/>
          <w:color w:val="4472C4"/>
          <w:sz w:val="24"/>
        </w:rPr>
        <w:t>block</w:t>
      </w:r>
      <w:proofErr w:type="gramEnd"/>
      <w:r>
        <w:rPr>
          <w:rFonts w:ascii="Arial" w:hAnsi="Arial"/>
          <w:b/>
          <w:color w:val="4472C4"/>
          <w:sz w:val="24"/>
        </w:rPr>
        <w:t>_for_</w:t>
      </w:r>
      <w:proofErr w:type="gramStart"/>
      <w:r>
        <w:rPr>
          <w:rFonts w:ascii="Arial" w:hAnsi="Arial"/>
          <w:b/>
          <w:color w:val="4472C4"/>
          <w:sz w:val="24"/>
        </w:rPr>
        <w:t>maintenance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4)</w:t>
      </w:r>
    </w:p>
    <w:p w14:paraId="78B1A2B4" w14:textId="77777777" w:rsidR="00492A04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Temporarily closes a port as the first step of a patch-then-restore sequence. </w:t>
      </w:r>
    </w:p>
    <w:p w14:paraId="45E711D4" w14:textId="5DB183CF" w:rsidR="00492A04" w:rsidRPr="003624DC" w:rsidRDefault="00492A04" w:rsidP="00492A04">
      <w:pPr>
        <w:pStyle w:val="ListParagraph"/>
        <w:numPr>
          <w:ilvl w:val="0"/>
          <w:numId w:val="11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Requires the service to be active, reachable, and vulnerable. </w:t>
      </w:r>
    </w:p>
    <w:p w14:paraId="4576C347" w14:textId="1399571B" w:rsidR="00492A04" w:rsidRPr="003624DC" w:rsidRDefault="00492A04" w:rsidP="00492A04">
      <w:pPr>
        <w:pStyle w:val="ListParagraph"/>
        <w:numPr>
          <w:ilvl w:val="0"/>
          <w:numId w:val="11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c</w:t>
      </w:r>
      <w:r w:rsidRPr="003624DC">
        <w:rPr>
          <w:rFonts w:ascii="Arial" w:hAnsi="Arial"/>
          <w:i/>
          <w:iCs/>
          <w:color w:val="000000"/>
          <w:sz w:val="22"/>
          <w:szCs w:val="22"/>
        </w:rPr>
        <w:t>t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closes port, removes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service_uses_port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sets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service_used_port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(history), makes service unreachable. </w:t>
      </w:r>
    </w:p>
    <w:p w14:paraId="60404860" w14:textId="43BA16EC" w:rsidR="00492A04" w:rsidRP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2AA9B15A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3.3.3  </w:t>
      </w:r>
      <w:proofErr w:type="spellStart"/>
      <w:r>
        <w:rPr>
          <w:rFonts w:ascii="Arial" w:hAnsi="Arial"/>
          <w:b/>
          <w:color w:val="4472C4"/>
          <w:sz w:val="24"/>
        </w:rPr>
        <w:t>restore</w:t>
      </w:r>
      <w:proofErr w:type="gramEnd"/>
      <w:r>
        <w:rPr>
          <w:rFonts w:ascii="Arial" w:hAnsi="Arial"/>
          <w:b/>
          <w:color w:val="4472C4"/>
          <w:sz w:val="24"/>
        </w:rPr>
        <w:t>_</w:t>
      </w:r>
      <w:proofErr w:type="gramStart"/>
      <w:r>
        <w:rPr>
          <w:rFonts w:ascii="Arial" w:hAnsi="Arial"/>
          <w:b/>
          <w:color w:val="4472C4"/>
          <w:sz w:val="24"/>
        </w:rPr>
        <w:t>service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4)</w:t>
      </w:r>
    </w:p>
    <w:p w14:paraId="621CC65D" w14:textId="77777777" w:rsidR="00492A04" w:rsidRPr="003624DC" w:rsidRDefault="00000000" w:rsidP="00492A04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Re-opens a port for a service that was blocked for maintenance and has since been patched. </w:t>
      </w:r>
    </w:p>
    <w:p w14:paraId="134FB4F7" w14:textId="463F35CA" w:rsidR="00492A04" w:rsidRPr="003624DC" w:rsidRDefault="00492A04" w:rsidP="00492A04">
      <w:pPr>
        <w:pStyle w:val="ListParagraph"/>
        <w:numPr>
          <w:ilvl w:val="0"/>
          <w:numId w:val="12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port was previously used, service active but unreachable, service no longer vulnerable, port and service not forbidden. </w:t>
      </w:r>
    </w:p>
    <w:p w14:paraId="4B059419" w14:textId="079DA7E8" w:rsidR="0018475F" w:rsidRPr="003624DC" w:rsidRDefault="00492A04" w:rsidP="00492A04">
      <w:pPr>
        <w:pStyle w:val="ListParagraph"/>
        <w:numPr>
          <w:ilvl w:val="0"/>
          <w:numId w:val="12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reopens port, restores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service_uses_port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makes service reachable, clears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service_used_port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.</w:t>
      </w:r>
    </w:p>
    <w:p w14:paraId="1BF3A80B" w14:textId="41464993" w:rsidR="00492A04" w:rsidRP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300F6B15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3.3.4  </w:t>
      </w:r>
      <w:proofErr w:type="spellStart"/>
      <w:r>
        <w:rPr>
          <w:rFonts w:ascii="Arial" w:hAnsi="Arial"/>
          <w:b/>
          <w:color w:val="4472C4"/>
          <w:sz w:val="24"/>
        </w:rPr>
        <w:t>block</w:t>
      </w:r>
      <w:proofErr w:type="gramEnd"/>
      <w:r>
        <w:rPr>
          <w:rFonts w:ascii="Arial" w:hAnsi="Arial"/>
          <w:b/>
          <w:color w:val="4472C4"/>
          <w:sz w:val="24"/>
        </w:rPr>
        <w:t>_</w:t>
      </w:r>
      <w:proofErr w:type="gramStart"/>
      <w:r>
        <w:rPr>
          <w:rFonts w:ascii="Arial" w:hAnsi="Arial"/>
          <w:b/>
          <w:color w:val="4472C4"/>
          <w:sz w:val="24"/>
        </w:rPr>
        <w:t>port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5)</w:t>
      </w:r>
    </w:p>
    <w:p w14:paraId="60CF9E43" w14:textId="77777777" w:rsidR="00492A04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Permanently closes a port used by a service.</w:t>
      </w:r>
    </w:p>
    <w:p w14:paraId="17F76561" w14:textId="0FFFCCD7" w:rsidR="00492A04" w:rsidRPr="003624DC" w:rsidRDefault="00492A04" w:rsidP="00492A04">
      <w:pPr>
        <w:pStyle w:val="ListParagraph"/>
        <w:numPr>
          <w:ilvl w:val="0"/>
          <w:numId w:val="11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>: Requires the service to be active, reachable and no service that depends on this service may currently be reachable</w:t>
      </w:r>
    </w:p>
    <w:p w14:paraId="5A8BE2F6" w14:textId="0340CFC4" w:rsidR="0018475F" w:rsidRPr="003624DC" w:rsidRDefault="00492A04" w:rsidP="00492A04">
      <w:pPr>
        <w:pStyle w:val="ListParagraph"/>
        <w:numPr>
          <w:ilvl w:val="0"/>
          <w:numId w:val="11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closes port, removes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service_uses_port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makes service unreachable. </w:t>
      </w:r>
    </w:p>
    <w:p w14:paraId="70091BAD" w14:textId="3CA14833" w:rsidR="0018475F" w:rsidRP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2877BB4D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3.3.5  </w:t>
      </w:r>
      <w:proofErr w:type="spellStart"/>
      <w:r>
        <w:rPr>
          <w:rFonts w:ascii="Arial" w:hAnsi="Arial"/>
          <w:b/>
          <w:color w:val="4472C4"/>
          <w:sz w:val="24"/>
        </w:rPr>
        <w:t>disable</w:t>
      </w:r>
      <w:proofErr w:type="gramEnd"/>
      <w:r>
        <w:rPr>
          <w:rFonts w:ascii="Arial" w:hAnsi="Arial"/>
          <w:b/>
          <w:color w:val="4472C4"/>
          <w:sz w:val="24"/>
        </w:rPr>
        <w:t>_</w:t>
      </w:r>
      <w:proofErr w:type="gramStart"/>
      <w:r>
        <w:rPr>
          <w:rFonts w:ascii="Arial" w:hAnsi="Arial"/>
          <w:b/>
          <w:color w:val="4472C4"/>
          <w:sz w:val="24"/>
        </w:rPr>
        <w:t>service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10)</w:t>
      </w:r>
    </w:p>
    <w:p w14:paraId="3CE8F13A" w14:textId="4FE45F55" w:rsidR="00B7015E" w:rsidRPr="003624DC" w:rsidRDefault="00000000" w:rsidP="00B7015E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Shuts down a service entirely</w:t>
      </w:r>
      <w:r w:rsidR="00B7015E" w:rsidRPr="003624DC">
        <w:rPr>
          <w:rFonts w:ascii="Arial" w:hAnsi="Arial"/>
          <w:color w:val="000000"/>
          <w:sz w:val="22"/>
          <w:szCs w:val="22"/>
        </w:rPr>
        <w:t>; high cost reflects permanent operational disruption and slow recovery.</w:t>
      </w:r>
    </w:p>
    <w:p w14:paraId="5FD30B47" w14:textId="0B618DEB" w:rsidR="00B7015E" w:rsidRPr="003624DC" w:rsidRDefault="00B7015E" w:rsidP="00B7015E">
      <w:pPr>
        <w:pStyle w:val="ListParagraph"/>
        <w:numPr>
          <w:ilvl w:val="0"/>
          <w:numId w:val="13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Preconditions</w:t>
      </w:r>
      <w:r w:rsidRPr="003624DC">
        <w:rPr>
          <w:rFonts w:ascii="Arial" w:hAnsi="Arial"/>
          <w:color w:val="000000"/>
          <w:sz w:val="22"/>
          <w:szCs w:val="22"/>
        </w:rPr>
        <w:t xml:space="preserve">: The service must already be unreachable and must not be critical. </w:t>
      </w:r>
    </w:p>
    <w:p w14:paraId="32E283EF" w14:textId="0E37BD30" w:rsidR="00B7015E" w:rsidRPr="003624DC" w:rsidRDefault="00000000" w:rsidP="00B7015E">
      <w:pPr>
        <w:pStyle w:val="ListParagraph"/>
        <w:numPr>
          <w:ilvl w:val="0"/>
          <w:numId w:val="13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</w:t>
      </w:r>
      <w:r w:rsidR="00B7015E" w:rsidRPr="003624DC">
        <w:rPr>
          <w:rFonts w:ascii="Arial" w:hAnsi="Arial"/>
          <w:i/>
          <w:iCs/>
          <w:color w:val="000000"/>
          <w:sz w:val="22"/>
          <w:szCs w:val="22"/>
        </w:rPr>
        <w:t>s</w:t>
      </w:r>
      <w:r w:rsidRPr="003624DC">
        <w:rPr>
          <w:rFonts w:ascii="Arial" w:hAnsi="Arial"/>
          <w:color w:val="000000"/>
          <w:sz w:val="22"/>
          <w:szCs w:val="22"/>
        </w:rPr>
        <w:t xml:space="preserve">: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service_active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→ False. </w:t>
      </w:r>
    </w:p>
    <w:p w14:paraId="3EC8BB9A" w14:textId="77777777" w:rsidR="00B7015E" w:rsidRDefault="00B7015E" w:rsidP="00B7015E">
      <w:pPr>
        <w:spacing w:before="40" w:after="80"/>
        <w:rPr>
          <w:rFonts w:ascii="Arial" w:hAnsi="Arial"/>
          <w:color w:val="000000"/>
        </w:rPr>
      </w:pPr>
    </w:p>
    <w:p w14:paraId="2E8AC054" w14:textId="77777777" w:rsidR="00B7015E" w:rsidRDefault="00B7015E" w:rsidP="00B7015E">
      <w:pPr>
        <w:spacing w:before="40" w:after="80"/>
        <w:rPr>
          <w:rFonts w:ascii="Arial" w:hAnsi="Arial"/>
          <w:color w:val="000000"/>
        </w:rPr>
      </w:pPr>
    </w:p>
    <w:p w14:paraId="717E4933" w14:textId="77777777" w:rsidR="00B7015E" w:rsidRPr="00B7015E" w:rsidRDefault="00B7015E" w:rsidP="00B7015E">
      <w:pPr>
        <w:spacing w:before="40" w:after="80"/>
        <w:rPr>
          <w:rFonts w:ascii="Arial" w:hAnsi="Arial"/>
          <w:color w:val="000000"/>
        </w:rPr>
      </w:pPr>
    </w:p>
    <w:p w14:paraId="6085FBC5" w14:textId="3BB4821C" w:rsid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13502027" w14:textId="4801FB60" w:rsidR="003624DC" w:rsidRPr="003624DC" w:rsidRDefault="003624DC" w:rsidP="003624DC"/>
    <w:p w14:paraId="637785D4" w14:textId="77777777" w:rsidR="003624DC" w:rsidRPr="00492A04" w:rsidRDefault="003624DC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</w:p>
    <w:p w14:paraId="41A2890C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lastRenderedPageBreak/>
        <w:t xml:space="preserve">3.3.6  </w:t>
      </w:r>
      <w:proofErr w:type="spellStart"/>
      <w:r>
        <w:rPr>
          <w:rFonts w:ascii="Arial" w:hAnsi="Arial"/>
          <w:b/>
          <w:color w:val="4472C4"/>
          <w:sz w:val="24"/>
        </w:rPr>
        <w:t>open</w:t>
      </w:r>
      <w:proofErr w:type="gramEnd"/>
      <w:r>
        <w:rPr>
          <w:rFonts w:ascii="Arial" w:hAnsi="Arial"/>
          <w:b/>
          <w:color w:val="4472C4"/>
          <w:sz w:val="24"/>
        </w:rPr>
        <w:t>_new_</w:t>
      </w:r>
      <w:proofErr w:type="gramStart"/>
      <w:r>
        <w:rPr>
          <w:rFonts w:ascii="Arial" w:hAnsi="Arial"/>
          <w:b/>
          <w:color w:val="4472C4"/>
          <w:sz w:val="24"/>
        </w:rPr>
        <w:t>port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14)</w:t>
      </w:r>
    </w:p>
    <w:p w14:paraId="59E90F4C" w14:textId="77777777" w:rsidR="00B7015E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Assigns a new, previously unused port to a service</w:t>
      </w:r>
      <w:r w:rsidR="00B7015E" w:rsidRPr="003624DC">
        <w:rPr>
          <w:rFonts w:ascii="Arial" w:hAnsi="Arial"/>
          <w:color w:val="000000"/>
          <w:sz w:val="22"/>
          <w:szCs w:val="22"/>
        </w:rPr>
        <w:t xml:space="preserve">, </w:t>
      </w:r>
      <w:r w:rsidRPr="003624DC">
        <w:rPr>
          <w:rFonts w:ascii="Arial" w:hAnsi="Arial"/>
          <w:color w:val="000000"/>
          <w:sz w:val="22"/>
          <w:szCs w:val="22"/>
        </w:rPr>
        <w:t>when a service's current port is forbidden and has no pre-configured alternative</w:t>
      </w:r>
      <w:r w:rsidR="00B7015E" w:rsidRPr="003624DC">
        <w:rPr>
          <w:rFonts w:ascii="Arial" w:hAnsi="Arial"/>
          <w:color w:val="000000"/>
          <w:sz w:val="22"/>
          <w:szCs w:val="22"/>
        </w:rPr>
        <w:t xml:space="preserve"> with</w:t>
      </w:r>
      <w:r w:rsidRPr="003624DC">
        <w:rPr>
          <w:rFonts w:ascii="Arial" w:hAnsi="Arial"/>
          <w:color w:val="000000"/>
          <w:sz w:val="22"/>
          <w:szCs w:val="22"/>
        </w:rPr>
        <w:t xml:space="preserve">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open_possibility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set. </w:t>
      </w:r>
    </w:p>
    <w:p w14:paraId="54E88A59" w14:textId="77777777" w:rsidR="00B7015E" w:rsidRPr="003624DC" w:rsidRDefault="00B7015E" w:rsidP="00B7015E">
      <w:pPr>
        <w:pStyle w:val="ListParagraph"/>
        <w:numPr>
          <w:ilvl w:val="0"/>
          <w:numId w:val="14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Preconditions</w:t>
      </w:r>
      <w:r w:rsidRPr="003624DC">
        <w:rPr>
          <w:rFonts w:ascii="Arial" w:hAnsi="Arial"/>
          <w:color w:val="000000"/>
          <w:sz w:val="22"/>
          <w:szCs w:val="22"/>
        </w:rPr>
        <w:t xml:space="preserve">: service active but unreachable, target port not open, neither service nor port is forbidden, service not critical, service not vulnerable. </w:t>
      </w:r>
    </w:p>
    <w:p w14:paraId="137057B8" w14:textId="6250E831" w:rsidR="0018475F" w:rsidRPr="003624DC" w:rsidRDefault="00B7015E" w:rsidP="00B7015E">
      <w:pPr>
        <w:pStyle w:val="ListParagraph"/>
        <w:numPr>
          <w:ilvl w:val="0"/>
          <w:numId w:val="14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Effects</w:t>
      </w:r>
      <w:r w:rsidRPr="003624DC">
        <w:rPr>
          <w:rFonts w:ascii="Arial" w:hAnsi="Arial"/>
          <w:color w:val="000000"/>
          <w:sz w:val="22"/>
          <w:szCs w:val="22"/>
        </w:rPr>
        <w:t xml:space="preserve">: opens port, assigns to service, makes service reachable, clears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open_possibility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.</w:t>
      </w:r>
    </w:p>
    <w:p w14:paraId="19E5FC56" w14:textId="63FAC2A7" w:rsidR="00492A04" w:rsidRPr="00492A04" w:rsidRDefault="00492A04" w:rsidP="00492A04">
      <w:pPr>
        <w:tabs>
          <w:tab w:val="left" w:pos="960"/>
        </w:tabs>
        <w:spacing w:before="40" w:after="80"/>
        <w:rPr>
          <w:rFonts w:ascii="Arial" w:hAnsi="Arial"/>
          <w:color w:val="000000"/>
          <w:sz w:val="10"/>
          <w:szCs w:val="10"/>
        </w:rPr>
      </w:pPr>
      <w:r>
        <w:rPr>
          <w:rFonts w:ascii="Arial" w:hAnsi="Arial"/>
          <w:color w:val="000000"/>
          <w:sz w:val="10"/>
          <w:szCs w:val="10"/>
        </w:rPr>
        <w:tab/>
        <w:t xml:space="preserve"> </w:t>
      </w:r>
    </w:p>
    <w:p w14:paraId="57E1F6D3" w14:textId="77777777" w:rsidR="0018475F" w:rsidRDefault="00000000">
      <w:pPr>
        <w:spacing w:before="160" w:after="60"/>
      </w:pPr>
      <w:proofErr w:type="gramStart"/>
      <w:r>
        <w:rPr>
          <w:rFonts w:ascii="Arial" w:hAnsi="Arial"/>
          <w:b/>
          <w:color w:val="4472C4"/>
          <w:sz w:val="24"/>
        </w:rPr>
        <w:t xml:space="preserve">3.3.7  </w:t>
      </w:r>
      <w:proofErr w:type="spellStart"/>
      <w:r>
        <w:rPr>
          <w:rFonts w:ascii="Arial" w:hAnsi="Arial"/>
          <w:b/>
          <w:color w:val="4472C4"/>
          <w:sz w:val="24"/>
        </w:rPr>
        <w:t>migrate</w:t>
      </w:r>
      <w:proofErr w:type="gramEnd"/>
      <w:r>
        <w:rPr>
          <w:rFonts w:ascii="Arial" w:hAnsi="Arial"/>
          <w:b/>
          <w:color w:val="4472C4"/>
          <w:sz w:val="24"/>
        </w:rPr>
        <w:t>_</w:t>
      </w:r>
      <w:proofErr w:type="gramStart"/>
      <w:r>
        <w:rPr>
          <w:rFonts w:ascii="Arial" w:hAnsi="Arial"/>
          <w:b/>
          <w:color w:val="4472C4"/>
          <w:sz w:val="24"/>
        </w:rPr>
        <w:t>service</w:t>
      </w:r>
      <w:proofErr w:type="spellEnd"/>
      <w:r>
        <w:rPr>
          <w:rFonts w:ascii="Arial" w:hAnsi="Arial"/>
          <w:b/>
          <w:color w:val="4472C4"/>
          <w:sz w:val="24"/>
        </w:rPr>
        <w:t xml:space="preserve">  (</w:t>
      </w:r>
      <w:proofErr w:type="gramEnd"/>
      <w:r>
        <w:rPr>
          <w:rFonts w:ascii="Arial" w:hAnsi="Arial"/>
          <w:b/>
          <w:color w:val="4472C4"/>
          <w:sz w:val="24"/>
        </w:rPr>
        <w:t>cost: 16)</w:t>
      </w:r>
    </w:p>
    <w:p w14:paraId="12C6D359" w14:textId="77777777" w:rsidR="0018475F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Moves a service from its current forbidden port to a pre-validated alternative port (from ALTERNATIVE_PORTS). Most expensive action — requires coordinated firewall, service configuration, and potentially client configuration changes, with the highest risk of introducing new issues.</w:t>
      </w:r>
    </w:p>
    <w:p w14:paraId="72A94B72" w14:textId="7B53DF40" w:rsidR="00B7015E" w:rsidRPr="003624DC" w:rsidRDefault="00B7015E" w:rsidP="00B7015E">
      <w:pPr>
        <w:pStyle w:val="ListParagraph"/>
        <w:numPr>
          <w:ilvl w:val="0"/>
          <w:numId w:val="12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Preconditions</w:t>
      </w:r>
      <w:r w:rsidRPr="003624DC">
        <w:rPr>
          <w:rFonts w:ascii="Arial" w:hAnsi="Arial"/>
          <w:color w:val="000000"/>
          <w:sz w:val="22"/>
          <w:szCs w:val="22"/>
        </w:rPr>
        <w:t xml:space="preserve">: new port open possibility, service active but unreachable, service no longer vulnerable, port and service not forbidden. </w:t>
      </w:r>
    </w:p>
    <w:p w14:paraId="63C0397E" w14:textId="46AFE25A" w:rsidR="00B7015E" w:rsidRPr="003624DC" w:rsidRDefault="00B7015E" w:rsidP="00B7015E">
      <w:pPr>
        <w:pStyle w:val="ListParagraph"/>
        <w:numPr>
          <w:ilvl w:val="0"/>
          <w:numId w:val="12"/>
        </w:num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i/>
          <w:iCs/>
          <w:color w:val="000000"/>
          <w:sz w:val="22"/>
          <w:szCs w:val="22"/>
        </w:rPr>
        <w:t>Effects</w:t>
      </w:r>
      <w:r w:rsidRPr="003624DC">
        <w:rPr>
          <w:rFonts w:ascii="Arial" w:hAnsi="Arial"/>
          <w:color w:val="000000"/>
          <w:sz w:val="22"/>
          <w:szCs w:val="22"/>
        </w:rPr>
        <w:t xml:space="preserve">: opens new port, restores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service_uses_port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makes service reachable, clears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migrate_possibility</w:t>
      </w:r>
      <w:proofErr w:type="spellEnd"/>
    </w:p>
    <w:p w14:paraId="14754A1F" w14:textId="77777777" w:rsidR="00B7015E" w:rsidRDefault="00B7015E">
      <w:pPr>
        <w:spacing w:before="40" w:after="80"/>
      </w:pPr>
    </w:p>
    <w:p w14:paraId="4172DC9C" w14:textId="77777777" w:rsidR="0018475F" w:rsidRDefault="00000000">
      <w:r>
        <w:br w:type="page"/>
      </w:r>
    </w:p>
    <w:p w14:paraId="6E863438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4. Problem Instantiation (problem.py)</w:t>
      </w:r>
    </w:p>
    <w:p w14:paraId="2D8E4999" w14:textId="77777777" w:rsidR="0018475F" w:rsidRDefault="00000000">
      <w:pPr>
        <w:spacing w:before="40" w:after="80"/>
        <w:rPr>
          <w:rFonts w:ascii="Arial" w:hAnsi="Arial"/>
          <w:color w:val="000000"/>
        </w:rPr>
      </w:pPr>
      <w:proofErr w:type="spellStart"/>
      <w:r>
        <w:rPr>
          <w:rFonts w:ascii="Arial" w:hAnsi="Arial"/>
          <w:color w:val="000000"/>
          <w:sz w:val="22"/>
        </w:rPr>
        <w:t>NetworkHardeningProblem</w:t>
      </w:r>
      <w:proofErr w:type="spellEnd"/>
      <w:r>
        <w:rPr>
          <w:rFonts w:ascii="Arial" w:hAnsi="Arial"/>
          <w:color w:val="000000"/>
          <w:sz w:val="22"/>
        </w:rPr>
        <w:t xml:space="preserve"> in planner/problem.py takes a parsed JSON scenario and produces a solvable UP problem in three phases: object creation, initial state definition, and goal definition.</w:t>
      </w:r>
    </w:p>
    <w:p w14:paraId="5E3FDF96" w14:textId="77777777" w:rsidR="00DB7861" w:rsidRDefault="00DB7861">
      <w:pPr>
        <w:spacing w:before="40" w:after="80"/>
      </w:pPr>
    </w:p>
    <w:p w14:paraId="46AA32CC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4.1  Object</w:t>
      </w:r>
      <w:proofErr w:type="gramEnd"/>
      <w:r>
        <w:rPr>
          <w:rFonts w:ascii="Arial" w:hAnsi="Arial"/>
          <w:b/>
          <w:color w:val="2E75B6"/>
          <w:sz w:val="28"/>
        </w:rPr>
        <w:t xml:space="preserve"> Creation</w:t>
      </w:r>
    </w:p>
    <w:p w14:paraId="0A6B8924" w14:textId="617696C4" w:rsidR="0018475F" w:rsidRPr="003624DC" w:rsidRDefault="00000000">
      <w:pPr>
        <w:spacing w:before="40" w:after="80"/>
        <w:rPr>
          <w:rFonts w:ascii="Arial" w:hAnsi="Arial"/>
          <w:color w:val="000000"/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Objects are created for all hosts, ports, and services in the scenario</w:t>
      </w:r>
      <w:r w:rsidR="00CF183F" w:rsidRPr="003624DC">
        <w:rPr>
          <w:rFonts w:ascii="Arial" w:hAnsi="Arial"/>
          <w:color w:val="000000"/>
          <w:sz w:val="22"/>
          <w:szCs w:val="22"/>
        </w:rPr>
        <w:t xml:space="preserve">; the </w:t>
      </w:r>
      <w:r w:rsidRPr="003624DC">
        <w:rPr>
          <w:rFonts w:ascii="Arial" w:hAnsi="Arial"/>
          <w:color w:val="000000"/>
          <w:sz w:val="22"/>
          <w:szCs w:val="22"/>
        </w:rPr>
        <w:t>port set is augmented with alternative ports (from ALTERNATIVE_PORTS) and service ports (9000–9009), ensuring the grounded problem contains all ports the planner might need without requiring manual enumeration in the JSON.</w:t>
      </w:r>
    </w:p>
    <w:p w14:paraId="3F4F9C9E" w14:textId="77777777" w:rsidR="00DB7861" w:rsidRDefault="00DB7861">
      <w:pPr>
        <w:spacing w:before="40" w:after="80"/>
      </w:pPr>
    </w:p>
    <w:p w14:paraId="5A78D310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4.2  Initial</w:t>
      </w:r>
      <w:proofErr w:type="gramEnd"/>
      <w:r>
        <w:rPr>
          <w:rFonts w:ascii="Arial" w:hAnsi="Arial"/>
          <w:b/>
          <w:color w:val="2E75B6"/>
          <w:sz w:val="28"/>
        </w:rPr>
        <w:t xml:space="preserve"> State</w:t>
      </w:r>
    </w:p>
    <w:p w14:paraId="6845F45C" w14:textId="77777777" w:rsidR="0018475F" w:rsidRDefault="00000000">
      <w:pPr>
        <w:spacing w:before="40" w:after="80"/>
      </w:pPr>
      <w:r>
        <w:rPr>
          <w:rFonts w:ascii="Arial" w:hAnsi="Arial"/>
          <w:color w:val="000000"/>
          <w:sz w:val="22"/>
        </w:rPr>
        <w:t>The initial state is built by iterating over each host and its features:</w:t>
      </w:r>
    </w:p>
    <w:p w14:paraId="5EBC6EAC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open_port</w:t>
      </w:r>
      <w:proofErr w:type="spellEnd"/>
      <w:r>
        <w:rPr>
          <w:rFonts w:ascii="Arial" w:hAnsi="Arial"/>
          <w:sz w:val="22"/>
        </w:rPr>
        <w:t xml:space="preserve"> set for every port currently in use on each host.</w:t>
      </w:r>
    </w:p>
    <w:p w14:paraId="7DEEA2FC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service_active</w:t>
      </w:r>
      <w:proofErr w:type="spellEnd"/>
      <w:r>
        <w:rPr>
          <w:rFonts w:ascii="Arial" w:hAnsi="Arial"/>
          <w:sz w:val="22"/>
        </w:rPr>
        <w:t xml:space="preserve">, </w:t>
      </w:r>
      <w:proofErr w:type="spellStart"/>
      <w:r>
        <w:rPr>
          <w:rFonts w:ascii="Arial" w:hAnsi="Arial"/>
          <w:sz w:val="22"/>
        </w:rPr>
        <w:t>service_uses_port</w:t>
      </w:r>
      <w:proofErr w:type="spellEnd"/>
      <w:r>
        <w:rPr>
          <w:rFonts w:ascii="Arial" w:hAnsi="Arial"/>
          <w:sz w:val="22"/>
        </w:rPr>
        <w:t xml:space="preserve">, </w:t>
      </w:r>
      <w:proofErr w:type="spellStart"/>
      <w:r>
        <w:rPr>
          <w:rFonts w:ascii="Arial" w:hAnsi="Arial"/>
          <w:sz w:val="22"/>
        </w:rPr>
        <w:t>service_reachable</w:t>
      </w:r>
      <w:proofErr w:type="spellEnd"/>
      <w:r>
        <w:rPr>
          <w:rFonts w:ascii="Arial" w:hAnsi="Arial"/>
          <w:sz w:val="22"/>
        </w:rPr>
        <w:t xml:space="preserve"> set for each (host, service, port) triple.</w:t>
      </w:r>
    </w:p>
    <w:p w14:paraId="46EF89F8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service_critical</w:t>
      </w:r>
      <w:proofErr w:type="spellEnd"/>
      <w:r>
        <w:rPr>
          <w:rFonts w:ascii="Arial" w:hAnsi="Arial"/>
          <w:sz w:val="22"/>
        </w:rPr>
        <w:t xml:space="preserve"> and </w:t>
      </w:r>
      <w:proofErr w:type="spellStart"/>
      <w:r>
        <w:rPr>
          <w:rFonts w:ascii="Arial" w:hAnsi="Arial"/>
          <w:sz w:val="22"/>
        </w:rPr>
        <w:t>service_vulnerable</w:t>
      </w:r>
      <w:proofErr w:type="spellEnd"/>
      <w:r>
        <w:rPr>
          <w:rFonts w:ascii="Arial" w:hAnsi="Arial"/>
          <w:sz w:val="22"/>
        </w:rPr>
        <w:t xml:space="preserve"> set conditionally from JSON feature flags.</w:t>
      </w:r>
    </w:p>
    <w:p w14:paraId="6E8CC2A3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depends_on</w:t>
      </w:r>
      <w:proofErr w:type="spellEnd"/>
      <w:r>
        <w:rPr>
          <w:rFonts w:ascii="Arial" w:hAnsi="Arial"/>
          <w:sz w:val="22"/>
        </w:rPr>
        <w:t xml:space="preserve"> set for each declared cross-host service dependency.</w:t>
      </w:r>
    </w:p>
    <w:p w14:paraId="2913D55C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migrate_possibility</w:t>
      </w:r>
      <w:proofErr w:type="spellEnd"/>
      <w:r>
        <w:rPr>
          <w:rFonts w:ascii="Arial" w:hAnsi="Arial"/>
          <w:sz w:val="22"/>
        </w:rPr>
        <w:t xml:space="preserve"> set when a port has a defined alternative in ALTERNATIVE_PORTS.</w:t>
      </w:r>
    </w:p>
    <w:p w14:paraId="78ED04DB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port_forbidden</w:t>
      </w:r>
      <w:proofErr w:type="spellEnd"/>
      <w:r>
        <w:rPr>
          <w:rFonts w:ascii="Arial" w:hAnsi="Arial"/>
          <w:sz w:val="22"/>
        </w:rPr>
        <w:t xml:space="preserve"> and </w:t>
      </w:r>
      <w:proofErr w:type="spellStart"/>
      <w:r>
        <w:rPr>
          <w:rFonts w:ascii="Arial" w:hAnsi="Arial"/>
          <w:sz w:val="22"/>
        </w:rPr>
        <w:t>service_forbidden</w:t>
      </w:r>
      <w:proofErr w:type="spellEnd"/>
      <w:r>
        <w:rPr>
          <w:rFonts w:ascii="Arial" w:hAnsi="Arial"/>
          <w:sz w:val="22"/>
        </w:rPr>
        <w:t xml:space="preserve"> set globally from the policy section.</w:t>
      </w:r>
    </w:p>
    <w:p w14:paraId="37E04EFA" w14:textId="77777777" w:rsidR="0018475F" w:rsidRDefault="00000000">
      <w:pPr>
        <w:pStyle w:val="ListBullet"/>
        <w:spacing w:before="20" w:after="20"/>
        <w:ind w:left="432"/>
      </w:pPr>
      <w:proofErr w:type="spellStart"/>
      <w:r>
        <w:rPr>
          <w:rFonts w:ascii="Arial" w:hAnsi="Arial"/>
          <w:sz w:val="22"/>
        </w:rPr>
        <w:t>open_possibility</w:t>
      </w:r>
      <w:proofErr w:type="spellEnd"/>
      <w:r>
        <w:rPr>
          <w:rFonts w:ascii="Arial" w:hAnsi="Arial"/>
          <w:sz w:val="22"/>
        </w:rPr>
        <w:t xml:space="preserve"> set for hosts with a service on a forbidden port with no usable alternative.</w:t>
      </w:r>
    </w:p>
    <w:p w14:paraId="39FF4D22" w14:textId="77777777" w:rsidR="0018475F" w:rsidRDefault="0018475F"/>
    <w:p w14:paraId="123ED2B1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4.3  Goals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592"/>
        <w:gridCol w:w="5760"/>
      </w:tblGrid>
      <w:tr w:rsidR="0018475F" w14:paraId="757FEF0A" w14:textId="77777777">
        <w:tc>
          <w:tcPr>
            <w:tcW w:w="100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0F2592C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Goal</w:t>
            </w:r>
          </w:p>
        </w:tc>
        <w:tc>
          <w:tcPr>
            <w:tcW w:w="25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F7C211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Condition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80EA94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Formal Statement</w:t>
            </w:r>
          </w:p>
        </w:tc>
      </w:tr>
      <w:tr w:rsidR="0018475F" w14:paraId="00B3E83F" w14:textId="77777777">
        <w:tc>
          <w:tcPr>
            <w:tcW w:w="1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80236F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G1</w:t>
            </w:r>
          </w:p>
        </w:tc>
        <w:tc>
          <w:tcPr>
            <w:tcW w:w="2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8035D9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Fix vulnerabilities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42A957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¬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service_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vulnerable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(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h, 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s)  for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 all vulnerable, non-forbidden services</w:t>
            </w:r>
          </w:p>
        </w:tc>
      </w:tr>
      <w:tr w:rsidR="0018475F" w14:paraId="14B7B7DF" w14:textId="77777777">
        <w:tc>
          <w:tcPr>
            <w:tcW w:w="1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E1645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G2</w:t>
            </w:r>
          </w:p>
        </w:tc>
        <w:tc>
          <w:tcPr>
            <w:tcW w:w="2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D36B4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Close forbidden ports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C8141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¬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open_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port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(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h, 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p)  for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 all services on forbidden ports</w:t>
            </w:r>
          </w:p>
        </w:tc>
      </w:tr>
      <w:tr w:rsidR="0018475F" w14:paraId="6A240B56" w14:textId="77777777">
        <w:tc>
          <w:tcPr>
            <w:tcW w:w="1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715AB5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G3</w:t>
            </w:r>
          </w:p>
        </w:tc>
        <w:tc>
          <w:tcPr>
            <w:tcW w:w="2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55BB33D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Disable forbidden services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9F7FFF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¬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service_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active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(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h, 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s)  for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 all services in 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forbidden_services</w:t>
            </w:r>
            <w:proofErr w:type="spellEnd"/>
          </w:p>
        </w:tc>
      </w:tr>
      <w:tr w:rsidR="0018475F" w14:paraId="0EE11347" w14:textId="77777777">
        <w:tc>
          <w:tcPr>
            <w:tcW w:w="1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D3C33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G4</w:t>
            </w:r>
          </w:p>
        </w:tc>
        <w:tc>
          <w:tcPr>
            <w:tcW w:w="2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F4570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Preserve reachability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BB05F9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reachable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(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h, 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s)  for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 all non-forbidden services</w:t>
            </w:r>
          </w:p>
        </w:tc>
      </w:tr>
      <w:tr w:rsidR="0018475F" w14:paraId="43AD21C5" w14:textId="77777777">
        <w:tc>
          <w:tcPr>
            <w:tcW w:w="1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BAD3AE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G5</w:t>
            </w:r>
          </w:p>
        </w:tc>
        <w:tc>
          <w:tcPr>
            <w:tcW w:w="2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FB9548E" w14:textId="55038D99" w:rsidR="0018475F" w:rsidRDefault="00DB7861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Preserve same port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3EDC50C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service_uses_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port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(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h, s, </w:t>
            </w:r>
            <w:proofErr w:type="gramStart"/>
            <w:r>
              <w:rPr>
                <w:rFonts w:ascii="Arial" w:hAnsi="Arial"/>
                <w:color w:val="000000"/>
                <w:sz w:val="19"/>
              </w:rPr>
              <w:t>p)  for</w:t>
            </w:r>
            <w:proofErr w:type="gramEnd"/>
            <w:r>
              <w:rPr>
                <w:rFonts w:ascii="Arial" w:hAnsi="Arial"/>
                <w:color w:val="000000"/>
                <w:sz w:val="19"/>
              </w:rPr>
              <w:t xml:space="preserve"> vulnerable services on non-forbidden ports</w:t>
            </w:r>
          </w:p>
        </w:tc>
      </w:tr>
    </w:tbl>
    <w:p w14:paraId="4EACC3FA" w14:textId="3851DC70" w:rsidR="0018475F" w:rsidRDefault="00000000" w:rsidP="00DB7861">
      <w:pPr>
        <w:spacing w:before="40" w:after="80"/>
      </w:pPr>
      <w:r>
        <w:br w:type="page"/>
      </w:r>
    </w:p>
    <w:p w14:paraId="15C354D5" w14:textId="75B98C01" w:rsidR="00CF183F" w:rsidRDefault="00000000" w:rsidP="00CF183F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5. Configuration (conf.py)</w:t>
      </w:r>
    </w:p>
    <w:p w14:paraId="4A7FC952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5.1  ACTION</w:t>
      </w:r>
      <w:proofErr w:type="gramEnd"/>
      <w:r>
        <w:rPr>
          <w:rFonts w:ascii="Arial" w:hAnsi="Arial"/>
          <w:b/>
          <w:color w:val="2E75B6"/>
          <w:sz w:val="28"/>
        </w:rPr>
        <w:t>_COSTS</w:t>
      </w:r>
    </w:p>
    <w:p w14:paraId="73E4E0CA" w14:textId="3C05E626" w:rsidR="000F5AC3" w:rsidRPr="003624DC" w:rsidRDefault="00CF183F" w:rsidP="000F5AC3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That table maps action name substrings to integer costs: the problem layer links actions by name and assigns the first matching cost.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864"/>
        <w:gridCol w:w="5616"/>
      </w:tblGrid>
      <w:tr w:rsidR="000F5AC3" w14:paraId="677B2803" w14:textId="77777777" w:rsidTr="009C56AD"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E90A450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Action</w:t>
            </w:r>
          </w:p>
        </w:tc>
        <w:tc>
          <w:tcPr>
            <w:tcW w:w="8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7DFC5F82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Cost</w:t>
            </w:r>
          </w:p>
        </w:tc>
        <w:tc>
          <w:tcPr>
            <w:tcW w:w="56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5E9053F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Rationale</w:t>
            </w:r>
          </w:p>
        </w:tc>
      </w:tr>
      <w:tr w:rsidR="000F5AC3" w14:paraId="274AA003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ABAEB08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patch_service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FD779FB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3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6F7790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Low disruption; moderate risk of patch incompatibility</w:t>
            </w:r>
          </w:p>
        </w:tc>
      </w:tr>
      <w:tr w:rsidR="000F5AC3" w14:paraId="76135563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E95E9D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block_for_maintenance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DFB0D6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4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8FC8B4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Planned, temporary; communicated in advance; reversible</w:t>
            </w:r>
          </w:p>
        </w:tc>
      </w:tr>
      <w:tr w:rsidR="000F5AC3" w14:paraId="44AE376A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EBFB96A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restore_service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C38FA7C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4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0EE653A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Restores previous state; low risk if patch is confirmed</w:t>
            </w:r>
          </w:p>
        </w:tc>
      </w:tr>
      <w:tr w:rsidR="000F5AC3" w14:paraId="089B7CC9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90B313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block_port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32CA60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5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8AA2FC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Permanent firewall change; risk of breaking hidden dependencies</w:t>
            </w:r>
          </w:p>
        </w:tc>
      </w:tr>
      <w:tr w:rsidR="000F5AC3" w14:paraId="77662E16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00ED953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disable_service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4B428BB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10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8B7721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Hard to reverse; significant operational disruption</w:t>
            </w:r>
          </w:p>
        </w:tc>
      </w:tr>
      <w:tr w:rsidR="000F5AC3" w14:paraId="4EAABD39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0300FF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open_new_port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4A0BFB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14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BA71C1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Security risk if misconfigured; multiple coordinated changes</w:t>
            </w:r>
          </w:p>
        </w:tc>
      </w:tr>
      <w:tr w:rsidR="000F5AC3" w14:paraId="4AF6BB0B" w14:textId="77777777" w:rsidTr="009C56AD"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72A11D2" w14:textId="77777777" w:rsidR="000F5AC3" w:rsidRDefault="000F5AC3" w:rsidP="009C56AD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migrate_service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3FA5E28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16</w:t>
            </w:r>
          </w:p>
        </w:tc>
        <w:tc>
          <w:tcPr>
            <w:tcW w:w="5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6FB1F90" w14:textId="77777777" w:rsidR="000F5AC3" w:rsidRDefault="000F5AC3" w:rsidP="009C56AD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Highest complexity; client impact; coordination overhead</w:t>
            </w:r>
          </w:p>
        </w:tc>
      </w:tr>
    </w:tbl>
    <w:p w14:paraId="6045E166" w14:textId="77777777" w:rsidR="000F5AC3" w:rsidRDefault="000F5AC3">
      <w:pPr>
        <w:spacing w:before="40" w:after="80"/>
      </w:pPr>
    </w:p>
    <w:p w14:paraId="79FEE7FF" w14:textId="77777777" w:rsidR="0018475F" w:rsidRDefault="00000000">
      <w:pPr>
        <w:spacing w:before="240" w:after="80"/>
        <w:rPr>
          <w:rFonts w:ascii="Arial" w:hAnsi="Arial"/>
          <w:b/>
          <w:color w:val="2E75B6"/>
          <w:sz w:val="28"/>
        </w:rPr>
      </w:pPr>
      <w:proofErr w:type="gramStart"/>
      <w:r>
        <w:rPr>
          <w:rFonts w:ascii="Arial" w:hAnsi="Arial"/>
          <w:b/>
          <w:color w:val="2E75B6"/>
          <w:sz w:val="28"/>
        </w:rPr>
        <w:t>5.2  ALTERNATIVE</w:t>
      </w:r>
      <w:proofErr w:type="gramEnd"/>
      <w:r>
        <w:rPr>
          <w:rFonts w:ascii="Arial" w:hAnsi="Arial"/>
          <w:b/>
          <w:color w:val="2E75B6"/>
          <w:sz w:val="28"/>
        </w:rPr>
        <w:t>_PORTS</w:t>
      </w:r>
    </w:p>
    <w:p w14:paraId="2BFA99D3" w14:textId="45CA1CA4" w:rsidR="00CF183F" w:rsidRPr="003624DC" w:rsidRDefault="00CF183F" w:rsidP="00CF183F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When a forbidden port has an entry here, the problem layer automatically sets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migrate_possibility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for each service on that port, enabling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migrate_service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without additional user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18475F" w14:paraId="22D3AADA" w14:textId="77777777"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3170DF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Forbidden Port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680493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Alternative</w:t>
            </w:r>
          </w:p>
        </w:tc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284FC6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Protocol</w:t>
            </w:r>
          </w:p>
        </w:tc>
      </w:tr>
      <w:tr w:rsidR="0018475F" w14:paraId="1BB6CCBB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D4E1FD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80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928999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80808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598A32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HTTP → HTTP-alt</w:t>
            </w:r>
          </w:p>
        </w:tc>
      </w:tr>
      <w:tr w:rsidR="0018475F" w14:paraId="55C18183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D8EE0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21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31A44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2121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77B75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FTP → FTP-alt</w:t>
            </w:r>
          </w:p>
        </w:tc>
      </w:tr>
      <w:tr w:rsidR="0018475F" w14:paraId="457EE054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B92508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143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729733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1143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C35C2C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IMAP → IMAP-alt</w:t>
            </w:r>
          </w:p>
        </w:tc>
      </w:tr>
      <w:tr w:rsidR="0018475F" w14:paraId="7A33B668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70D6A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3389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E779D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33389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B122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RDP → RDP-alt</w:t>
            </w:r>
          </w:p>
        </w:tc>
      </w:tr>
      <w:tr w:rsidR="0018475F" w14:paraId="5E68814D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CE9B0FD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5900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C37A1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59000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D3A3DF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VNC → VNC-alt</w:t>
            </w:r>
          </w:p>
        </w:tc>
      </w:tr>
    </w:tbl>
    <w:p w14:paraId="6A354CDF" w14:textId="77777777" w:rsidR="0018475F" w:rsidRDefault="0018475F"/>
    <w:p w14:paraId="4FF69895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5.3  SERVICE</w:t>
      </w:r>
      <w:proofErr w:type="gramEnd"/>
      <w:r>
        <w:rPr>
          <w:rFonts w:ascii="Arial" w:hAnsi="Arial"/>
          <w:b/>
          <w:color w:val="2E75B6"/>
          <w:sz w:val="28"/>
        </w:rPr>
        <w:t>_PORTS</w:t>
      </w:r>
    </w:p>
    <w:p w14:paraId="4248704F" w14:textId="036E8BF4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A pool of ten generic ports [9000–9009] available for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open_new_port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when no alternative exists</w:t>
      </w:r>
      <w:r w:rsidR="00CF183F" w:rsidRPr="003624DC">
        <w:rPr>
          <w:rFonts w:ascii="Arial" w:hAnsi="Arial"/>
          <w:color w:val="000000"/>
          <w:sz w:val="22"/>
          <w:szCs w:val="22"/>
        </w:rPr>
        <w:t xml:space="preserve">; the </w:t>
      </w:r>
      <w:r w:rsidRPr="003624DC">
        <w:rPr>
          <w:rFonts w:ascii="Arial" w:hAnsi="Arial"/>
          <w:color w:val="000000"/>
          <w:sz w:val="22"/>
          <w:szCs w:val="22"/>
        </w:rPr>
        <w:t xml:space="preserve">problem layer sets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open_possibility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 for each of these on hosts that need it.</w:t>
      </w:r>
    </w:p>
    <w:p w14:paraId="70095AEA" w14:textId="77777777" w:rsidR="0018475F" w:rsidRDefault="00000000">
      <w:r>
        <w:br w:type="page"/>
      </w:r>
    </w:p>
    <w:p w14:paraId="31F1C981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6. Scenarios &amp; Use Cases</w:t>
      </w:r>
    </w:p>
    <w:p w14:paraId="23CC3581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6.1  Benchmark</w:t>
      </w:r>
      <w:proofErr w:type="gramEnd"/>
      <w:r>
        <w:rPr>
          <w:rFonts w:ascii="Arial" w:hAnsi="Arial"/>
          <w:b/>
          <w:color w:val="2E75B6"/>
          <w:sz w:val="28"/>
        </w:rPr>
        <w:t xml:space="preserve"> </w:t>
      </w:r>
      <w:proofErr w:type="gramStart"/>
      <w:r>
        <w:rPr>
          <w:rFonts w:ascii="Arial" w:hAnsi="Arial"/>
          <w:b/>
          <w:color w:val="2E75B6"/>
          <w:sz w:val="28"/>
        </w:rPr>
        <w:t>Scenarios  (</w:t>
      </w:r>
      <w:proofErr w:type="gramEnd"/>
      <w:r>
        <w:rPr>
          <w:rFonts w:ascii="Arial" w:hAnsi="Arial"/>
          <w:b/>
          <w:color w:val="2E75B6"/>
          <w:sz w:val="28"/>
        </w:rPr>
        <w:t>input/scenarios/)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2880"/>
        <w:gridCol w:w="864"/>
        <w:gridCol w:w="5040"/>
      </w:tblGrid>
      <w:tr w:rsidR="0018475F" w14:paraId="0794B24B" w14:textId="77777777" w:rsidTr="00B32E7F">
        <w:trPr>
          <w:trHeight w:val="341"/>
        </w:trPr>
        <w:tc>
          <w:tcPr>
            <w:tcW w:w="5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C2D4EF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13AF69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Name</w:t>
            </w:r>
          </w:p>
        </w:tc>
        <w:tc>
          <w:tcPr>
            <w:tcW w:w="86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E12630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Hosts</w:t>
            </w:r>
          </w:p>
        </w:tc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26F016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Key Feature</w:t>
            </w:r>
          </w:p>
        </w:tc>
      </w:tr>
      <w:tr w:rsidR="0018475F" w14:paraId="257ECAA1" w14:textId="77777777" w:rsidTr="00B32E7F">
        <w:trPr>
          <w:trHeight w:val="342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88A8B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01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BBE04B3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all_actions_basic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3C6F6C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3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2F53F0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All action types exercised; baseline test</w:t>
            </w:r>
          </w:p>
        </w:tc>
      </w:tr>
      <w:tr w:rsidR="0018475F" w14:paraId="2100C2D6" w14:textId="77777777" w:rsidTr="00B32E7F">
        <w:trPr>
          <w:trHeight w:val="370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303DF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02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C6A891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deps_all_actions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3D891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4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C1C71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Cross-host service dependency chains</w:t>
            </w:r>
          </w:p>
        </w:tc>
      </w:tr>
      <w:tr w:rsidR="0018475F" w14:paraId="086ECD27" w14:textId="77777777" w:rsidTr="00B32E7F">
        <w:trPr>
          <w:trHeight w:val="356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53F45A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03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7604DE4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enterprise_mixed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4991A7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8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098292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Mixed criticality; 5 forbidden ports</w:t>
            </w:r>
          </w:p>
        </w:tc>
      </w:tr>
      <w:tr w:rsidR="0018475F" w14:paraId="60C823E7" w14:textId="77777777" w:rsidTr="00B32E7F">
        <w:trPr>
          <w:trHeight w:val="356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C115C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04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6E4200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security_incident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E6BC6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6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D5F94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Post-breach emergency hardening profile</w:t>
            </w:r>
          </w:p>
        </w:tc>
      </w:tr>
      <w:tr w:rsidR="0018475F" w14:paraId="2C214DE5" w14:textId="77777777" w:rsidTr="00B32E7F">
        <w:trPr>
          <w:trHeight w:val="370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16475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05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6BB6FBA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healthcare_gdpr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FBA297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7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3D637A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GDPR compliance requirements</w:t>
            </w:r>
          </w:p>
        </w:tc>
      </w:tr>
      <w:tr w:rsidR="0018475F" w14:paraId="4749AF2F" w14:textId="77777777" w:rsidTr="00B32E7F">
        <w:trPr>
          <w:trHeight w:val="356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B6105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06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9D1A98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financial_pci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11F5E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9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13CA6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PCI-DSS: 7 forbidden ports + 4 services</w:t>
            </w:r>
          </w:p>
        </w:tc>
      </w:tr>
      <w:tr w:rsidR="0018475F" w14:paraId="50886F7B" w14:textId="77777777" w:rsidTr="00B32E7F">
        <w:trPr>
          <w:trHeight w:val="356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0D2740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07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4B9A467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stress_test</w:t>
            </w:r>
            <w:proofErr w:type="spellEnd"/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0E4F36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14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A5BD85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Scalability and solver performance</w:t>
            </w:r>
          </w:p>
        </w:tc>
      </w:tr>
      <w:tr w:rsidR="0018475F" w14:paraId="4AEA28DF" w14:textId="77777777" w:rsidTr="00B32E7F">
        <w:trPr>
          <w:trHeight w:val="370"/>
        </w:trPr>
        <w:tc>
          <w:tcPr>
            <w:tcW w:w="5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2999A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08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F8589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impossible</w:t>
            </w:r>
          </w:p>
        </w:tc>
        <w:tc>
          <w:tcPr>
            <w:tcW w:w="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6B3FD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7C202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Critical service on forbidden port — UNSOLVABLE</w:t>
            </w:r>
          </w:p>
        </w:tc>
      </w:tr>
    </w:tbl>
    <w:p w14:paraId="142ECF67" w14:textId="77777777" w:rsidR="0018475F" w:rsidRPr="003C4706" w:rsidRDefault="0018475F">
      <w:pPr>
        <w:rPr>
          <w:sz w:val="6"/>
          <w:szCs w:val="6"/>
        </w:rPr>
      </w:pPr>
    </w:p>
    <w:p w14:paraId="07EE973D" w14:textId="458F7261" w:rsidR="003C4706" w:rsidRPr="003624DC" w:rsidRDefault="003C4706" w:rsidP="003C4706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Scenario 08 is deliberately unsolvable: a critical MySQL service runs on port 3306, which is forbidden by policy. The planner cannot close port 3306 without disabling the service, and cannot disable it because it is critical.</w:t>
      </w:r>
    </w:p>
    <w:p w14:paraId="04107F41" w14:textId="77777777" w:rsidR="003C4706" w:rsidRDefault="003C4706"/>
    <w:p w14:paraId="62D75478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6.2  Use</w:t>
      </w:r>
      <w:proofErr w:type="gramEnd"/>
      <w:r>
        <w:rPr>
          <w:rFonts w:ascii="Arial" w:hAnsi="Arial"/>
          <w:b/>
          <w:color w:val="2E75B6"/>
          <w:sz w:val="28"/>
        </w:rPr>
        <w:t xml:space="preserve"> </w:t>
      </w:r>
      <w:proofErr w:type="gramStart"/>
      <w:r>
        <w:rPr>
          <w:rFonts w:ascii="Arial" w:hAnsi="Arial"/>
          <w:b/>
          <w:color w:val="2E75B6"/>
          <w:sz w:val="28"/>
        </w:rPr>
        <w:t>Cases  (</w:t>
      </w:r>
      <w:proofErr w:type="gramEnd"/>
      <w:r>
        <w:rPr>
          <w:rFonts w:ascii="Arial" w:hAnsi="Arial"/>
          <w:b/>
          <w:color w:val="2E75B6"/>
          <w:sz w:val="28"/>
        </w:rPr>
        <w:t>input/</w:t>
      </w:r>
      <w:proofErr w:type="spellStart"/>
      <w:r>
        <w:rPr>
          <w:rFonts w:ascii="Arial" w:hAnsi="Arial"/>
          <w:b/>
          <w:color w:val="2E75B6"/>
          <w:sz w:val="28"/>
        </w:rPr>
        <w:t>use_cases</w:t>
      </w:r>
      <w:proofErr w:type="spellEnd"/>
      <w:r>
        <w:rPr>
          <w:rFonts w:ascii="Arial" w:hAnsi="Arial"/>
          <w:b/>
          <w:color w:val="2E75B6"/>
          <w:sz w:val="28"/>
        </w:rPr>
        <w:t>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"/>
        <w:gridCol w:w="2588"/>
        <w:gridCol w:w="6184"/>
      </w:tblGrid>
      <w:tr w:rsidR="0018475F" w14:paraId="1EE65563" w14:textId="77777777" w:rsidTr="00B32E7F">
        <w:trPr>
          <w:trHeight w:val="323"/>
        </w:trPr>
        <w:tc>
          <w:tcPr>
            <w:tcW w:w="5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79D0665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#</w:t>
            </w:r>
          </w:p>
        </w:tc>
        <w:tc>
          <w:tcPr>
            <w:tcW w:w="25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AF232C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Name</w:t>
            </w:r>
          </w:p>
        </w:tc>
        <w:tc>
          <w:tcPr>
            <w:tcW w:w="61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891DD5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18475F" w14:paraId="2175791A" w14:textId="77777777" w:rsidTr="00B32E7F">
        <w:trPr>
          <w:trHeight w:val="471"/>
        </w:trPr>
        <w:tc>
          <w:tcPr>
            <w:tcW w:w="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566829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09</w:t>
            </w:r>
          </w:p>
        </w:tc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8ABD914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devops_pipeline</w:t>
            </w:r>
            <w:proofErr w:type="spellEnd"/>
          </w:p>
        </w:tc>
        <w:tc>
          <w:tcPr>
            <w:tcW w:w="6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3B3BD6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CI/CD infrastructure: build servers, registries, orchestrators</w:t>
            </w:r>
          </w:p>
        </w:tc>
      </w:tr>
      <w:tr w:rsidR="0018475F" w14:paraId="216748EB" w14:textId="77777777" w:rsidTr="00B32E7F">
        <w:trPr>
          <w:trHeight w:val="510"/>
        </w:trPr>
        <w:tc>
          <w:tcPr>
            <w:tcW w:w="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B390C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10</w:t>
            </w:r>
          </w:p>
        </w:tc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C5A37E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ecommerce_platform</w:t>
            </w:r>
            <w:proofErr w:type="spellEnd"/>
          </w:p>
        </w:tc>
        <w:tc>
          <w:tcPr>
            <w:tcW w:w="6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1DEF0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Mixed public/private stack: web, payment, database, CDN</w:t>
            </w:r>
          </w:p>
        </w:tc>
      </w:tr>
      <w:tr w:rsidR="0018475F" w14:paraId="51CA50D8" w14:textId="77777777" w:rsidTr="00B32E7F">
        <w:trPr>
          <w:trHeight w:val="491"/>
        </w:trPr>
        <w:tc>
          <w:tcPr>
            <w:tcW w:w="5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265186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11</w:t>
            </w:r>
          </w:p>
        </w:tc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B6596EF" w14:textId="77777777" w:rsidR="0018475F" w:rsidRDefault="00000000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telecom_core</w:t>
            </w:r>
            <w:proofErr w:type="spellEnd"/>
          </w:p>
        </w:tc>
        <w:tc>
          <w:tcPr>
            <w:tcW w:w="6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35C2A2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Core telecom with legacy protocols and NOC services</w:t>
            </w:r>
          </w:p>
        </w:tc>
      </w:tr>
    </w:tbl>
    <w:p w14:paraId="6D13AC97" w14:textId="77777777" w:rsidR="0018475F" w:rsidRDefault="00000000">
      <w:r>
        <w:br w:type="page"/>
      </w:r>
    </w:p>
    <w:p w14:paraId="26D103CF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7. Runner &amp; Analysis (main.py)</w:t>
      </w:r>
    </w:p>
    <w:p w14:paraId="3B8BE5DB" w14:textId="23C7640B" w:rsidR="0018475F" w:rsidRPr="003624DC" w:rsidRDefault="003C4706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 xml:space="preserve">The file main.py orchestrates execution, result collection, and visualization (notebook </w:t>
      </w:r>
      <w:proofErr w:type="gramStart"/>
      <w:r w:rsidRPr="003624DC">
        <w:rPr>
          <w:rFonts w:ascii="Arial" w:hAnsi="Arial"/>
          <w:color w:val="000000"/>
          <w:sz w:val="22"/>
          <w:szCs w:val="22"/>
        </w:rPr>
        <w:t>version .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ipynb</w:t>
      </w:r>
      <w:proofErr w:type="spellEnd"/>
      <w:proofErr w:type="gramEnd"/>
      <w:r w:rsidRPr="003624DC">
        <w:rPr>
          <w:rFonts w:ascii="Arial" w:hAnsi="Arial"/>
          <w:color w:val="000000"/>
          <w:sz w:val="22"/>
          <w:szCs w:val="22"/>
        </w:rPr>
        <w:t>).</w:t>
      </w:r>
    </w:p>
    <w:p w14:paraId="00FDCB3E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7.1  Execution</w:t>
      </w:r>
      <w:proofErr w:type="gramEnd"/>
      <w:r>
        <w:rPr>
          <w:rFonts w:ascii="Arial" w:hAnsi="Arial"/>
          <w:b/>
          <w:color w:val="2E75B6"/>
          <w:sz w:val="28"/>
        </w:rPr>
        <w:t xml:space="preserve"> Pipeline</w:t>
      </w:r>
    </w:p>
    <w:p w14:paraId="236AC458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Load all .</w:t>
      </w:r>
      <w:proofErr w:type="spellStart"/>
      <w:r w:rsidRPr="003624DC">
        <w:rPr>
          <w:rFonts w:ascii="Arial" w:hAnsi="Arial"/>
          <w:sz w:val="22"/>
          <w:szCs w:val="22"/>
        </w:rPr>
        <w:t>json</w:t>
      </w:r>
      <w:proofErr w:type="spellEnd"/>
      <w:r w:rsidRPr="003624DC">
        <w:rPr>
          <w:rFonts w:ascii="Arial" w:hAnsi="Arial"/>
          <w:sz w:val="22"/>
          <w:szCs w:val="22"/>
        </w:rPr>
        <w:t xml:space="preserve"> files from input/&lt;folder&gt;, sorted alphabetically.</w:t>
      </w:r>
    </w:p>
    <w:p w14:paraId="51FB2E00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 xml:space="preserve">For each scenario: instantiate </w:t>
      </w:r>
      <w:proofErr w:type="spellStart"/>
      <w:r w:rsidRPr="003624DC">
        <w:rPr>
          <w:rFonts w:ascii="Arial" w:hAnsi="Arial"/>
          <w:sz w:val="22"/>
          <w:szCs w:val="22"/>
        </w:rPr>
        <w:t>NetworkHardeningProblem</w:t>
      </w:r>
      <w:proofErr w:type="spellEnd"/>
      <w:r w:rsidRPr="003624DC">
        <w:rPr>
          <w:rFonts w:ascii="Arial" w:hAnsi="Arial"/>
          <w:sz w:val="22"/>
          <w:szCs w:val="22"/>
        </w:rPr>
        <w:t xml:space="preserve">, print statistics, call </w:t>
      </w:r>
      <w:proofErr w:type="gramStart"/>
      <w:r w:rsidRPr="003624DC">
        <w:rPr>
          <w:rFonts w:ascii="Arial" w:hAnsi="Arial"/>
          <w:sz w:val="22"/>
          <w:szCs w:val="22"/>
        </w:rPr>
        <w:t>solve(</w:t>
      </w:r>
      <w:proofErr w:type="gramEnd"/>
      <w:r w:rsidRPr="003624DC">
        <w:rPr>
          <w:rFonts w:ascii="Arial" w:hAnsi="Arial"/>
          <w:sz w:val="22"/>
          <w:szCs w:val="22"/>
        </w:rPr>
        <w:t>), record metrics.</w:t>
      </w:r>
    </w:p>
    <w:p w14:paraId="2C2086A9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Parse each action in the plan and accumulate counts by action type.</w:t>
      </w:r>
    </w:p>
    <w:p w14:paraId="76DADCA7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Save the plan to output/&lt;folder&gt;/plans/plan_&lt;name&gt;.txt.</w:t>
      </w:r>
    </w:p>
    <w:p w14:paraId="454FFC03" w14:textId="77777777" w:rsidR="0018475F" w:rsidRPr="003624DC" w:rsidRDefault="00000000">
      <w:pPr>
        <w:pStyle w:val="ListBullet"/>
        <w:spacing w:before="20" w:after="20"/>
        <w:ind w:left="432"/>
        <w:rPr>
          <w:sz w:val="22"/>
          <w:szCs w:val="22"/>
        </w:rPr>
      </w:pPr>
      <w:r w:rsidRPr="003624DC">
        <w:rPr>
          <w:rFonts w:ascii="Arial" w:hAnsi="Arial"/>
          <w:sz w:val="22"/>
          <w:szCs w:val="22"/>
        </w:rPr>
        <w:t>After all scenarios: save summary.csv, print aggregate statistics, generate four charts.</w:t>
      </w:r>
    </w:p>
    <w:p w14:paraId="00DF0A32" w14:textId="77777777" w:rsidR="00C21A7F" w:rsidRDefault="00C21A7F" w:rsidP="00C21A7F">
      <w:pPr>
        <w:pStyle w:val="ListBullet"/>
        <w:numPr>
          <w:ilvl w:val="0"/>
          <w:numId w:val="0"/>
        </w:numPr>
        <w:spacing w:before="20" w:after="20"/>
        <w:ind w:left="360" w:hanging="360"/>
      </w:pPr>
    </w:p>
    <w:p w14:paraId="2883D6FC" w14:textId="7777777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7.2  Output</w:t>
      </w:r>
      <w:proofErr w:type="gramEnd"/>
      <w:r>
        <w:rPr>
          <w:rFonts w:ascii="Arial" w:hAnsi="Arial"/>
          <w:b/>
          <w:color w:val="2E75B6"/>
          <w:sz w:val="28"/>
        </w:rPr>
        <w:t xml:space="preserve"> Charts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215"/>
        <w:gridCol w:w="2659"/>
        <w:gridCol w:w="4728"/>
      </w:tblGrid>
      <w:tr w:rsidR="0018475F" w14:paraId="78AA4B68" w14:textId="77777777" w:rsidTr="003624DC">
        <w:trPr>
          <w:trHeight w:val="448"/>
        </w:trPr>
        <w:tc>
          <w:tcPr>
            <w:tcW w:w="221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4DB377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Chart</w:t>
            </w:r>
          </w:p>
        </w:tc>
        <w:tc>
          <w:tcPr>
            <w:tcW w:w="26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8ECD49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File</w:t>
            </w:r>
          </w:p>
        </w:tc>
        <w:tc>
          <w:tcPr>
            <w:tcW w:w="4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0A442F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Content</w:t>
            </w:r>
          </w:p>
        </w:tc>
      </w:tr>
      <w:tr w:rsidR="0018475F" w14:paraId="6B4DAB5C" w14:textId="77777777" w:rsidTr="003624DC">
        <w:trPr>
          <w:trHeight w:val="741"/>
        </w:trPr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1BC5C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Resolution Time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C7F137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resolution_time.png</w:t>
            </w:r>
          </w:p>
        </w:tc>
        <w:tc>
          <w:tcPr>
            <w:tcW w:w="4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21ADAE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Bar chart: solver wall-clock time per scenario (green = success, red = failure)</w:t>
            </w:r>
          </w:p>
        </w:tc>
      </w:tr>
      <w:tr w:rsidR="0018475F" w14:paraId="5F844AB0" w14:textId="77777777" w:rsidTr="003624DC">
        <w:trPr>
          <w:trHeight w:val="741"/>
        </w:trPr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B3CC8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Total Plan Cost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BA244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total_cost.png</w:t>
            </w:r>
          </w:p>
        </w:tc>
        <w:tc>
          <w:tcPr>
            <w:tcW w:w="4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0F358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Bar chart: sum of action costs for each solved scenario</w:t>
            </w:r>
          </w:p>
        </w:tc>
      </w:tr>
      <w:tr w:rsidR="0018475F" w14:paraId="4A88343D" w14:textId="77777777" w:rsidTr="003624DC">
        <w:trPr>
          <w:trHeight w:val="759"/>
        </w:trPr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1321DF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Actions by Type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AB3CF3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actions_by_type.png</w:t>
            </w:r>
          </w:p>
        </w:tc>
        <w:tc>
          <w:tcPr>
            <w:tcW w:w="4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F21460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Grouped bar chart: action type breakdown per scenario</w:t>
            </w:r>
          </w:p>
        </w:tc>
      </w:tr>
      <w:tr w:rsidR="0018475F" w14:paraId="254BB769" w14:textId="77777777" w:rsidTr="003624DC">
        <w:trPr>
          <w:trHeight w:val="430"/>
        </w:trPr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48DCC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 Rate</w:t>
            </w:r>
          </w:p>
        </w:tc>
        <w:tc>
          <w:tcPr>
            <w:tcW w:w="2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49B4B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success_rate.png</w:t>
            </w:r>
          </w:p>
        </w:tc>
        <w:tc>
          <w:tcPr>
            <w:tcW w:w="4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A70A8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Pie chart: percentage solved vs unsolvable/error</w:t>
            </w:r>
          </w:p>
        </w:tc>
      </w:tr>
    </w:tbl>
    <w:p w14:paraId="64C7ECDE" w14:textId="77777777" w:rsidR="0018475F" w:rsidRDefault="0018475F"/>
    <w:p w14:paraId="64D6E38D" w14:textId="77777777" w:rsidR="0018475F" w:rsidRDefault="00000000">
      <w:r>
        <w:br w:type="page"/>
      </w:r>
    </w:p>
    <w:p w14:paraId="22E48F70" w14:textId="77777777" w:rsidR="0018475F" w:rsidRDefault="00000000">
      <w:pPr>
        <w:pBdr>
          <w:bottom w:val="single" w:sz="8" w:space="4" w:color="2E75B6"/>
        </w:pBdr>
        <w:spacing w:before="360" w:after="160"/>
      </w:pPr>
      <w:r>
        <w:rPr>
          <w:rFonts w:ascii="Arial" w:hAnsi="Arial"/>
          <w:b/>
          <w:color w:val="1B3A6B"/>
          <w:sz w:val="36"/>
        </w:rPr>
        <w:lastRenderedPageBreak/>
        <w:t>8. Results</w:t>
      </w:r>
    </w:p>
    <w:p w14:paraId="355F6ECA" w14:textId="5A23F6C9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The following results were obtained by running the full scenario suite</w:t>
      </w:r>
      <w:r w:rsidR="003C4706" w:rsidRPr="003624DC">
        <w:rPr>
          <w:rFonts w:ascii="Arial" w:hAnsi="Arial"/>
          <w:color w:val="000000"/>
          <w:sz w:val="22"/>
          <w:szCs w:val="22"/>
        </w:rPr>
        <w:t xml:space="preserve">, and </w:t>
      </w:r>
      <w:r w:rsidRPr="003624DC">
        <w:rPr>
          <w:rFonts w:ascii="Arial" w:hAnsi="Arial"/>
          <w:color w:val="000000"/>
          <w:sz w:val="22"/>
          <w:szCs w:val="22"/>
        </w:rPr>
        <w:t xml:space="preserve">times are wall-clock seconds on a standard laptop. </w:t>
      </w:r>
    </w:p>
    <w:p w14:paraId="292A1094" w14:textId="34BD4547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8.1  Benchmark</w:t>
      </w:r>
      <w:proofErr w:type="gramEnd"/>
      <w:r>
        <w:rPr>
          <w:rFonts w:ascii="Arial" w:hAnsi="Arial"/>
          <w:b/>
          <w:color w:val="2E75B6"/>
          <w:sz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1613"/>
        <w:gridCol w:w="1252"/>
        <w:gridCol w:w="1095"/>
        <w:gridCol w:w="2034"/>
      </w:tblGrid>
      <w:tr w:rsidR="0018475F" w14:paraId="6250B504" w14:textId="77777777" w:rsidTr="00B32E7F">
        <w:trPr>
          <w:trHeight w:val="309"/>
        </w:trPr>
        <w:tc>
          <w:tcPr>
            <w:tcW w:w="34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4DCAC56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Scenario</w:t>
            </w:r>
          </w:p>
        </w:tc>
        <w:tc>
          <w:tcPr>
            <w:tcW w:w="161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7703A66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w="12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6213C12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Actions</w:t>
            </w:r>
          </w:p>
        </w:tc>
        <w:tc>
          <w:tcPr>
            <w:tcW w:w="10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AE5688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Cost</w:t>
            </w:r>
          </w:p>
        </w:tc>
        <w:tc>
          <w:tcPr>
            <w:tcW w:w="20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3DE7025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Time</w:t>
            </w:r>
          </w:p>
        </w:tc>
      </w:tr>
      <w:tr w:rsidR="0018475F" w14:paraId="5481A941" w14:textId="77777777" w:rsidTr="00B32E7F">
        <w:trPr>
          <w:trHeight w:val="285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D3D414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01_all_actions_basic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1FD3C8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B0889D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5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19D0C2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25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0E7B7C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1 s</w:t>
            </w:r>
          </w:p>
        </w:tc>
      </w:tr>
      <w:tr w:rsidR="0018475F" w14:paraId="48DA0461" w14:textId="77777777" w:rsidTr="00B32E7F">
        <w:trPr>
          <w:trHeight w:val="309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46F9C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02_deps_all_actions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E99D6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49B0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7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03E341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41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32119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1 s</w:t>
            </w:r>
          </w:p>
        </w:tc>
      </w:tr>
      <w:tr w:rsidR="0018475F" w14:paraId="5AAC2819" w14:textId="77777777" w:rsidTr="00B32E7F">
        <w:trPr>
          <w:trHeight w:val="297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E6E95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03_enterprise_mixed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B934C62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CE61D0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12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2F5403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68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5AD0BD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2 s</w:t>
            </w:r>
          </w:p>
        </w:tc>
      </w:tr>
      <w:tr w:rsidR="0018475F" w14:paraId="0A2B3F9C" w14:textId="77777777" w:rsidTr="00B32E7F">
        <w:trPr>
          <w:trHeight w:val="297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8B1DA0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04_security_incident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FC551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596EFB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9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03774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47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041F2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1 s</w:t>
            </w:r>
          </w:p>
        </w:tc>
      </w:tr>
      <w:tr w:rsidR="0018475F" w14:paraId="47FC5F80" w14:textId="77777777" w:rsidTr="00B32E7F">
        <w:trPr>
          <w:trHeight w:val="309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33F87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05_healthcare_gdpr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CD0FC2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6619B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11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FF662F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60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A40835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2 s</w:t>
            </w:r>
          </w:p>
        </w:tc>
      </w:tr>
      <w:tr w:rsidR="0018475F" w14:paraId="2D299F72" w14:textId="77777777" w:rsidTr="00B32E7F">
        <w:trPr>
          <w:trHeight w:val="297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E88DBD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06_financial_pci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2562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FF6BA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15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D2F2DC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89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BBDD67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3 s</w:t>
            </w:r>
          </w:p>
        </w:tc>
      </w:tr>
      <w:tr w:rsidR="0018475F" w14:paraId="0E460BE1" w14:textId="77777777" w:rsidTr="00B32E7F">
        <w:trPr>
          <w:trHeight w:val="297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0D6A8E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07_stress_test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619E97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B1DCA9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22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0F1558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134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56AD3A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5 s</w:t>
            </w:r>
          </w:p>
        </w:tc>
      </w:tr>
      <w:tr w:rsidR="0018475F" w14:paraId="6E2838DE" w14:textId="77777777" w:rsidTr="00B32E7F">
        <w:trPr>
          <w:trHeight w:val="309"/>
        </w:trPr>
        <w:tc>
          <w:tcPr>
            <w:tcW w:w="34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426D4A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08_impossible</w:t>
            </w:r>
          </w:p>
        </w:tc>
        <w:tc>
          <w:tcPr>
            <w:tcW w:w="16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676C5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UNSOLVABLE</w:t>
            </w:r>
          </w:p>
        </w:tc>
        <w:tc>
          <w:tcPr>
            <w:tcW w:w="1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B4829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—</w:t>
            </w:r>
          </w:p>
        </w:tc>
        <w:tc>
          <w:tcPr>
            <w:tcW w:w="1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021F2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—</w:t>
            </w:r>
          </w:p>
        </w:tc>
        <w:tc>
          <w:tcPr>
            <w:tcW w:w="20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7164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&lt; 1 s</w:t>
            </w:r>
          </w:p>
        </w:tc>
      </w:tr>
    </w:tbl>
    <w:p w14:paraId="4B6E3D81" w14:textId="41ECCE90" w:rsidR="0018475F" w:rsidRDefault="0018475F">
      <w:pPr>
        <w:spacing w:before="24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8"/>
        <w:gridCol w:w="1571"/>
        <w:gridCol w:w="1257"/>
        <w:gridCol w:w="1100"/>
        <w:gridCol w:w="2043"/>
      </w:tblGrid>
      <w:tr w:rsidR="0018475F" w14:paraId="0B9D4576" w14:textId="77777777" w:rsidTr="00B32E7F">
        <w:trPr>
          <w:trHeight w:val="314"/>
        </w:trPr>
        <w:tc>
          <w:tcPr>
            <w:tcW w:w="345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F3A4C89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Use Case</w:t>
            </w:r>
          </w:p>
        </w:tc>
        <w:tc>
          <w:tcPr>
            <w:tcW w:w="15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A97195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w="125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71B3AB7E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Actions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14C6E3E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Cost</w:t>
            </w:r>
          </w:p>
        </w:tc>
        <w:tc>
          <w:tcPr>
            <w:tcW w:w="20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D21FAB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Time</w:t>
            </w:r>
          </w:p>
        </w:tc>
      </w:tr>
      <w:tr w:rsidR="0018475F" w14:paraId="6332B504" w14:textId="77777777" w:rsidTr="00B32E7F">
        <w:trPr>
          <w:trHeight w:val="339"/>
        </w:trPr>
        <w:tc>
          <w:tcPr>
            <w:tcW w:w="34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B7E6BB4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09_devops_pipeline</w:t>
            </w:r>
          </w:p>
        </w:tc>
        <w:tc>
          <w:tcPr>
            <w:tcW w:w="1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BF695D5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DDEE41F" w14:textId="1709F0CA" w:rsidR="0018475F" w:rsidRDefault="003C4706">
            <w:pPr>
              <w:spacing w:before="40" w:after="40"/>
            </w:pPr>
            <w:r>
              <w:t>131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AE247A3" w14:textId="79901111" w:rsidR="0018475F" w:rsidRDefault="003C4706">
            <w:pPr>
              <w:spacing w:before="40" w:after="40"/>
            </w:pPr>
            <w:r>
              <w:t>1000</w:t>
            </w:r>
          </w:p>
        </w:tc>
        <w:tc>
          <w:tcPr>
            <w:tcW w:w="20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5E311E8" w14:textId="65181FE6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 xml:space="preserve">&lt; </w:t>
            </w:r>
            <w:r w:rsidR="003C4706">
              <w:rPr>
                <w:rFonts w:ascii="Arial" w:hAnsi="Arial"/>
                <w:color w:val="000000"/>
                <w:sz w:val="19"/>
              </w:rPr>
              <w:t>55</w:t>
            </w:r>
            <w:r>
              <w:rPr>
                <w:rFonts w:ascii="Arial" w:hAnsi="Arial"/>
                <w:color w:val="000000"/>
                <w:sz w:val="19"/>
              </w:rPr>
              <w:t xml:space="preserve"> s</w:t>
            </w:r>
          </w:p>
        </w:tc>
      </w:tr>
      <w:tr w:rsidR="0018475F" w14:paraId="0703A0B6" w14:textId="77777777" w:rsidTr="00B32E7F">
        <w:trPr>
          <w:trHeight w:val="339"/>
        </w:trPr>
        <w:tc>
          <w:tcPr>
            <w:tcW w:w="34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573C16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10_ecommerce_platform</w:t>
            </w:r>
          </w:p>
        </w:tc>
        <w:tc>
          <w:tcPr>
            <w:tcW w:w="1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A8E578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77FF65" w14:textId="3F1FDA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</w:t>
            </w:r>
            <w:r w:rsidR="003C4706">
              <w:rPr>
                <w:rFonts w:ascii="Arial" w:hAnsi="Arial"/>
                <w:color w:val="000000"/>
                <w:sz w:val="19"/>
              </w:rPr>
              <w:t>20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8D6E27" w14:textId="0682D948" w:rsidR="0018475F" w:rsidRDefault="003C4706">
            <w:pPr>
              <w:spacing w:before="40" w:after="40"/>
            </w:pPr>
            <w:r>
              <w:t>810</w:t>
            </w:r>
          </w:p>
        </w:tc>
        <w:tc>
          <w:tcPr>
            <w:tcW w:w="20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C7AB4F" w14:textId="6BA8B98B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 xml:space="preserve">&lt; </w:t>
            </w:r>
            <w:r w:rsidR="003C4706">
              <w:rPr>
                <w:rFonts w:ascii="Arial" w:hAnsi="Arial"/>
                <w:color w:val="000000"/>
                <w:sz w:val="19"/>
              </w:rPr>
              <w:t>65</w:t>
            </w:r>
            <w:r>
              <w:rPr>
                <w:rFonts w:ascii="Arial" w:hAnsi="Arial"/>
                <w:color w:val="000000"/>
                <w:sz w:val="19"/>
              </w:rPr>
              <w:t xml:space="preserve"> s</w:t>
            </w:r>
          </w:p>
        </w:tc>
      </w:tr>
      <w:tr w:rsidR="0018475F" w14:paraId="5FB8EE1B" w14:textId="77777777" w:rsidTr="00B32E7F">
        <w:trPr>
          <w:trHeight w:val="314"/>
        </w:trPr>
        <w:tc>
          <w:tcPr>
            <w:tcW w:w="34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13923A3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11_telecom_core</w:t>
            </w:r>
          </w:p>
        </w:tc>
        <w:tc>
          <w:tcPr>
            <w:tcW w:w="15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818E80F" w14:textId="7777777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SUCCESS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8B86B6" w14:textId="3B689521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</w:t>
            </w:r>
            <w:r w:rsidR="003C4706">
              <w:rPr>
                <w:rFonts w:ascii="Arial" w:hAnsi="Arial"/>
                <w:color w:val="000000"/>
                <w:sz w:val="19"/>
              </w:rPr>
              <w:t>76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BBF511" w14:textId="5193DDC7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1</w:t>
            </w:r>
            <w:r w:rsidR="003C4706">
              <w:rPr>
                <w:rFonts w:ascii="Arial" w:hAnsi="Arial"/>
                <w:color w:val="000000"/>
                <w:sz w:val="19"/>
              </w:rPr>
              <w:t>230</w:t>
            </w:r>
          </w:p>
        </w:tc>
        <w:tc>
          <w:tcPr>
            <w:tcW w:w="204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AB57E3E" w14:textId="00D669DD" w:rsidR="0018475F" w:rsidRDefault="00000000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 xml:space="preserve">&lt; </w:t>
            </w:r>
            <w:r w:rsidR="003C4706">
              <w:rPr>
                <w:rFonts w:ascii="Arial" w:hAnsi="Arial"/>
                <w:color w:val="000000"/>
                <w:sz w:val="19"/>
              </w:rPr>
              <w:t>100</w:t>
            </w:r>
            <w:r>
              <w:rPr>
                <w:rFonts w:ascii="Arial" w:hAnsi="Arial"/>
                <w:color w:val="000000"/>
                <w:sz w:val="19"/>
              </w:rPr>
              <w:t xml:space="preserve"> s</w:t>
            </w:r>
          </w:p>
        </w:tc>
      </w:tr>
    </w:tbl>
    <w:p w14:paraId="54937CFD" w14:textId="77777777" w:rsidR="0018475F" w:rsidRDefault="0018475F"/>
    <w:p w14:paraId="392EE76D" w14:textId="4B4F1BA4" w:rsidR="0018475F" w:rsidRDefault="00000000">
      <w:pPr>
        <w:spacing w:before="240" w:after="80"/>
      </w:pPr>
      <w:proofErr w:type="gramStart"/>
      <w:r>
        <w:rPr>
          <w:rFonts w:ascii="Arial" w:hAnsi="Arial"/>
          <w:b/>
          <w:color w:val="2E75B6"/>
          <w:sz w:val="28"/>
        </w:rPr>
        <w:t>8.</w:t>
      </w:r>
      <w:r w:rsidR="00B32E7F">
        <w:rPr>
          <w:rFonts w:ascii="Arial" w:hAnsi="Arial"/>
          <w:b/>
          <w:color w:val="2E75B6"/>
          <w:sz w:val="28"/>
        </w:rPr>
        <w:t>2</w:t>
      </w:r>
      <w:r>
        <w:rPr>
          <w:rFonts w:ascii="Arial" w:hAnsi="Arial"/>
          <w:b/>
          <w:color w:val="2E75B6"/>
          <w:sz w:val="28"/>
        </w:rPr>
        <w:t xml:space="preserve">  Action</w:t>
      </w:r>
      <w:proofErr w:type="gramEnd"/>
      <w:r>
        <w:rPr>
          <w:rFonts w:ascii="Arial" w:hAnsi="Arial"/>
          <w:b/>
          <w:color w:val="2E75B6"/>
          <w:sz w:val="28"/>
        </w:rPr>
        <w:t xml:space="preserve"> Type Distribution</w:t>
      </w:r>
    </w:p>
    <w:p w14:paraId="5771218E" w14:textId="77777777" w:rsidR="0018475F" w:rsidRPr="003624DC" w:rsidRDefault="00000000">
      <w:pPr>
        <w:spacing w:before="40" w:after="80"/>
        <w:rPr>
          <w:sz w:val="22"/>
          <w:szCs w:val="22"/>
        </w:rPr>
      </w:pPr>
      <w:r w:rsidRPr="003624DC">
        <w:rPr>
          <w:rFonts w:ascii="Arial" w:hAnsi="Arial"/>
          <w:color w:val="000000"/>
          <w:sz w:val="22"/>
          <w:szCs w:val="22"/>
        </w:rPr>
        <w:t>The planner predominantly chose low-cost actions (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patch_service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block_for_maintenance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) over expensive ones (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migrate_service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 xml:space="preserve">, </w:t>
      </w:r>
      <w:proofErr w:type="spellStart"/>
      <w:r w:rsidRPr="003624DC">
        <w:rPr>
          <w:rFonts w:ascii="Arial" w:hAnsi="Arial"/>
          <w:color w:val="000000"/>
          <w:sz w:val="22"/>
          <w:szCs w:val="22"/>
        </w:rPr>
        <w:t>open_new_port</w:t>
      </w:r>
      <w:proofErr w:type="spellEnd"/>
      <w:r w:rsidRPr="003624DC">
        <w:rPr>
          <w:rFonts w:ascii="Arial" w:hAnsi="Arial"/>
          <w:color w:val="000000"/>
          <w:sz w:val="22"/>
          <w:szCs w:val="22"/>
        </w:rPr>
        <w:t>). This is expected — the cost model correctly steers the planner toward minimally disruptive solutions.</w:t>
      </w:r>
    </w:p>
    <w:tbl>
      <w:tblPr>
        <w:tblStyle w:val="TableGrid"/>
        <w:tblW w:w="9515" w:type="dxa"/>
        <w:tblLook w:val="04A0" w:firstRow="1" w:lastRow="0" w:firstColumn="1" w:lastColumn="0" w:noHBand="0" w:noVBand="1"/>
      </w:tblPr>
      <w:tblGrid>
        <w:gridCol w:w="5709"/>
        <w:gridCol w:w="3806"/>
      </w:tblGrid>
      <w:tr w:rsidR="00ED6441" w14:paraId="00FDE032" w14:textId="77777777" w:rsidTr="00ED6441">
        <w:trPr>
          <w:trHeight w:val="384"/>
        </w:trPr>
        <w:tc>
          <w:tcPr>
            <w:tcW w:w="570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2A212013" w14:textId="77777777" w:rsidR="00ED6441" w:rsidRDefault="00ED6441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Action Type</w:t>
            </w:r>
          </w:p>
        </w:tc>
        <w:tc>
          <w:tcPr>
            <w:tcW w:w="38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</w:tcPr>
          <w:p w14:paraId="53D84A6C" w14:textId="77777777" w:rsidR="00ED6441" w:rsidRDefault="00ED6441">
            <w:pPr>
              <w:spacing w:before="40" w:after="40"/>
            </w:pPr>
            <w:r>
              <w:rPr>
                <w:rFonts w:ascii="Arial" w:hAnsi="Arial"/>
                <w:b/>
                <w:color w:val="FFFFFF"/>
              </w:rPr>
              <w:t>Frequency</w:t>
            </w:r>
          </w:p>
        </w:tc>
      </w:tr>
      <w:tr w:rsidR="00ED6441" w14:paraId="279D67D8" w14:textId="77777777" w:rsidTr="00ED6441">
        <w:trPr>
          <w:trHeight w:val="354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68E82CE" w14:textId="77777777" w:rsidR="00ED6441" w:rsidRDefault="00ED6441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patch_service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(3)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43CEBDC" w14:textId="24829DCF" w:rsidR="00ED6441" w:rsidRDefault="00ED6441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Moderate</w:t>
            </w:r>
          </w:p>
        </w:tc>
      </w:tr>
      <w:tr w:rsidR="00ED6441" w14:paraId="7DAE274F" w14:textId="77777777" w:rsidTr="00ED6441">
        <w:trPr>
          <w:trHeight w:val="384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A58CD4" w14:textId="77777777" w:rsidR="00ED6441" w:rsidRDefault="00ED6441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block_for_maintenance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(4)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8862B" w14:textId="6BA2F2EB" w:rsidR="00ED6441" w:rsidRDefault="00ED6441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Rare</w:t>
            </w:r>
          </w:p>
        </w:tc>
      </w:tr>
      <w:tr w:rsidR="00ED6441" w14:paraId="5753B8FF" w14:textId="77777777" w:rsidTr="00ED6441">
        <w:trPr>
          <w:trHeight w:val="370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D27087F" w14:textId="77777777" w:rsidR="00ED6441" w:rsidRDefault="00ED6441" w:rsidP="003C4706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restore_service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(4)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D7DC148" w14:textId="6F3E05B0" w:rsidR="00ED6441" w:rsidRDefault="00ED6441" w:rsidP="003C4706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Rare</w:t>
            </w:r>
          </w:p>
        </w:tc>
      </w:tr>
      <w:tr w:rsidR="00ED6441" w14:paraId="0FF37E7C" w14:textId="77777777" w:rsidTr="00ED6441">
        <w:trPr>
          <w:trHeight w:val="370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ECE5B4" w14:textId="77777777" w:rsidR="00ED6441" w:rsidRDefault="00ED6441" w:rsidP="003C4706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block_port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(5)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3506C7" w14:textId="530E0A45" w:rsidR="00ED6441" w:rsidRDefault="00ED6441" w:rsidP="003C4706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Most frequent</w:t>
            </w:r>
          </w:p>
        </w:tc>
      </w:tr>
      <w:tr w:rsidR="00ED6441" w14:paraId="4BD8E742" w14:textId="77777777" w:rsidTr="00ED6441">
        <w:trPr>
          <w:trHeight w:val="384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B480FA6" w14:textId="77777777" w:rsidR="00ED6441" w:rsidRDefault="00ED6441" w:rsidP="003624DC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disable_service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(10)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68D1A69" w14:textId="3C0E7700" w:rsidR="00ED6441" w:rsidRDefault="00ED6441" w:rsidP="003624DC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Frequent</w:t>
            </w:r>
          </w:p>
        </w:tc>
      </w:tr>
      <w:tr w:rsidR="00ED6441" w14:paraId="223FDA3F" w14:textId="77777777" w:rsidTr="00ED6441">
        <w:trPr>
          <w:trHeight w:val="370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2CB2A1" w14:textId="77777777" w:rsidR="00ED6441" w:rsidRDefault="00ED6441" w:rsidP="003C4706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open_new_port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(14)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CDBAA8" w14:textId="4BC4AC50" w:rsidR="00ED6441" w:rsidRDefault="00ED6441" w:rsidP="003C4706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Frequent</w:t>
            </w:r>
          </w:p>
        </w:tc>
      </w:tr>
      <w:tr w:rsidR="00ED6441" w14:paraId="6738027A" w14:textId="77777777" w:rsidTr="00ED6441">
        <w:trPr>
          <w:trHeight w:val="384"/>
        </w:trPr>
        <w:tc>
          <w:tcPr>
            <w:tcW w:w="5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6A46DAB" w14:textId="77777777" w:rsidR="00ED6441" w:rsidRDefault="00ED6441" w:rsidP="003624DC">
            <w:pPr>
              <w:spacing w:before="40" w:after="40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migrate_service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(16)</w:t>
            </w:r>
          </w:p>
        </w:tc>
        <w:tc>
          <w:tcPr>
            <w:tcW w:w="3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D0FF73C" w14:textId="4B45CF6E" w:rsidR="00ED6441" w:rsidRDefault="00ED6441" w:rsidP="003624DC"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Frequent</w:t>
            </w:r>
          </w:p>
        </w:tc>
      </w:tr>
    </w:tbl>
    <w:p w14:paraId="6AC3DF61" w14:textId="77777777" w:rsidR="0018475F" w:rsidRDefault="0018475F"/>
    <w:p w14:paraId="0FF2D030" w14:textId="07101E29" w:rsidR="0018475F" w:rsidRDefault="0018475F"/>
    <w:sectPr w:rsidR="0018475F" w:rsidSect="00AC265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93843" w14:textId="77777777" w:rsidR="002D6BEF" w:rsidRDefault="002D6BEF" w:rsidP="00AC265B">
      <w:pPr>
        <w:spacing w:after="0" w:line="240" w:lineRule="auto"/>
      </w:pPr>
      <w:r>
        <w:separator/>
      </w:r>
    </w:p>
  </w:endnote>
  <w:endnote w:type="continuationSeparator" w:id="0">
    <w:p w14:paraId="38E6D026" w14:textId="77777777" w:rsidR="002D6BEF" w:rsidRDefault="002D6BEF" w:rsidP="00AC2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789012"/>
      <w:docPartObj>
        <w:docPartGallery w:val="Page Numbers (Bottom of Page)"/>
        <w:docPartUnique/>
      </w:docPartObj>
    </w:sdtPr>
    <w:sdtContent>
      <w:p w14:paraId="370D5036" w14:textId="65AEF5DD" w:rsidR="00AC265B" w:rsidRDefault="00AC265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5A13B30B" w14:textId="77777777" w:rsidR="00AC265B" w:rsidRDefault="00AC26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4061" w14:textId="77777777" w:rsidR="002D6BEF" w:rsidRDefault="002D6BEF" w:rsidP="00AC265B">
      <w:pPr>
        <w:spacing w:after="0" w:line="240" w:lineRule="auto"/>
      </w:pPr>
      <w:r>
        <w:separator/>
      </w:r>
    </w:p>
  </w:footnote>
  <w:footnote w:type="continuationSeparator" w:id="0">
    <w:p w14:paraId="7763E591" w14:textId="77777777" w:rsidR="002D6BEF" w:rsidRDefault="002D6BEF" w:rsidP="00AC2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474A9"/>
    <w:multiLevelType w:val="hybridMultilevel"/>
    <w:tmpl w:val="B08C69D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F6BD1"/>
    <w:multiLevelType w:val="hybridMultilevel"/>
    <w:tmpl w:val="0468564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E579C"/>
    <w:multiLevelType w:val="hybridMultilevel"/>
    <w:tmpl w:val="A6C0A3B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913AE"/>
    <w:multiLevelType w:val="hybridMultilevel"/>
    <w:tmpl w:val="391C56C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22211"/>
    <w:multiLevelType w:val="hybridMultilevel"/>
    <w:tmpl w:val="4C34FE9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495115">
    <w:abstractNumId w:val="8"/>
  </w:num>
  <w:num w:numId="2" w16cid:durableId="1295520505">
    <w:abstractNumId w:val="6"/>
  </w:num>
  <w:num w:numId="3" w16cid:durableId="861866980">
    <w:abstractNumId w:val="5"/>
  </w:num>
  <w:num w:numId="4" w16cid:durableId="902521855">
    <w:abstractNumId w:val="4"/>
  </w:num>
  <w:num w:numId="5" w16cid:durableId="722338104">
    <w:abstractNumId w:val="7"/>
  </w:num>
  <w:num w:numId="6" w16cid:durableId="1857496220">
    <w:abstractNumId w:val="3"/>
  </w:num>
  <w:num w:numId="7" w16cid:durableId="1331786911">
    <w:abstractNumId w:val="2"/>
  </w:num>
  <w:num w:numId="8" w16cid:durableId="1770543305">
    <w:abstractNumId w:val="1"/>
  </w:num>
  <w:num w:numId="9" w16cid:durableId="974600028">
    <w:abstractNumId w:val="0"/>
  </w:num>
  <w:num w:numId="10" w16cid:durableId="1411580869">
    <w:abstractNumId w:val="11"/>
  </w:num>
  <w:num w:numId="11" w16cid:durableId="2123303048">
    <w:abstractNumId w:val="9"/>
  </w:num>
  <w:num w:numId="12" w16cid:durableId="1658149125">
    <w:abstractNumId w:val="13"/>
  </w:num>
  <w:num w:numId="13" w16cid:durableId="918950144">
    <w:abstractNumId w:val="12"/>
  </w:num>
  <w:num w:numId="14" w16cid:durableId="772821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4F"/>
    <w:rsid w:val="00012C1E"/>
    <w:rsid w:val="00034616"/>
    <w:rsid w:val="0006063C"/>
    <w:rsid w:val="000A26B0"/>
    <w:rsid w:val="000F5AC3"/>
    <w:rsid w:val="0015074B"/>
    <w:rsid w:val="0018475F"/>
    <w:rsid w:val="0029639D"/>
    <w:rsid w:val="002D6BEF"/>
    <w:rsid w:val="00326F90"/>
    <w:rsid w:val="00343475"/>
    <w:rsid w:val="003624DC"/>
    <w:rsid w:val="00393D7D"/>
    <w:rsid w:val="003C4706"/>
    <w:rsid w:val="003D512E"/>
    <w:rsid w:val="00442DE8"/>
    <w:rsid w:val="00492A04"/>
    <w:rsid w:val="00AA1D8D"/>
    <w:rsid w:val="00AC265B"/>
    <w:rsid w:val="00B32E7F"/>
    <w:rsid w:val="00B47730"/>
    <w:rsid w:val="00B511AE"/>
    <w:rsid w:val="00B7015E"/>
    <w:rsid w:val="00BA2B4C"/>
    <w:rsid w:val="00C21A7F"/>
    <w:rsid w:val="00CB0664"/>
    <w:rsid w:val="00CF183F"/>
    <w:rsid w:val="00DB6D3E"/>
    <w:rsid w:val="00DB7861"/>
    <w:rsid w:val="00ED6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E8225"/>
  <w14:defaultImageDpi w14:val="300"/>
  <w15:docId w15:val="{35F6F02C-7C32-420E-A52E-764C0DB6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5B"/>
  </w:style>
  <w:style w:type="paragraph" w:styleId="Heading1">
    <w:name w:val="heading 1"/>
    <w:basedOn w:val="Normal"/>
    <w:next w:val="Normal"/>
    <w:link w:val="Heading1Char"/>
    <w:uiPriority w:val="9"/>
    <w:qFormat/>
    <w:rsid w:val="00AC265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6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C265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C2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265B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C265B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C26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5B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265B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C265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5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5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5B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5B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5B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5B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5B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265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C265B"/>
    <w:rPr>
      <w:b/>
      <w:bCs/>
    </w:rPr>
  </w:style>
  <w:style w:type="character" w:styleId="Emphasis">
    <w:name w:val="Emphasis"/>
    <w:basedOn w:val="DefaultParagraphFont"/>
    <w:uiPriority w:val="20"/>
    <w:qFormat/>
    <w:rsid w:val="00AC26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5B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C26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26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C265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265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C265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265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C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2062</Words>
  <Characters>11759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SABBADINI</cp:lastModifiedBy>
  <cp:revision>5</cp:revision>
  <dcterms:created xsi:type="dcterms:W3CDTF">2026-04-05T13:57:00Z</dcterms:created>
  <dcterms:modified xsi:type="dcterms:W3CDTF">2026-04-21T09:08:00Z</dcterms:modified>
  <cp:category/>
</cp:coreProperties>
</file>