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C6A85C" w14:textId="77777777" w:rsidR="000C5430" w:rsidRPr="00253E55" w:rsidRDefault="000C5430">
      <w:pPr>
        <w:rPr>
          <w:rFonts w:ascii="Arial" w:hAnsi="Arial" w:cs="Arial"/>
        </w:rPr>
      </w:pPr>
    </w:p>
    <w:p w14:paraId="24358A25" w14:textId="77777777" w:rsidR="000C5430" w:rsidRPr="00253E55" w:rsidRDefault="00000000">
      <w:pPr>
        <w:rPr>
          <w:rFonts w:ascii="Arial" w:hAnsi="Arial" w:cs="Arial"/>
          <w:b/>
          <w:bCs/>
          <w:u w:val="single"/>
        </w:rPr>
      </w:pPr>
      <w:r w:rsidRPr="00253E55">
        <w:rPr>
          <w:rFonts w:ascii="Arial" w:hAnsi="Arial" w:cs="Arial"/>
          <w:b/>
          <w:bCs/>
          <w:u w:val="single"/>
        </w:rPr>
        <w:t>ESTUDIO DE FACTIBILIDAD – Servicio Técnico Informático</w:t>
      </w:r>
    </w:p>
    <w:p w14:paraId="3501742D" w14:textId="77777777" w:rsidR="000C5430" w:rsidRPr="00253E55" w:rsidRDefault="000C5430">
      <w:pPr>
        <w:rPr>
          <w:rFonts w:ascii="Arial" w:hAnsi="Arial" w:cs="Arial"/>
        </w:rPr>
      </w:pPr>
    </w:p>
    <w:p w14:paraId="13D2A7CF" w14:textId="77777777" w:rsidR="000C5430" w:rsidRPr="00253E55" w:rsidRDefault="00000000">
      <w:pPr>
        <w:rPr>
          <w:rFonts w:ascii="Arial" w:hAnsi="Arial" w:cs="Arial"/>
          <w:b/>
          <w:bCs/>
          <w:u w:val="single"/>
        </w:rPr>
      </w:pPr>
      <w:r w:rsidRPr="00253E55">
        <w:rPr>
          <w:rFonts w:ascii="Arial" w:hAnsi="Arial" w:cs="Arial"/>
          <w:b/>
          <w:bCs/>
          <w:u w:val="single"/>
        </w:rPr>
        <w:t>1) Definición del problema u objetivo</w:t>
      </w:r>
    </w:p>
    <w:p w14:paraId="137C724A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El servicio técnico actualmente registra la información de manera desorganizada y no cuenta con un sistema centralizado que permita administrar clientes, equipos, reparaciones, repuestos y pagos.</w:t>
      </w:r>
    </w:p>
    <w:p w14:paraId="28393C4D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El objetivo del nuevo software es digitalizar y centralizar toda la gestión del servicio técnico, permitiendo almacenar datos en una base de datos, mejorar la organización y agilizar el trabajo del técnico.</w:t>
      </w:r>
    </w:p>
    <w:p w14:paraId="36CB3163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El sistema permitirá registrar clientes, cargar equipos, gestionar reparaciones, controlar repuestos y llevar un registro de pagos.</w:t>
      </w:r>
    </w:p>
    <w:p w14:paraId="2C326D85" w14:textId="77777777" w:rsidR="000C5430" w:rsidRPr="00253E55" w:rsidRDefault="000C5430">
      <w:pPr>
        <w:rPr>
          <w:rFonts w:ascii="Arial" w:hAnsi="Arial" w:cs="Arial"/>
        </w:rPr>
      </w:pPr>
    </w:p>
    <w:p w14:paraId="25A056E4" w14:textId="77777777" w:rsidR="000C5430" w:rsidRPr="00253E55" w:rsidRDefault="00000000">
      <w:pPr>
        <w:rPr>
          <w:rFonts w:ascii="Arial" w:hAnsi="Arial" w:cs="Arial"/>
          <w:b/>
          <w:bCs/>
          <w:u w:val="single"/>
        </w:rPr>
      </w:pPr>
      <w:r w:rsidRPr="00253E55">
        <w:rPr>
          <w:rFonts w:ascii="Arial" w:hAnsi="Arial" w:cs="Arial"/>
          <w:b/>
          <w:bCs/>
          <w:u w:val="single"/>
        </w:rPr>
        <w:t>2) Alcance inicial del nuevo sistema</w:t>
      </w:r>
    </w:p>
    <w:p w14:paraId="13323EEC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Registro de clientes</w:t>
      </w:r>
    </w:p>
    <w:p w14:paraId="09A4B243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Registro y carga de equipos ingresados</w:t>
      </w:r>
    </w:p>
    <w:p w14:paraId="0E57759B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Registro de reparaciones realizadas</w:t>
      </w:r>
    </w:p>
    <w:p w14:paraId="4C4776CD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Gestión de repuestos utilizados</w:t>
      </w:r>
    </w:p>
    <w:p w14:paraId="6CA578DA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Registro de pagos</w:t>
      </w:r>
    </w:p>
    <w:p w14:paraId="231A2FFE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Consulta de historial de equipos y reparaciones</w:t>
      </w:r>
    </w:p>
    <w:p w14:paraId="3EAFF339" w14:textId="77777777" w:rsidR="000C5430" w:rsidRPr="00253E55" w:rsidRDefault="000C5430">
      <w:pPr>
        <w:rPr>
          <w:rFonts w:ascii="Arial" w:hAnsi="Arial" w:cs="Arial"/>
        </w:rPr>
      </w:pPr>
    </w:p>
    <w:p w14:paraId="7F12A446" w14:textId="77777777" w:rsidR="000C5430" w:rsidRPr="00253E55" w:rsidRDefault="00000000">
      <w:pPr>
        <w:rPr>
          <w:rFonts w:ascii="Arial" w:hAnsi="Arial" w:cs="Arial"/>
          <w:b/>
          <w:bCs/>
          <w:u w:val="single"/>
        </w:rPr>
      </w:pPr>
      <w:r w:rsidRPr="00253E55">
        <w:rPr>
          <w:rFonts w:ascii="Arial" w:hAnsi="Arial" w:cs="Arial"/>
          <w:b/>
          <w:bCs/>
          <w:u w:val="single"/>
        </w:rPr>
        <w:t>3) Puntos débiles del sistema actual</w:t>
      </w:r>
    </w:p>
    <w:p w14:paraId="09351814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No existe un software específico</w:t>
      </w:r>
    </w:p>
    <w:p w14:paraId="54E97A7A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Pérdida de datos o errores</w:t>
      </w:r>
    </w:p>
    <w:p w14:paraId="1C0C718A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No hay seguimiento claro del estado de cada equipo</w:t>
      </w:r>
    </w:p>
    <w:p w14:paraId="246C7F18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Dificultad para recordar pagos o repuestos utilizados</w:t>
      </w:r>
    </w:p>
    <w:p w14:paraId="71548BE4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Datos no centralizados</w:t>
      </w:r>
    </w:p>
    <w:p w14:paraId="5387914E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No se puede obtener un historial claro</w:t>
      </w:r>
    </w:p>
    <w:p w14:paraId="12DE3155" w14:textId="77777777" w:rsidR="000C5430" w:rsidRPr="00253E55" w:rsidRDefault="000C5430">
      <w:pPr>
        <w:rPr>
          <w:rFonts w:ascii="Arial" w:hAnsi="Arial" w:cs="Arial"/>
        </w:rPr>
      </w:pPr>
    </w:p>
    <w:p w14:paraId="7117551B" w14:textId="77777777" w:rsidR="000C5430" w:rsidRPr="00253E55" w:rsidRDefault="00000000">
      <w:pPr>
        <w:rPr>
          <w:rFonts w:ascii="Arial" w:hAnsi="Arial" w:cs="Arial"/>
          <w:b/>
          <w:bCs/>
          <w:u w:val="single"/>
        </w:rPr>
      </w:pPr>
      <w:r w:rsidRPr="00253E55">
        <w:rPr>
          <w:rFonts w:ascii="Arial" w:hAnsi="Arial" w:cs="Arial"/>
          <w:b/>
          <w:bCs/>
          <w:u w:val="single"/>
        </w:rPr>
        <w:t>4) Puntos fuertes del sistema actual</w:t>
      </w:r>
    </w:p>
    <w:p w14:paraId="2728D4BC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El técnico conoce su flujo de trabajo</w:t>
      </w:r>
    </w:p>
    <w:p w14:paraId="647607BC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Trabajo realizado por una sola persona</w:t>
      </w:r>
    </w:p>
    <w:p w14:paraId="1F13B687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Hardware básico ya disponible</w:t>
      </w:r>
    </w:p>
    <w:p w14:paraId="524E1CDA" w14:textId="77777777" w:rsidR="000C5430" w:rsidRPr="00253E55" w:rsidRDefault="000C5430">
      <w:pPr>
        <w:rPr>
          <w:rFonts w:ascii="Arial" w:hAnsi="Arial" w:cs="Arial"/>
        </w:rPr>
      </w:pPr>
    </w:p>
    <w:p w14:paraId="19B5BFCC" w14:textId="77777777" w:rsidR="000C5430" w:rsidRPr="00253E55" w:rsidRDefault="00000000">
      <w:pPr>
        <w:rPr>
          <w:rFonts w:ascii="Arial" w:hAnsi="Arial" w:cs="Arial"/>
          <w:b/>
          <w:bCs/>
          <w:u w:val="single"/>
        </w:rPr>
      </w:pPr>
      <w:r w:rsidRPr="00253E55">
        <w:rPr>
          <w:rFonts w:ascii="Arial" w:hAnsi="Arial" w:cs="Arial"/>
          <w:b/>
          <w:bCs/>
          <w:u w:val="single"/>
        </w:rPr>
        <w:t>5) Nuevos requerimientos: HW y SW</w:t>
      </w:r>
    </w:p>
    <w:p w14:paraId="6C8BBE76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Hardware:</w:t>
      </w:r>
    </w:p>
    <w:p w14:paraId="4816AE67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PC de escritorio existente</w:t>
      </w:r>
    </w:p>
    <w:p w14:paraId="292D70DF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Conexión WiFi</w:t>
      </w:r>
    </w:p>
    <w:p w14:paraId="4F4FF17A" w14:textId="77777777" w:rsidR="000C5430" w:rsidRPr="00253E55" w:rsidRDefault="000C5430">
      <w:pPr>
        <w:rPr>
          <w:rFonts w:ascii="Arial" w:hAnsi="Arial" w:cs="Arial"/>
        </w:rPr>
      </w:pPr>
    </w:p>
    <w:p w14:paraId="48EFC6B0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Software:</w:t>
      </w:r>
    </w:p>
    <w:p w14:paraId="31A620F6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Sistema desarrollado</w:t>
      </w:r>
    </w:p>
    <w:p w14:paraId="4D4B3ABC" w14:textId="205207D5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Base de datos</w:t>
      </w:r>
    </w:p>
    <w:p w14:paraId="5A190F11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Windows (existente)</w:t>
      </w:r>
    </w:p>
    <w:p w14:paraId="0E63F80A" w14:textId="77777777" w:rsidR="000C5430" w:rsidRPr="00253E55" w:rsidRDefault="000C5430">
      <w:pPr>
        <w:rPr>
          <w:rFonts w:ascii="Arial" w:hAnsi="Arial" w:cs="Arial"/>
        </w:rPr>
      </w:pPr>
    </w:p>
    <w:p w14:paraId="2C2F4A96" w14:textId="77777777" w:rsidR="000C5430" w:rsidRPr="00253E55" w:rsidRDefault="00000000">
      <w:pPr>
        <w:rPr>
          <w:rFonts w:ascii="Arial" w:hAnsi="Arial" w:cs="Arial"/>
          <w:b/>
          <w:bCs/>
        </w:rPr>
      </w:pPr>
      <w:r w:rsidRPr="00253E55">
        <w:rPr>
          <w:rFonts w:ascii="Arial" w:hAnsi="Arial" w:cs="Arial"/>
          <w:b/>
          <w:bCs/>
        </w:rPr>
        <w:t>6) Metas y objetivos – Factores críticos de éxito</w:t>
      </w:r>
    </w:p>
    <w:p w14:paraId="2D4D23C0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Objetivos:</w:t>
      </w:r>
    </w:p>
    <w:p w14:paraId="03614CA1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Centralizar información</w:t>
      </w:r>
    </w:p>
    <w:p w14:paraId="46C561BA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Reducir errores</w:t>
      </w:r>
    </w:p>
    <w:p w14:paraId="1D4300FA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Acelerar registros</w:t>
      </w:r>
    </w:p>
    <w:p w14:paraId="2E893995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Control de repuestos y pagos</w:t>
      </w:r>
    </w:p>
    <w:p w14:paraId="6172DCE6" w14:textId="77777777" w:rsidR="000C5430" w:rsidRPr="00253E55" w:rsidRDefault="000C5430">
      <w:pPr>
        <w:rPr>
          <w:rFonts w:ascii="Arial" w:hAnsi="Arial" w:cs="Arial"/>
        </w:rPr>
      </w:pPr>
    </w:p>
    <w:p w14:paraId="0E91403F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Factores críticos:</w:t>
      </w:r>
    </w:p>
    <w:p w14:paraId="755A5872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Interfaz simple</w:t>
      </w:r>
    </w:p>
    <w:p w14:paraId="26000A06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Base de datos segura</w:t>
      </w:r>
    </w:p>
    <w:p w14:paraId="6A8D3E5A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lastRenderedPageBreak/>
        <w:t>- Historial consultable</w:t>
      </w:r>
    </w:p>
    <w:p w14:paraId="479DE90C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Búsqueda rápida y edición simple</w:t>
      </w:r>
    </w:p>
    <w:p w14:paraId="10024FD9" w14:textId="77777777" w:rsidR="000C5430" w:rsidRPr="00253E55" w:rsidRDefault="000C5430">
      <w:pPr>
        <w:rPr>
          <w:rFonts w:ascii="Arial" w:hAnsi="Arial" w:cs="Arial"/>
        </w:rPr>
      </w:pPr>
    </w:p>
    <w:p w14:paraId="43BDED2E" w14:textId="77777777" w:rsidR="000C5430" w:rsidRPr="00253E55" w:rsidRDefault="00000000">
      <w:pPr>
        <w:rPr>
          <w:rFonts w:ascii="Arial" w:hAnsi="Arial" w:cs="Arial"/>
          <w:b/>
          <w:bCs/>
          <w:u w:val="single"/>
        </w:rPr>
      </w:pPr>
      <w:r w:rsidRPr="00253E55">
        <w:rPr>
          <w:rFonts w:ascii="Arial" w:hAnsi="Arial" w:cs="Arial"/>
          <w:b/>
          <w:bCs/>
          <w:u w:val="single"/>
        </w:rPr>
        <w:t>7) Usuarios responsables</w:t>
      </w:r>
    </w:p>
    <w:p w14:paraId="6840E423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Técnico único responsable</w:t>
      </w:r>
    </w:p>
    <w:p w14:paraId="1C7CF82C" w14:textId="77777777" w:rsidR="000C5430" w:rsidRPr="00253E55" w:rsidRDefault="000C5430">
      <w:pPr>
        <w:rPr>
          <w:rFonts w:ascii="Arial" w:hAnsi="Arial" w:cs="Arial"/>
        </w:rPr>
      </w:pPr>
    </w:p>
    <w:p w14:paraId="01496137" w14:textId="77777777" w:rsidR="000C5430" w:rsidRPr="00253E55" w:rsidRDefault="00000000">
      <w:pPr>
        <w:rPr>
          <w:rFonts w:ascii="Arial" w:hAnsi="Arial" w:cs="Arial"/>
          <w:b/>
          <w:bCs/>
          <w:u w:val="single"/>
        </w:rPr>
      </w:pPr>
      <w:r w:rsidRPr="00253E55">
        <w:rPr>
          <w:rFonts w:ascii="Arial" w:hAnsi="Arial" w:cs="Arial"/>
          <w:b/>
          <w:bCs/>
          <w:u w:val="single"/>
        </w:rPr>
        <w:t>8) Costos monetarios</w:t>
      </w:r>
    </w:p>
    <w:p w14:paraId="77233B6A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Desarrollo:</w:t>
      </w:r>
    </w:p>
    <w:p w14:paraId="1DAB59CE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Sin costo (proyecto individual)</w:t>
      </w:r>
    </w:p>
    <w:p w14:paraId="51A1026F" w14:textId="77777777" w:rsidR="000C5430" w:rsidRPr="00253E55" w:rsidRDefault="000C5430">
      <w:pPr>
        <w:rPr>
          <w:rFonts w:ascii="Arial" w:hAnsi="Arial" w:cs="Arial"/>
        </w:rPr>
      </w:pPr>
    </w:p>
    <w:p w14:paraId="28E74AEC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Mantenimiento:</w:t>
      </w:r>
    </w:p>
    <w:p w14:paraId="4C31F71B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Respaldo de base de datos</w:t>
      </w:r>
    </w:p>
    <w:p w14:paraId="33E1A991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Actualizaciones menores</w:t>
      </w:r>
    </w:p>
    <w:p w14:paraId="7332E295" w14:textId="77777777" w:rsidR="000C5430" w:rsidRPr="00253E55" w:rsidRDefault="000C5430">
      <w:pPr>
        <w:rPr>
          <w:rFonts w:ascii="Arial" w:hAnsi="Arial" w:cs="Arial"/>
        </w:rPr>
      </w:pPr>
    </w:p>
    <w:p w14:paraId="022B7634" w14:textId="77777777" w:rsidR="000C5430" w:rsidRPr="00253E55" w:rsidRDefault="00000000">
      <w:pPr>
        <w:rPr>
          <w:rFonts w:ascii="Arial" w:hAnsi="Arial" w:cs="Arial"/>
          <w:b/>
          <w:bCs/>
          <w:u w:val="single"/>
        </w:rPr>
      </w:pPr>
      <w:r w:rsidRPr="00253E55">
        <w:rPr>
          <w:rFonts w:ascii="Arial" w:hAnsi="Arial" w:cs="Arial"/>
          <w:b/>
          <w:bCs/>
          <w:u w:val="single"/>
        </w:rPr>
        <w:t>9) Cronograma</w:t>
      </w:r>
    </w:p>
    <w:p w14:paraId="586256F8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Estudio de factibilidad: 1 semana</w:t>
      </w:r>
    </w:p>
    <w:p w14:paraId="4FAF5D22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Análisis: 1–2 semanas</w:t>
      </w:r>
    </w:p>
    <w:p w14:paraId="1594C78F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Diseño: 1 semana</w:t>
      </w:r>
    </w:p>
    <w:p w14:paraId="07B86323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Implementación y pruebas: 2–3 semanas</w:t>
      </w:r>
    </w:p>
    <w:p w14:paraId="47BFF34E" w14:textId="77777777" w:rsidR="000C5430" w:rsidRPr="00253E55" w:rsidRDefault="00000000">
      <w:pPr>
        <w:rPr>
          <w:rFonts w:ascii="Arial" w:hAnsi="Arial" w:cs="Arial"/>
        </w:rPr>
      </w:pPr>
      <w:r w:rsidRPr="00253E55">
        <w:rPr>
          <w:rFonts w:ascii="Arial" w:hAnsi="Arial" w:cs="Arial"/>
        </w:rPr>
        <w:t>- Total estimado: 5 a 7 semanas</w:t>
      </w:r>
    </w:p>
    <w:p w14:paraId="29E5DD04" w14:textId="77777777" w:rsidR="000C5430" w:rsidRPr="00253E55" w:rsidRDefault="000C5430">
      <w:pPr>
        <w:rPr>
          <w:rFonts w:ascii="Arial" w:hAnsi="Arial" w:cs="Arial"/>
        </w:rPr>
      </w:pPr>
    </w:p>
    <w:sectPr w:rsidR="000C5430" w:rsidRPr="00253E5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55090416">
    <w:abstractNumId w:val="8"/>
  </w:num>
  <w:num w:numId="2" w16cid:durableId="1638487003">
    <w:abstractNumId w:val="6"/>
  </w:num>
  <w:num w:numId="3" w16cid:durableId="1830556252">
    <w:abstractNumId w:val="5"/>
  </w:num>
  <w:num w:numId="4" w16cid:durableId="876238701">
    <w:abstractNumId w:val="4"/>
  </w:num>
  <w:num w:numId="5" w16cid:durableId="501942484">
    <w:abstractNumId w:val="7"/>
  </w:num>
  <w:num w:numId="6" w16cid:durableId="774787949">
    <w:abstractNumId w:val="3"/>
  </w:num>
  <w:num w:numId="7" w16cid:durableId="346756304">
    <w:abstractNumId w:val="2"/>
  </w:num>
  <w:num w:numId="8" w16cid:durableId="449327604">
    <w:abstractNumId w:val="1"/>
  </w:num>
  <w:num w:numId="9" w16cid:durableId="18872543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5430"/>
    <w:rsid w:val="0015074B"/>
    <w:rsid w:val="00253E55"/>
    <w:rsid w:val="0029639D"/>
    <w:rsid w:val="00326F90"/>
    <w:rsid w:val="00A800C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BC5CEE"/>
  <w14:defaultImageDpi w14:val="300"/>
  <w15:docId w15:val="{E0F17276-FE79-4879-B94D-91725D12A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323</Words>
  <Characters>1778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Federico Garcia Reyes</dc:creator>
  <cp:keywords/>
  <cp:lastModifiedBy>Ricardo Garcia</cp:lastModifiedBy>
  <cp:revision>2</cp:revision>
  <dcterms:created xsi:type="dcterms:W3CDTF">2025-11-20T02:20:00Z</dcterms:created>
  <dcterms:modified xsi:type="dcterms:W3CDTF">2025-11-20T02:20:00Z</dcterms:modified>
  <cp:category/>
</cp:coreProperties>
</file>