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E0AA1" w14:textId="77777777" w:rsidR="009653AD" w:rsidRPr="00332A09" w:rsidRDefault="00500DAA" w:rsidP="006C79D9">
      <w:pPr>
        <w:pBdr>
          <w:bottom w:val="single" w:sz="2" w:space="1" w:color="auto"/>
        </w:pBdr>
      </w:pPr>
      <w:bookmarkStart w:id="0" w:name="_GoBack"/>
      <w:bookmarkEnd w:id="0"/>
      <w:r w:rsidRPr="00332A09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E4934F" w14:textId="77777777"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026525721"/>
                                <w:placeholder>
                                  <w:docPart w:val="5CCB9C2AC2AC4F08923F0104AF848FCB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 w:rsidR="008964B6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14:paraId="01E4934F" w14:textId="77777777"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026525721"/>
                          <w:placeholder>
                            <w:docPart w:val="5CCB9C2AC2AC4F08923F0104AF848FCB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 w:rsidR="008964B6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8F3FE96" w14:textId="7A0437F0" w:rsidR="009653AD" w:rsidRPr="00332A09" w:rsidRDefault="00103B43" w:rsidP="00103B43">
      <w:pPr>
        <w:tabs>
          <w:tab w:val="center" w:pos="4507"/>
          <w:tab w:val="left" w:pos="7695"/>
        </w:tabs>
        <w:rPr>
          <w:b/>
        </w:rPr>
      </w:pPr>
      <w:r>
        <w:rPr>
          <w:b/>
        </w:rPr>
        <w:tab/>
      </w:r>
      <w:sdt>
        <w:sdtPr>
          <w:rPr>
            <w:b/>
          </w:rPr>
          <w:alias w:val="Reference"/>
          <w:tag w:val="ccDocReference"/>
          <w:id w:val="22863940"/>
          <w:placeholder>
            <w:docPart w:val="31B15C9EC9114B60A7854B7EA1564E75"/>
          </w:placeholder>
          <w:dataBinding w:xpath="/ns1:coreProperties[1]/ns0:subject[1]" w:storeItemID="{6C3C8BC8-F283-45AE-878A-BAB7291924A1}"/>
          <w:text/>
        </w:sdtPr>
        <w:sdtEndPr/>
        <w:sdtContent>
          <w:r w:rsidR="003811C5" w:rsidRPr="00E32401">
            <w:rPr>
              <w:b/>
            </w:rPr>
            <w:t>Communication FSMA_2019_27</w:t>
          </w:r>
        </w:sdtContent>
      </w:sdt>
      <w:r w:rsidR="009653AD" w:rsidRPr="00332A09">
        <w:rPr>
          <w:b/>
        </w:rPr>
        <w:t xml:space="preserve">  d</w:t>
      </w:r>
      <w:r w:rsidR="007945CB" w:rsidRPr="00332A09">
        <w:rPr>
          <w:b/>
        </w:rPr>
        <w:t>u</w:t>
      </w:r>
      <w:r w:rsidR="009653AD" w:rsidRPr="00332A09">
        <w:rPr>
          <w:b/>
        </w:rPr>
        <w:t xml:space="preserve">  </w:t>
      </w:r>
      <w:sdt>
        <w:sdtPr>
          <w:rPr>
            <w:b/>
          </w:rPr>
          <w:alias w:val="Circ. Date"/>
          <w:tag w:val="Cir_x002e__x0020_Date"/>
          <w:id w:val="-1074203356"/>
          <w:placeholder>
            <w:docPart w:val="3BC9E2B1FE5742F3AA73AD1C539377C7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._x0020_Date[1]" w:storeItemID="{B366C20D-2673-4734-8342-DD29B92F4384}"/>
          <w:date w:fullDate="2019-08-27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3811C5">
            <w:rPr>
              <w:b/>
            </w:rPr>
            <w:t>27/08/2019</w:t>
          </w:r>
        </w:sdtContent>
      </w:sdt>
      <w:r>
        <w:rPr>
          <w:b/>
        </w:rPr>
        <w:t xml:space="preserve"> (mise à jour </w:t>
      </w:r>
      <w:r w:rsidR="00600533">
        <w:rPr>
          <w:b/>
        </w:rPr>
        <w:t>01/06/2023</w:t>
      </w:r>
      <w:r>
        <w:rPr>
          <w:b/>
        </w:rPr>
        <w:t>)</w:t>
      </w:r>
    </w:p>
    <w:p w14:paraId="037AA5E0" w14:textId="77777777" w:rsidR="009653AD" w:rsidRPr="00332A09" w:rsidRDefault="001075EA" w:rsidP="008964B6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566610685"/>
          <w:placeholder>
            <w:docPart w:val="09776799AD584300833A8291DCAC2655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8964B6" w:rsidRPr="00332A09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Document explicatif concernant la position du compliance officer</w:t>
          </w:r>
        </w:sdtContent>
      </w:sdt>
    </w:p>
    <w:p w14:paraId="133A43A4" w14:textId="77777777" w:rsidR="00917123" w:rsidRPr="00332A09" w:rsidRDefault="00917123" w:rsidP="006C79D9">
      <w:pPr>
        <w:pStyle w:val="NoSpacing"/>
        <w:pBdr>
          <w:top w:val="single" w:sz="2" w:space="1" w:color="auto"/>
        </w:pBdr>
      </w:pPr>
    </w:p>
    <w:p w14:paraId="3D41A612" w14:textId="77777777" w:rsidR="008964B6" w:rsidRPr="00332A09" w:rsidRDefault="008964B6" w:rsidP="00332A09">
      <w:pPr>
        <w:spacing w:before="240"/>
        <w:jc w:val="both"/>
      </w:pPr>
      <w:r w:rsidRPr="00332A09">
        <w:t xml:space="preserve">La rubrique 2 du volet B « Vous estimez que la position du candidat au sein de l’établissement satisfait aux exigences légales” du Questionnaire que vous avez rempli en vue de la nomination/agrément de votre compliance officer contient un certain nombre d’affirmations. </w:t>
      </w:r>
    </w:p>
    <w:p w14:paraId="1A8CE2EC" w14:textId="77777777" w:rsidR="008964B6" w:rsidRPr="00332A09" w:rsidRDefault="008964B6" w:rsidP="008964B6">
      <w:pPr>
        <w:jc w:val="both"/>
      </w:pPr>
      <w:r w:rsidRPr="00332A09">
        <w:t>Pour certaines de ces affirmations, vous devez fournir des explications. Utilisez pour ce faire le présent questionnaire.</w:t>
      </w:r>
    </w:p>
    <w:p w14:paraId="29EA3E2B" w14:textId="77777777" w:rsidR="008964B6" w:rsidRPr="00332A09" w:rsidRDefault="008964B6" w:rsidP="008964B6">
      <w:pPr>
        <w:spacing w:after="0"/>
      </w:pP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170" w:type="dxa"/>
          <w:left w:w="170" w:type="dxa"/>
          <w:bottom w:w="284" w:type="dxa"/>
          <w:right w:w="170" w:type="dxa"/>
        </w:tblCellMar>
        <w:tblLook w:val="04A0" w:firstRow="1" w:lastRow="0" w:firstColumn="1" w:lastColumn="0" w:noHBand="0" w:noVBand="1"/>
      </w:tblPr>
      <w:tblGrid>
        <w:gridCol w:w="9004"/>
      </w:tblGrid>
      <w:tr w:rsidR="008964B6" w:rsidRPr="00332A09" w14:paraId="6777FE9C" w14:textId="77777777" w:rsidTr="00430470">
        <w:tc>
          <w:tcPr>
            <w:tcW w:w="9016" w:type="dxa"/>
          </w:tcPr>
          <w:p w14:paraId="1A5FC792" w14:textId="77777777" w:rsidR="008964B6" w:rsidRPr="00332A09" w:rsidRDefault="008964B6" w:rsidP="00430470">
            <w:pPr>
              <w:spacing w:after="120"/>
              <w:jc w:val="both"/>
              <w:rPr>
                <w:rFonts w:eastAsia="Gotham Rounded Book" w:cs="Times New Roman"/>
                <w:i/>
              </w:rPr>
            </w:pPr>
            <w:r w:rsidRPr="00332A09">
              <w:rPr>
                <w:rFonts w:eastAsia="Gotham Rounded Book" w:cs="Times New Roman"/>
                <w:i/>
              </w:rPr>
              <w:t>Au cas où vous mentionneriez des données à caractère personnel de tiers dans le présent questionnaire et/ou dans le document explicatif qui l’accompagne, nous vous prions de prévenir ces personnes que leurs données à caractère personnel ont été communiquées à la FSMA et que cette dernière les traitera conformément à la Politique vie privée qu’elle applique dans le cadre de ses évaluations Fit &amp; Proper et qui est consultable sur son site web.</w:t>
            </w:r>
          </w:p>
        </w:tc>
      </w:tr>
    </w:tbl>
    <w:p w14:paraId="016F86F5" w14:textId="77777777" w:rsidR="00332A09" w:rsidRPr="00332A09" w:rsidRDefault="00332A09" w:rsidP="008964B6">
      <w:pPr>
        <w:jc w:val="both"/>
      </w:pPr>
    </w:p>
    <w:p w14:paraId="2E992824" w14:textId="77777777" w:rsidR="00332A09" w:rsidRPr="00332A09" w:rsidRDefault="00332A09">
      <w:pPr>
        <w:spacing w:after="200" w:line="276" w:lineRule="auto"/>
      </w:pPr>
      <w:r w:rsidRPr="00332A09">
        <w:br w:type="page"/>
      </w:r>
    </w:p>
    <w:p w14:paraId="44A5BD54" w14:textId="77777777" w:rsidR="008964B6" w:rsidRPr="00332A09" w:rsidRDefault="008964B6" w:rsidP="008964B6">
      <w:pPr>
        <w:pStyle w:val="Heading1"/>
        <w:ind w:left="998" w:hanging="431"/>
      </w:pPr>
      <w:r w:rsidRPr="00332A09">
        <w:lastRenderedPageBreak/>
        <w:t xml:space="preserve"> </w:t>
      </w:r>
      <w:bookmarkStart w:id="1" w:name="_Toc524857516"/>
      <w:bookmarkStart w:id="2" w:name="_Toc524858526"/>
      <w:bookmarkStart w:id="3" w:name="_Toc524858601"/>
      <w:bookmarkStart w:id="4" w:name="_Toc524858683"/>
      <w:bookmarkStart w:id="5" w:name="_Toc524858818"/>
      <w:r w:rsidRPr="00332A09">
        <w:t>Responsabilité directe devant la direction effective</w:t>
      </w:r>
    </w:p>
    <w:p w14:paraId="255D131A" w14:textId="77777777" w:rsidR="008964B6" w:rsidRPr="00332A09" w:rsidRDefault="008964B6" w:rsidP="008964B6">
      <w:pPr>
        <w:pStyle w:val="Heading2"/>
        <w:jc w:val="both"/>
        <w:rPr>
          <w:lang w:val="fr-BE"/>
        </w:rPr>
      </w:pPr>
      <w:r w:rsidRPr="00332A09">
        <w:rPr>
          <w:lang w:val="fr-BE"/>
        </w:rPr>
        <w:t>Explication de l’affirmation 2.2. “</w:t>
      </w:r>
      <w:r w:rsidRPr="00332A09">
        <w:rPr>
          <w:rFonts w:cs="Calibri"/>
          <w:lang w:val="fr-BE"/>
        </w:rPr>
        <w:t>Le candidat est directement responsable devant la direction effective</w:t>
      </w:r>
      <w:r w:rsidRPr="00332A09">
        <w:rPr>
          <w:lang w:val="fr-BE"/>
        </w:rPr>
        <w:t>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1"/>
      </w:tblGrid>
      <w:tr w:rsidR="008964B6" w:rsidRPr="00332A09" w14:paraId="6C477493" w14:textId="77777777" w:rsidTr="00430470">
        <w:tc>
          <w:tcPr>
            <w:tcW w:w="9016" w:type="dxa"/>
            <w:gridSpan w:val="2"/>
          </w:tcPr>
          <w:p w14:paraId="7EB2847D" w14:textId="77777777" w:rsidR="008964B6" w:rsidRPr="00332A09" w:rsidRDefault="001075EA" w:rsidP="00430470">
            <w:pPr>
              <w:ind w:left="447" w:hanging="447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435523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le candidat est lui-même dirigeant effectif au sein de l’établissement</w:t>
            </w:r>
          </w:p>
          <w:p w14:paraId="2191AA85" w14:textId="77777777" w:rsidR="008964B6" w:rsidRPr="00332A09" w:rsidRDefault="008964B6" w:rsidP="00430470">
            <w:pPr>
              <w:spacing w:after="0"/>
              <w:rPr>
                <w:lang w:eastAsia="fr-BE"/>
              </w:rPr>
            </w:pPr>
          </w:p>
        </w:tc>
      </w:tr>
      <w:tr w:rsidR="008964B6" w:rsidRPr="00332A09" w14:paraId="4FECBB04" w14:textId="77777777" w:rsidTr="00430470">
        <w:trPr>
          <w:trHeight w:val="377"/>
        </w:trPr>
        <w:tc>
          <w:tcPr>
            <w:tcW w:w="4508" w:type="dxa"/>
          </w:tcPr>
          <w:p w14:paraId="0C501774" w14:textId="77777777" w:rsidR="008964B6" w:rsidRPr="00332A09" w:rsidRDefault="001075EA" w:rsidP="00430470">
            <w:pPr>
              <w:ind w:left="447" w:hanging="447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1111950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le candidat rapportera au membre de la direction effective suivant :</w:t>
            </w:r>
          </w:p>
          <w:p w14:paraId="77A06DEA" w14:textId="77777777" w:rsidR="008964B6" w:rsidRPr="00332A09" w:rsidRDefault="008964B6" w:rsidP="00430470">
            <w:pPr>
              <w:rPr>
                <w:lang w:eastAsia="fr-BE"/>
              </w:rPr>
            </w:pPr>
          </w:p>
        </w:tc>
        <w:tc>
          <w:tcPr>
            <w:tcW w:w="4508" w:type="dxa"/>
          </w:tcPr>
          <w:p w14:paraId="60A5B3B9" w14:textId="77777777" w:rsidR="008964B6" w:rsidRPr="00332A09" w:rsidRDefault="008964B6" w:rsidP="00430470">
            <w:pPr>
              <w:rPr>
                <w:lang w:eastAsia="fr-BE"/>
              </w:rPr>
            </w:pPr>
          </w:p>
        </w:tc>
      </w:tr>
    </w:tbl>
    <w:p w14:paraId="47CF5721" w14:textId="77777777" w:rsidR="008964B6" w:rsidRPr="00332A09" w:rsidRDefault="008964B6" w:rsidP="008964B6">
      <w:pPr>
        <w:pStyle w:val="Heading1"/>
      </w:pPr>
      <w:r w:rsidRPr="00332A09">
        <w:t>Base permanente</w:t>
      </w:r>
    </w:p>
    <w:p w14:paraId="784E5C2F" w14:textId="77777777" w:rsidR="008964B6" w:rsidRPr="00332A09" w:rsidRDefault="008964B6" w:rsidP="008964B6">
      <w:r w:rsidRPr="00332A09">
        <w:t>Explication de l’affirmation 2.3 « La fonction du candidat est une mission permanente</w:t>
      </w:r>
      <w:r w:rsidRPr="00332A09">
        <w:rPr>
          <w:rStyle w:val="FootnoteReference"/>
        </w:rPr>
        <w:footnoteReference w:id="1"/>
      </w:r>
      <w:r w:rsidRPr="00332A09">
        <w:t>. »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8964B6" w:rsidRPr="00332A09" w14:paraId="4F1A2472" w14:textId="77777777" w:rsidTr="00430470">
        <w:trPr>
          <w:trHeight w:val="482"/>
        </w:trPr>
        <w:tc>
          <w:tcPr>
            <w:tcW w:w="9016" w:type="dxa"/>
          </w:tcPr>
          <w:p w14:paraId="4C726106" w14:textId="77777777" w:rsidR="008964B6" w:rsidRPr="00332A09" w:rsidRDefault="008964B6" w:rsidP="00430470">
            <w:pPr>
              <w:rPr>
                <w:lang w:eastAsia="fr-BE"/>
              </w:rPr>
            </w:pPr>
          </w:p>
          <w:p w14:paraId="5B00F73F" w14:textId="77777777" w:rsidR="008964B6" w:rsidRPr="00332A09" w:rsidRDefault="008964B6" w:rsidP="00430470">
            <w:pPr>
              <w:rPr>
                <w:lang w:eastAsia="fr-BE"/>
              </w:rPr>
            </w:pPr>
          </w:p>
        </w:tc>
      </w:tr>
    </w:tbl>
    <w:p w14:paraId="38F50D38" w14:textId="77777777" w:rsidR="008964B6" w:rsidRPr="00332A09" w:rsidRDefault="008964B6" w:rsidP="008964B6">
      <w:pPr>
        <w:pStyle w:val="Heading1"/>
      </w:pPr>
      <w:r w:rsidRPr="00332A09">
        <w:t>Rang dans la hiérarchie</w:t>
      </w:r>
    </w:p>
    <w:p w14:paraId="2C08F516" w14:textId="77777777" w:rsidR="008964B6" w:rsidRPr="00332A09" w:rsidRDefault="008964B6" w:rsidP="008964B6">
      <w:pPr>
        <w:pStyle w:val="Heading2"/>
        <w:jc w:val="both"/>
        <w:rPr>
          <w:lang w:val="fr-BE"/>
        </w:rPr>
      </w:pPr>
      <w:r w:rsidRPr="00332A09">
        <w:rPr>
          <w:lang w:val="fr-BE"/>
        </w:rPr>
        <w:t>Explication de l’affirmation 2.4. “Le candidat est placé suffisamment haut dans la hiérarchie de l’établissement.”</w:t>
      </w:r>
    </w:p>
    <w:p w14:paraId="6EAF1B5D" w14:textId="77777777" w:rsidR="008964B6" w:rsidRPr="00332A09" w:rsidRDefault="008964B6" w:rsidP="008964B6">
      <w:pPr>
        <w:jc w:val="both"/>
        <w:rPr>
          <w:lang w:eastAsia="fr-BE"/>
        </w:rPr>
      </w:pPr>
      <w:r w:rsidRPr="00332A09">
        <w:rPr>
          <w:lang w:eastAsia="fr-BE"/>
        </w:rPr>
        <w:t>Veuillez indiquer la place précise du candidat dans l’organigramme de l’établissement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4"/>
      </w:tblGrid>
      <w:tr w:rsidR="008964B6" w:rsidRPr="00332A09" w14:paraId="5AE5569B" w14:textId="77777777" w:rsidTr="00430470">
        <w:tc>
          <w:tcPr>
            <w:tcW w:w="9016" w:type="dxa"/>
          </w:tcPr>
          <w:p w14:paraId="4EB9BED6" w14:textId="77777777" w:rsidR="008964B6" w:rsidRPr="00332A09" w:rsidRDefault="008964B6" w:rsidP="00430470">
            <w:pPr>
              <w:rPr>
                <w:lang w:eastAsia="fr-BE"/>
              </w:rPr>
            </w:pPr>
          </w:p>
          <w:p w14:paraId="46DB01EA" w14:textId="77777777" w:rsidR="008964B6" w:rsidRPr="00332A09" w:rsidRDefault="008964B6" w:rsidP="00430470">
            <w:pPr>
              <w:rPr>
                <w:lang w:eastAsia="fr-BE"/>
              </w:rPr>
            </w:pPr>
          </w:p>
        </w:tc>
      </w:tr>
    </w:tbl>
    <w:p w14:paraId="2B386807" w14:textId="77777777" w:rsidR="008964B6" w:rsidRPr="00332A09" w:rsidRDefault="008964B6" w:rsidP="008964B6">
      <w:pPr>
        <w:rPr>
          <w:lang w:eastAsia="fr-BE"/>
        </w:rPr>
      </w:pPr>
    </w:p>
    <w:p w14:paraId="2DFBA7B7" w14:textId="77777777" w:rsidR="008964B6" w:rsidRPr="00332A09" w:rsidRDefault="008964B6" w:rsidP="008964B6">
      <w:pPr>
        <w:pStyle w:val="Heading1"/>
        <w:ind w:left="998" w:hanging="431"/>
      </w:pPr>
      <w:r w:rsidRPr="00332A09">
        <w:lastRenderedPageBreak/>
        <w:t>Temps et moyens</w:t>
      </w:r>
    </w:p>
    <w:p w14:paraId="2A5DE2C9" w14:textId="77777777" w:rsidR="008964B6" w:rsidRPr="00332A09" w:rsidRDefault="008964B6" w:rsidP="008964B6">
      <w:pPr>
        <w:pStyle w:val="Heading2"/>
        <w:jc w:val="both"/>
        <w:rPr>
          <w:lang w:val="fr-BE"/>
        </w:rPr>
      </w:pPr>
      <w:r w:rsidRPr="00332A09">
        <w:rPr>
          <w:lang w:val="fr-BE"/>
        </w:rPr>
        <w:t>Explication de l’affirmation 2.5. “Le candidat dispose de suffisamment de temps et de moyens pour remplir sa mission.”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4213"/>
        <w:gridCol w:w="4859"/>
      </w:tblGrid>
      <w:tr w:rsidR="008964B6" w:rsidRPr="00332A09" w14:paraId="007DFAEF" w14:textId="77777777" w:rsidTr="00430470">
        <w:tc>
          <w:tcPr>
            <w:tcW w:w="4213" w:type="dxa"/>
          </w:tcPr>
          <w:p w14:paraId="6ED2018C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 w:rsidRPr="00332A09">
              <w:rPr>
                <w:b/>
                <w:lang w:eastAsia="fr-BE"/>
              </w:rPr>
              <w:t>Budget-temps prévu</w:t>
            </w:r>
          </w:p>
          <w:p w14:paraId="09925179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</w:p>
        </w:tc>
        <w:tc>
          <w:tcPr>
            <w:tcW w:w="4859" w:type="dxa"/>
          </w:tcPr>
          <w:p w14:paraId="4D4C3AF1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eastAsia="fr-BE"/>
              </w:rPr>
            </w:pPr>
          </w:p>
        </w:tc>
      </w:tr>
      <w:tr w:rsidR="008964B6" w:rsidRPr="00332A09" w14:paraId="7DF98334" w14:textId="77777777" w:rsidTr="00430470">
        <w:tc>
          <w:tcPr>
            <w:tcW w:w="4213" w:type="dxa"/>
          </w:tcPr>
          <w:p w14:paraId="7C104BF5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 w:rsidRPr="00332A09">
              <w:rPr>
                <w:b/>
                <w:lang w:eastAsia="fr-BE"/>
              </w:rPr>
              <w:t>Nombre d’ETP à disposition</w:t>
            </w:r>
          </w:p>
          <w:p w14:paraId="183EEB7F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</w:p>
        </w:tc>
        <w:tc>
          <w:tcPr>
            <w:tcW w:w="4859" w:type="dxa"/>
          </w:tcPr>
          <w:p w14:paraId="40DD1EF5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eastAsia="fr-BE"/>
              </w:rPr>
            </w:pPr>
          </w:p>
        </w:tc>
      </w:tr>
      <w:tr w:rsidR="008964B6" w:rsidRPr="00332A09" w14:paraId="651FDF25" w14:textId="77777777" w:rsidTr="00430470">
        <w:tc>
          <w:tcPr>
            <w:tcW w:w="4213" w:type="dxa"/>
          </w:tcPr>
          <w:p w14:paraId="682B58CD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 w:rsidRPr="00332A09">
              <w:rPr>
                <w:b/>
                <w:lang w:eastAsia="fr-BE"/>
              </w:rPr>
              <w:t>Niveau de responsabilité des collaborateurs</w:t>
            </w:r>
          </w:p>
        </w:tc>
        <w:tc>
          <w:tcPr>
            <w:tcW w:w="4859" w:type="dxa"/>
          </w:tcPr>
          <w:p w14:paraId="61FA9480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rFonts w:eastAsia="Times New Roman" w:cs="Times New Roman"/>
                <w:b/>
                <w:bCs/>
                <w:color w:val="333333"/>
                <w:sz w:val="26"/>
                <w:szCs w:val="26"/>
                <w:lang w:eastAsia="fr-BE"/>
              </w:rPr>
            </w:pPr>
          </w:p>
        </w:tc>
      </w:tr>
    </w:tbl>
    <w:p w14:paraId="12C076D2" w14:textId="77777777" w:rsidR="008964B6" w:rsidRPr="00332A09" w:rsidRDefault="008964B6" w:rsidP="008964B6">
      <w:pPr>
        <w:pStyle w:val="Heading1"/>
      </w:pPr>
      <w:r w:rsidRPr="00332A09">
        <w:t xml:space="preserve">Fonctions de compliance auprès d’autres entreprises </w:t>
      </w:r>
    </w:p>
    <w:p w14:paraId="7C9B0ABC" w14:textId="77777777" w:rsidR="008964B6" w:rsidRPr="00332A09" w:rsidRDefault="008964B6" w:rsidP="008964B6">
      <w:pPr>
        <w:pStyle w:val="Heading2"/>
        <w:jc w:val="both"/>
        <w:rPr>
          <w:lang w:val="fr-BE"/>
        </w:rPr>
      </w:pPr>
      <w:r w:rsidRPr="00332A09">
        <w:rPr>
          <w:lang w:val="fr-BE"/>
        </w:rPr>
        <w:t>Explication de l’affirmation 2.6. “Le candidat n’exerce pas de fonctions de compliance auprès d’autres entreprises.”</w:t>
      </w:r>
    </w:p>
    <w:p w14:paraId="62F7D431" w14:textId="77777777" w:rsidR="00332A09" w:rsidRDefault="008964B6" w:rsidP="008964B6">
      <w:pPr>
        <w:jc w:val="both"/>
        <w:rPr>
          <w:rFonts w:cs="Calibri"/>
          <w:lang w:eastAsia="fr-BE"/>
        </w:rPr>
      </w:pPr>
      <w:r w:rsidRPr="00332A09">
        <w:rPr>
          <w:rFonts w:cs="Calibri"/>
          <w:lang w:eastAsia="fr-BE"/>
        </w:rPr>
        <w:t>Complétez un tableau par entreprise auprès de laquelle le candidat exerce une fonction de compliance. Faites autant de copies du tableau que nécessaire.</w:t>
      </w:r>
    </w:p>
    <w:p w14:paraId="58944C6B" w14:textId="77777777" w:rsidR="00332A09" w:rsidRDefault="00332A09">
      <w:pPr>
        <w:spacing w:after="200" w:line="276" w:lineRule="auto"/>
        <w:rPr>
          <w:rFonts w:cs="Calibri"/>
          <w:lang w:eastAsia="fr-BE"/>
        </w:rPr>
      </w:pPr>
      <w:r>
        <w:rPr>
          <w:rFonts w:cs="Calibri"/>
          <w:lang w:eastAsia="fr-BE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9"/>
        <w:gridCol w:w="4505"/>
      </w:tblGrid>
      <w:tr w:rsidR="008964B6" w:rsidRPr="00332A09" w14:paraId="5868D5C3" w14:textId="77777777" w:rsidTr="00332A09">
        <w:tc>
          <w:tcPr>
            <w:tcW w:w="4499" w:type="dxa"/>
          </w:tcPr>
          <w:p w14:paraId="4C447EEF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 w:rsidRPr="00332A09">
              <w:rPr>
                <w:b/>
                <w:lang w:eastAsia="fr-BE"/>
              </w:rPr>
              <w:lastRenderedPageBreak/>
              <w:t>Nom de l’entreprise</w:t>
            </w:r>
          </w:p>
          <w:p w14:paraId="7AC67D66" w14:textId="77777777" w:rsidR="008964B6" w:rsidRPr="00332A09" w:rsidRDefault="008964B6" w:rsidP="00430470">
            <w:pPr>
              <w:rPr>
                <w:b/>
                <w:lang w:eastAsia="fr-BE"/>
              </w:rPr>
            </w:pPr>
          </w:p>
        </w:tc>
        <w:tc>
          <w:tcPr>
            <w:tcW w:w="4505" w:type="dxa"/>
          </w:tcPr>
          <w:p w14:paraId="2BC5A572" w14:textId="77777777" w:rsidR="008964B6" w:rsidRPr="00332A09" w:rsidRDefault="008964B6" w:rsidP="00430470">
            <w:pPr>
              <w:rPr>
                <w:lang w:eastAsia="fr-BE"/>
              </w:rPr>
            </w:pPr>
          </w:p>
        </w:tc>
      </w:tr>
      <w:tr w:rsidR="008964B6" w:rsidRPr="00332A09" w14:paraId="1343887C" w14:textId="77777777" w:rsidTr="00332A09">
        <w:tc>
          <w:tcPr>
            <w:tcW w:w="4499" w:type="dxa"/>
          </w:tcPr>
          <w:p w14:paraId="48DD8164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 w:rsidRPr="00332A09">
              <w:rPr>
                <w:b/>
                <w:lang w:eastAsia="fr-BE"/>
              </w:rPr>
              <w:t>L’entreprise fait-elle partie du même groupe que l’établissement ?</w:t>
            </w:r>
          </w:p>
        </w:tc>
        <w:tc>
          <w:tcPr>
            <w:tcW w:w="4505" w:type="dxa"/>
          </w:tcPr>
          <w:p w14:paraId="74B9B437" w14:textId="77777777" w:rsidR="008964B6" w:rsidRPr="00332A09" w:rsidRDefault="008964B6" w:rsidP="00430470">
            <w:pPr>
              <w:rPr>
                <w:lang w:eastAsia="fr-BE"/>
              </w:rPr>
            </w:pPr>
            <w:r w:rsidRPr="00332A09">
              <w:rPr>
                <w:lang w:eastAsia="fr-BE"/>
              </w:rPr>
              <w:t>OUI/NON</w:t>
            </w:r>
          </w:p>
        </w:tc>
      </w:tr>
      <w:tr w:rsidR="008964B6" w:rsidRPr="00332A09" w14:paraId="09E728D9" w14:textId="77777777" w:rsidTr="00332A09">
        <w:tc>
          <w:tcPr>
            <w:tcW w:w="4499" w:type="dxa"/>
          </w:tcPr>
          <w:p w14:paraId="20D7C31B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 w:rsidRPr="00332A09">
              <w:rPr>
                <w:b/>
                <w:lang w:eastAsia="fr-BE"/>
              </w:rPr>
              <w:t>Quel est le statut de l’entreprise ?</w:t>
            </w:r>
          </w:p>
          <w:p w14:paraId="1064B648" w14:textId="77777777" w:rsidR="008964B6" w:rsidRPr="00332A09" w:rsidRDefault="008964B6" w:rsidP="00430470">
            <w:pPr>
              <w:rPr>
                <w:b/>
                <w:lang w:eastAsia="fr-BE"/>
              </w:rPr>
            </w:pPr>
          </w:p>
        </w:tc>
        <w:tc>
          <w:tcPr>
            <w:tcW w:w="4505" w:type="dxa"/>
          </w:tcPr>
          <w:p w14:paraId="02B1A8F9" w14:textId="77777777" w:rsidR="008964B6" w:rsidRPr="00332A09" w:rsidRDefault="001075EA" w:rsidP="00430470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5532816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Entreprise d’investissement</w:t>
            </w:r>
          </w:p>
          <w:p w14:paraId="74AC1080" w14:textId="77777777" w:rsidR="008964B6" w:rsidRPr="00332A09" w:rsidRDefault="001075EA" w:rsidP="00430470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650982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Etablissement de crédit</w:t>
            </w:r>
          </w:p>
          <w:p w14:paraId="0801F99D" w14:textId="77777777" w:rsidR="008964B6" w:rsidRPr="00332A09" w:rsidRDefault="001075EA" w:rsidP="00430470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217517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Entreprise d’assurance</w:t>
            </w:r>
          </w:p>
          <w:p w14:paraId="4ED1B0DC" w14:textId="77777777" w:rsidR="008964B6" w:rsidRPr="00332A09" w:rsidRDefault="001075EA" w:rsidP="00430470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431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Entreprise de réassurance</w:t>
            </w:r>
          </w:p>
          <w:p w14:paraId="5D7AC3EF" w14:textId="77777777" w:rsidR="008964B6" w:rsidRPr="00332A09" w:rsidRDefault="001075EA" w:rsidP="00430470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3178016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Société de gestion d’OPC(A)</w:t>
            </w:r>
          </w:p>
          <w:p w14:paraId="49BB83C3" w14:textId="77777777" w:rsidR="008964B6" w:rsidRPr="00332A09" w:rsidRDefault="001075EA" w:rsidP="00430470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2058459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Etablissement de paiement</w:t>
            </w:r>
          </w:p>
          <w:p w14:paraId="39BAA4CF" w14:textId="77777777" w:rsidR="008964B6" w:rsidRPr="00332A09" w:rsidRDefault="001075EA" w:rsidP="00430470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13306766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Etablissement de monnaie électronique</w:t>
            </w:r>
          </w:p>
          <w:p w14:paraId="4851724A" w14:textId="77777777" w:rsidR="008964B6" w:rsidRPr="00332A09" w:rsidRDefault="001075EA" w:rsidP="00430470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16820847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Organisme de liquidation</w:t>
            </w:r>
          </w:p>
          <w:p w14:paraId="779A5998" w14:textId="77777777" w:rsidR="008964B6" w:rsidRPr="00332A09" w:rsidRDefault="001075EA" w:rsidP="00430470">
            <w:pPr>
              <w:tabs>
                <w:tab w:val="right" w:leader="dot" w:pos="3709"/>
              </w:tabs>
              <w:spacing w:after="0" w:line="240" w:lineRule="auto"/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11070790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Organisme assimilé à un organisme de liquidation</w:t>
            </w:r>
          </w:p>
          <w:p w14:paraId="776C1ED1" w14:textId="77777777" w:rsidR="008964B6" w:rsidRPr="00332A09" w:rsidRDefault="001075EA" w:rsidP="00430470">
            <w:pPr>
              <w:ind w:left="343" w:hanging="343"/>
              <w:rPr>
                <w:lang w:eastAsia="fr-BE"/>
              </w:rPr>
            </w:pPr>
            <w:sdt>
              <w:sdtPr>
                <w:rPr>
                  <w:rFonts w:cs="Calibri"/>
                </w:rPr>
                <w:id w:val="-804927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64B6" w:rsidRPr="00332A09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8964B6" w:rsidRPr="00332A09">
              <w:rPr>
                <w:lang w:eastAsia="fr-BE"/>
              </w:rPr>
              <w:t xml:space="preserve"> </w:t>
            </w:r>
            <w:r w:rsidR="008964B6" w:rsidRPr="00332A09">
              <w:rPr>
                <w:lang w:eastAsia="fr-BE"/>
              </w:rPr>
              <w:tab/>
              <w:t>Autres : …………………………………………………</w:t>
            </w:r>
          </w:p>
        </w:tc>
      </w:tr>
      <w:tr w:rsidR="008964B6" w:rsidRPr="00332A09" w14:paraId="48349CC5" w14:textId="77777777" w:rsidTr="00332A09">
        <w:tc>
          <w:tcPr>
            <w:tcW w:w="4499" w:type="dxa"/>
          </w:tcPr>
          <w:p w14:paraId="0416B61F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 w:rsidRPr="00332A09">
              <w:rPr>
                <w:b/>
                <w:lang w:eastAsia="fr-BE"/>
              </w:rPr>
              <w:t>Quel temps le candidat consacre-t-il à la fonction de compliance au sein de cette entreprise ?</w:t>
            </w:r>
          </w:p>
        </w:tc>
        <w:tc>
          <w:tcPr>
            <w:tcW w:w="4505" w:type="dxa"/>
          </w:tcPr>
          <w:p w14:paraId="765579F5" w14:textId="77777777" w:rsidR="008964B6" w:rsidRPr="00332A09" w:rsidRDefault="008964B6" w:rsidP="00430470">
            <w:pPr>
              <w:rPr>
                <w:lang w:eastAsia="fr-BE"/>
              </w:rPr>
            </w:pPr>
          </w:p>
        </w:tc>
      </w:tr>
      <w:tr w:rsidR="008964B6" w:rsidRPr="00332A09" w14:paraId="184AE0C2" w14:textId="77777777" w:rsidTr="00332A09">
        <w:tc>
          <w:tcPr>
            <w:tcW w:w="4499" w:type="dxa"/>
          </w:tcPr>
          <w:p w14:paraId="256F19A5" w14:textId="77777777" w:rsidR="008964B6" w:rsidRPr="00332A09" w:rsidRDefault="008964B6" w:rsidP="00430470">
            <w:pPr>
              <w:pStyle w:val="ListParagraph"/>
              <w:spacing w:line="240" w:lineRule="auto"/>
              <w:ind w:left="0"/>
              <w:rPr>
                <w:b/>
                <w:lang w:eastAsia="fr-BE"/>
              </w:rPr>
            </w:pPr>
            <w:r w:rsidRPr="00332A09">
              <w:rPr>
                <w:b/>
                <w:lang w:eastAsia="fr-BE"/>
              </w:rPr>
              <w:t>Identifiez-vous des conflits d’intérêts dans le chef du candidat en rapport avec sa fonction de compliance au sein de cette entreprise ?</w:t>
            </w:r>
          </w:p>
        </w:tc>
        <w:tc>
          <w:tcPr>
            <w:tcW w:w="4505" w:type="dxa"/>
          </w:tcPr>
          <w:p w14:paraId="32378DE2" w14:textId="77777777" w:rsidR="008964B6" w:rsidRPr="00332A09" w:rsidRDefault="008964B6" w:rsidP="00430470">
            <w:pPr>
              <w:rPr>
                <w:lang w:eastAsia="fr-BE"/>
              </w:rPr>
            </w:pPr>
          </w:p>
        </w:tc>
      </w:tr>
      <w:bookmarkEnd w:id="1"/>
      <w:bookmarkEnd w:id="2"/>
      <w:bookmarkEnd w:id="3"/>
      <w:bookmarkEnd w:id="4"/>
      <w:bookmarkEnd w:id="5"/>
    </w:tbl>
    <w:p w14:paraId="0B9D3B29" w14:textId="77777777" w:rsidR="008964B6" w:rsidRPr="00332A09" w:rsidRDefault="008964B6" w:rsidP="00332A09"/>
    <w:sectPr w:rsidR="008964B6" w:rsidRPr="00332A09" w:rsidSect="00636014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E3B30C" w14:textId="77777777" w:rsidR="000D1B76" w:rsidRDefault="000D1B76" w:rsidP="00882CD2">
      <w:pPr>
        <w:spacing w:after="0" w:line="240" w:lineRule="auto"/>
      </w:pPr>
      <w:r>
        <w:separator/>
      </w:r>
    </w:p>
  </w:endnote>
  <w:endnote w:type="continuationSeparator" w:id="0">
    <w:p w14:paraId="0A58851E" w14:textId="77777777" w:rsidR="000D1B76" w:rsidRDefault="000D1B76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400A45" w14:textId="77777777"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DBA3E1" w14:textId="77777777" w:rsidR="002E4873" w:rsidRPr="00AF7885" w:rsidRDefault="007945CB" w:rsidP="00A03914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9" w:name="bkmPhoneService"/>
    <w:bookmarkEnd w:id="9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A03914">
          <w:rPr>
            <w:rFonts w:ascii="Gotham Rounded Book" w:hAnsi="Gotham Rounded Book"/>
            <w:sz w:val="14"/>
            <w:szCs w:val="14"/>
          </w:rPr>
          <w:t>5 15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</w:t>
    </w:r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2AEBE8" w14:textId="77777777" w:rsidR="000D1B76" w:rsidRDefault="000D1B76" w:rsidP="00882CD2">
      <w:pPr>
        <w:spacing w:after="0" w:line="240" w:lineRule="auto"/>
      </w:pPr>
      <w:r>
        <w:separator/>
      </w:r>
    </w:p>
  </w:footnote>
  <w:footnote w:type="continuationSeparator" w:id="0">
    <w:p w14:paraId="02A8FA80" w14:textId="77777777" w:rsidR="000D1B76" w:rsidRDefault="000D1B76" w:rsidP="00882CD2">
      <w:pPr>
        <w:spacing w:after="0" w:line="240" w:lineRule="auto"/>
      </w:pPr>
      <w:r>
        <w:continuationSeparator/>
      </w:r>
    </w:p>
  </w:footnote>
  <w:footnote w:id="1">
    <w:p w14:paraId="279EC476" w14:textId="77777777" w:rsidR="008964B6" w:rsidRDefault="008964B6" w:rsidP="00332A09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>
        <w:t xml:space="preserve"> </w:t>
      </w:r>
      <w:r w:rsidR="00332A09">
        <w:tab/>
      </w:r>
      <w:r>
        <w:t xml:space="preserve">Par opposition aux personnes qui sont chargées d’effectuer des </w:t>
      </w:r>
      <w:r w:rsidRPr="00D4688A">
        <w:t>mission</w:t>
      </w:r>
      <w:r>
        <w:t>s de compliance</w:t>
      </w:r>
      <w:r w:rsidRPr="00D4688A">
        <w:t xml:space="preserve"> déterminée</w:t>
      </w:r>
      <w:r>
        <w:t>s</w:t>
      </w:r>
      <w:r w:rsidRPr="00D4688A">
        <w:t xml:space="preserve"> et</w:t>
      </w:r>
      <w:r>
        <w:t>/ou pour une période limitée dans le temps</w:t>
      </w:r>
      <w:r w:rsidRPr="00D4688A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38C67" w14:textId="77777777"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6" w:name="bkmName2"/>
    <w:bookmarkEnd w:id="6"/>
  </w:p>
  <w:p w14:paraId="4E9E1E4A" w14:textId="38EA7153" w:rsidR="002E4873" w:rsidRPr="00A60EE1" w:rsidRDefault="006F2188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930E51">
      <w:rPr>
        <w:b/>
        <w:sz w:val="14"/>
        <w:szCs w:val="14"/>
      </w:rPr>
      <w:fldChar w:fldCharType="begin"/>
    </w:r>
    <w:r w:rsidR="002E4873" w:rsidRPr="00930E51">
      <w:rPr>
        <w:b/>
        <w:sz w:val="14"/>
        <w:szCs w:val="14"/>
      </w:rPr>
      <w:instrText xml:space="preserve"> PAGE   \* MERGEFORMAT </w:instrText>
    </w:r>
    <w:r w:rsidRPr="00930E51">
      <w:rPr>
        <w:b/>
        <w:sz w:val="14"/>
        <w:szCs w:val="14"/>
      </w:rPr>
      <w:fldChar w:fldCharType="separate"/>
    </w:r>
    <w:r w:rsidR="001075EA">
      <w:rPr>
        <w:b/>
        <w:noProof/>
        <w:sz w:val="14"/>
        <w:szCs w:val="14"/>
      </w:rPr>
      <w:t>2</w:t>
    </w:r>
    <w:r w:rsidRPr="00930E51">
      <w:rPr>
        <w:b/>
        <w:sz w:val="14"/>
        <w:szCs w:val="14"/>
      </w:rPr>
      <w:fldChar w:fldCharType="end"/>
    </w:r>
    <w:r w:rsidR="009653AD">
      <w:rPr>
        <w:b/>
        <w:sz w:val="14"/>
        <w:szCs w:val="14"/>
      </w:rPr>
      <w:t>/</w:t>
    </w:r>
    <w:r w:rsidR="00500DAA">
      <w:rPr>
        <w:b/>
        <w:noProof/>
        <w:sz w:val="14"/>
        <w:szCs w:val="14"/>
      </w:rPr>
      <w:fldChar w:fldCharType="begin"/>
    </w:r>
    <w:r w:rsidR="00500DAA">
      <w:rPr>
        <w:b/>
        <w:noProof/>
        <w:sz w:val="14"/>
        <w:szCs w:val="14"/>
      </w:rPr>
      <w:instrText xml:space="preserve"> NUMPAGES   \* MERGEFORMAT </w:instrText>
    </w:r>
    <w:r w:rsidR="00500DAA">
      <w:rPr>
        <w:b/>
        <w:noProof/>
        <w:sz w:val="14"/>
        <w:szCs w:val="14"/>
      </w:rPr>
      <w:fldChar w:fldCharType="separate"/>
    </w:r>
    <w:r w:rsidR="001075EA">
      <w:rPr>
        <w:b/>
        <w:noProof/>
        <w:sz w:val="14"/>
        <w:szCs w:val="14"/>
      </w:rPr>
      <w:t>4</w:t>
    </w:r>
    <w:r w:rsidR="00500DAA">
      <w:rPr>
        <w:b/>
        <w:noProof/>
        <w:sz w:val="14"/>
        <w:szCs w:val="14"/>
      </w:rPr>
      <w:fldChar w:fldCharType="end"/>
    </w:r>
    <w:r w:rsidR="002E4873">
      <w:rPr>
        <w:sz w:val="14"/>
        <w:szCs w:val="14"/>
      </w:rPr>
      <w:t xml:space="preserve"> </w:t>
    </w:r>
    <w:r w:rsidR="002E4873" w:rsidRPr="00930E51">
      <w:rPr>
        <w:b/>
        <w:color w:val="BBCC00" w:themeColor="accent3"/>
        <w:sz w:val="14"/>
        <w:szCs w:val="14"/>
      </w:rPr>
      <w:t>/</w:t>
    </w:r>
    <w:bookmarkStart w:id="7" w:name="bkmOurReference2"/>
    <w:bookmarkEnd w:id="7"/>
    <w:r w:rsidR="009653AD">
      <w:rPr>
        <w:sz w:val="14"/>
        <w:szCs w:val="14"/>
      </w:rPr>
      <w:t xml:space="preserve"> </w:t>
    </w:r>
    <w:sdt>
      <w:sdtPr>
        <w:rPr>
          <w:sz w:val="14"/>
          <w:szCs w:val="14"/>
          <w:lang w:val="af-ZA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811C5">
          <w:rPr>
            <w:sz w:val="14"/>
            <w:szCs w:val="14"/>
            <w:lang w:val="af-ZA"/>
          </w:rPr>
          <w:t>Communication FSMA_2019_27</w:t>
        </w:r>
      </w:sdtContent>
    </w:sdt>
    <w:r w:rsidR="009653AD" w:rsidRPr="009653AD">
      <w:rPr>
        <w:sz w:val="14"/>
        <w:szCs w:val="14"/>
        <w:lang w:val="af-ZA"/>
      </w:rPr>
      <w:t xml:space="preserve"> </w:t>
    </w:r>
    <w:r w:rsidR="007945CB">
      <w:rPr>
        <w:sz w:val="14"/>
        <w:szCs w:val="14"/>
        <w:lang w:val="af-ZA"/>
      </w:rPr>
      <w:t>du</w:t>
    </w:r>
    <w:r w:rsidR="008C55F0">
      <w:rPr>
        <w:sz w:val="14"/>
        <w:szCs w:val="14"/>
        <w:lang w:val="af-ZA"/>
      </w:rPr>
      <w:t xml:space="preserve"> </w:t>
    </w:r>
    <w:sdt>
      <w:sdtPr>
        <w:rPr>
          <w:sz w:val="14"/>
          <w:szCs w:val="14"/>
          <w:lang w:val="af-ZA"/>
        </w:rPr>
        <w:id w:val="20869485"/>
        <w:date w:fullDate="2019-08-27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3811C5">
          <w:rPr>
            <w:sz w:val="14"/>
            <w:szCs w:val="14"/>
            <w:lang w:val="af-ZA"/>
          </w:rPr>
          <w:t>27/08/2019</w:t>
        </w:r>
      </w:sdtContent>
    </w:sdt>
    <w:r w:rsidR="00103B43">
      <w:rPr>
        <w:sz w:val="14"/>
        <w:szCs w:val="14"/>
        <w:lang w:val="af-ZA"/>
      </w:rPr>
      <w:t xml:space="preserve"> (mise à jour </w:t>
    </w:r>
    <w:r w:rsidR="00600533">
      <w:rPr>
        <w:sz w:val="14"/>
        <w:szCs w:val="14"/>
        <w:lang w:val="af-ZA"/>
      </w:rPr>
      <w:t>01/06/2023</w:t>
    </w:r>
    <w:r w:rsidR="00103B43">
      <w:rPr>
        <w:sz w:val="14"/>
        <w:szCs w:val="14"/>
        <w:lang w:val="af-ZA"/>
      </w:rPr>
      <w:t>)</w:t>
    </w:r>
    <w:r w:rsidR="002E4873">
      <w:rPr>
        <w:sz w:val="14"/>
        <w:szCs w:val="14"/>
      </w:rPr>
      <w:tab/>
    </w:r>
    <w:bookmarkStart w:id="8" w:name="bkmTitle2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A7D55" w14:textId="77777777" w:rsidR="001F3481" w:rsidRDefault="001F3481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35206950"/>
    <w:lvl w:ilvl="0">
      <w:start w:val="1"/>
      <w:numFmt w:val="decimal"/>
      <w:pStyle w:val="Heading1"/>
      <w:lvlText w:val="%1"/>
      <w:lvlJc w:val="left"/>
      <w:pPr>
        <w:ind w:left="1000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914"/>
    <w:rsid w:val="00022F1B"/>
    <w:rsid w:val="0003015F"/>
    <w:rsid w:val="00042475"/>
    <w:rsid w:val="0007146D"/>
    <w:rsid w:val="00083008"/>
    <w:rsid w:val="00095003"/>
    <w:rsid w:val="000B4062"/>
    <w:rsid w:val="000D1B76"/>
    <w:rsid w:val="000F6E4C"/>
    <w:rsid w:val="00103B43"/>
    <w:rsid w:val="001075EA"/>
    <w:rsid w:val="0010797A"/>
    <w:rsid w:val="001114D2"/>
    <w:rsid w:val="00115592"/>
    <w:rsid w:val="00123B9B"/>
    <w:rsid w:val="00126171"/>
    <w:rsid w:val="00133138"/>
    <w:rsid w:val="00142A64"/>
    <w:rsid w:val="001777F7"/>
    <w:rsid w:val="00196400"/>
    <w:rsid w:val="001A0F7B"/>
    <w:rsid w:val="001B5108"/>
    <w:rsid w:val="001D3324"/>
    <w:rsid w:val="001F3481"/>
    <w:rsid w:val="00211E95"/>
    <w:rsid w:val="0021658D"/>
    <w:rsid w:val="002368EB"/>
    <w:rsid w:val="00246D73"/>
    <w:rsid w:val="0026408C"/>
    <w:rsid w:val="00295398"/>
    <w:rsid w:val="002A4B22"/>
    <w:rsid w:val="002A6267"/>
    <w:rsid w:val="002B5070"/>
    <w:rsid w:val="002C5147"/>
    <w:rsid w:val="002E4873"/>
    <w:rsid w:val="00302E5A"/>
    <w:rsid w:val="0032236D"/>
    <w:rsid w:val="00327D6A"/>
    <w:rsid w:val="00332A09"/>
    <w:rsid w:val="00335E47"/>
    <w:rsid w:val="003447B9"/>
    <w:rsid w:val="003532E9"/>
    <w:rsid w:val="003554C9"/>
    <w:rsid w:val="003811C5"/>
    <w:rsid w:val="003902FA"/>
    <w:rsid w:val="003A04E7"/>
    <w:rsid w:val="003A4C79"/>
    <w:rsid w:val="003A6701"/>
    <w:rsid w:val="003D04CE"/>
    <w:rsid w:val="003D09D9"/>
    <w:rsid w:val="003F4914"/>
    <w:rsid w:val="00403663"/>
    <w:rsid w:val="00412C74"/>
    <w:rsid w:val="00414650"/>
    <w:rsid w:val="0043279B"/>
    <w:rsid w:val="00437A14"/>
    <w:rsid w:val="0049090F"/>
    <w:rsid w:val="00495DFB"/>
    <w:rsid w:val="004C5C77"/>
    <w:rsid w:val="004E3C43"/>
    <w:rsid w:val="004E3FE0"/>
    <w:rsid w:val="00500DAA"/>
    <w:rsid w:val="00521207"/>
    <w:rsid w:val="0054674E"/>
    <w:rsid w:val="00547553"/>
    <w:rsid w:val="0055240B"/>
    <w:rsid w:val="00553DC9"/>
    <w:rsid w:val="00577927"/>
    <w:rsid w:val="0058124C"/>
    <w:rsid w:val="005824AA"/>
    <w:rsid w:val="00593F2A"/>
    <w:rsid w:val="005B10E2"/>
    <w:rsid w:val="005B148A"/>
    <w:rsid w:val="005C151E"/>
    <w:rsid w:val="005D3B83"/>
    <w:rsid w:val="005F38DD"/>
    <w:rsid w:val="00600533"/>
    <w:rsid w:val="0060097B"/>
    <w:rsid w:val="00636014"/>
    <w:rsid w:val="00643E9F"/>
    <w:rsid w:val="00647F08"/>
    <w:rsid w:val="00650D96"/>
    <w:rsid w:val="00653354"/>
    <w:rsid w:val="006634DC"/>
    <w:rsid w:val="00691CF3"/>
    <w:rsid w:val="006932C9"/>
    <w:rsid w:val="006C79D9"/>
    <w:rsid w:val="006D4529"/>
    <w:rsid w:val="006F2188"/>
    <w:rsid w:val="00707E24"/>
    <w:rsid w:val="00726BDD"/>
    <w:rsid w:val="0073513A"/>
    <w:rsid w:val="0074255C"/>
    <w:rsid w:val="00752B7C"/>
    <w:rsid w:val="00766A3E"/>
    <w:rsid w:val="0077431A"/>
    <w:rsid w:val="007945CB"/>
    <w:rsid w:val="007A4C48"/>
    <w:rsid w:val="007B7678"/>
    <w:rsid w:val="007C01E0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964B6"/>
    <w:rsid w:val="008A2E45"/>
    <w:rsid w:val="008C55F0"/>
    <w:rsid w:val="008D0DAF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53AD"/>
    <w:rsid w:val="009703B2"/>
    <w:rsid w:val="009836C2"/>
    <w:rsid w:val="009B12E0"/>
    <w:rsid w:val="009D338E"/>
    <w:rsid w:val="009E25C5"/>
    <w:rsid w:val="009E3630"/>
    <w:rsid w:val="00A03914"/>
    <w:rsid w:val="00A11C81"/>
    <w:rsid w:val="00A2165E"/>
    <w:rsid w:val="00A25C5A"/>
    <w:rsid w:val="00A37BC2"/>
    <w:rsid w:val="00A4009F"/>
    <w:rsid w:val="00A45A01"/>
    <w:rsid w:val="00A54581"/>
    <w:rsid w:val="00A60EE1"/>
    <w:rsid w:val="00A66F34"/>
    <w:rsid w:val="00A71BCD"/>
    <w:rsid w:val="00A71F39"/>
    <w:rsid w:val="00A7232E"/>
    <w:rsid w:val="00A87119"/>
    <w:rsid w:val="00A91322"/>
    <w:rsid w:val="00AF2798"/>
    <w:rsid w:val="00AF7885"/>
    <w:rsid w:val="00B0465B"/>
    <w:rsid w:val="00B21EC8"/>
    <w:rsid w:val="00B50EFE"/>
    <w:rsid w:val="00B80898"/>
    <w:rsid w:val="00B83FD3"/>
    <w:rsid w:val="00B90E0F"/>
    <w:rsid w:val="00BA1666"/>
    <w:rsid w:val="00BA2C57"/>
    <w:rsid w:val="00BD0041"/>
    <w:rsid w:val="00BF6060"/>
    <w:rsid w:val="00C11AC1"/>
    <w:rsid w:val="00C12221"/>
    <w:rsid w:val="00C265E7"/>
    <w:rsid w:val="00C32D41"/>
    <w:rsid w:val="00C52236"/>
    <w:rsid w:val="00C86AE2"/>
    <w:rsid w:val="00C93092"/>
    <w:rsid w:val="00CE13CC"/>
    <w:rsid w:val="00CF335A"/>
    <w:rsid w:val="00D16121"/>
    <w:rsid w:val="00D2686D"/>
    <w:rsid w:val="00D34AE4"/>
    <w:rsid w:val="00D56856"/>
    <w:rsid w:val="00D72CDA"/>
    <w:rsid w:val="00D81C58"/>
    <w:rsid w:val="00D9781C"/>
    <w:rsid w:val="00DC1837"/>
    <w:rsid w:val="00DF3F91"/>
    <w:rsid w:val="00E16BBF"/>
    <w:rsid w:val="00E208CF"/>
    <w:rsid w:val="00E3556E"/>
    <w:rsid w:val="00E4189D"/>
    <w:rsid w:val="00E42731"/>
    <w:rsid w:val="00E42E6D"/>
    <w:rsid w:val="00E755A8"/>
    <w:rsid w:val="00E95EF4"/>
    <w:rsid w:val="00E978CB"/>
    <w:rsid w:val="00EE6E45"/>
    <w:rsid w:val="00EF46B9"/>
    <w:rsid w:val="00F17728"/>
    <w:rsid w:val="00F35C0B"/>
    <w:rsid w:val="00F46B20"/>
    <w:rsid w:val="00F54DCB"/>
    <w:rsid w:val="00F56ACF"/>
    <w:rsid w:val="00F6257F"/>
    <w:rsid w:val="00F75DE6"/>
    <w:rsid w:val="00F80A58"/>
    <w:rsid w:val="00F87C0F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8A38F0E"/>
  <w15:docId w15:val="{4F45C8C9-33A7-4C06-B0C1-8CE8B05D0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rsid w:val="008964B6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8964B6"/>
    <w:pPr>
      <w:keepNext/>
      <w:keepLines/>
      <w:spacing w:before="240" w:after="240" w:line="276" w:lineRule="auto"/>
      <w:outlineLvl w:val="1"/>
    </w:pPr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64B6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4B6"/>
    <w:pPr>
      <w:keepNext/>
      <w:keepLines/>
      <w:numPr>
        <w:ilvl w:val="3"/>
        <w:numId w:val="1"/>
      </w:numPr>
      <w:spacing w:before="40" w:after="0" w:line="276" w:lineRule="auto"/>
      <w:outlineLvl w:val="3"/>
    </w:pPr>
    <w:rPr>
      <w:rFonts w:asciiTheme="majorHAnsi" w:eastAsiaTheme="majorEastAsia" w:hAnsiTheme="majorHAnsi" w:cstheme="majorBidi"/>
      <w:i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4B6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4B6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4B6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4B6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4B6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8964B6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8964B6"/>
    <w:rPr>
      <w:rFonts w:ascii="Calibri" w:eastAsiaTheme="majorEastAsia" w:hAnsi="Calibri" w:cstheme="majorBidi"/>
      <w:b/>
      <w:i/>
      <w:color w:val="001932" w:themeColor="accent1" w:themeShade="BF"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8964B6"/>
    <w:rPr>
      <w:rFonts w:ascii="Calibri" w:eastAsiaTheme="majorEastAsia" w:hAnsi="Calibri" w:cstheme="majorBidi"/>
      <w:b/>
      <w:color w:val="001021" w:themeColor="accent1" w:themeShade="7F"/>
      <w:sz w:val="24"/>
      <w:szCs w:val="24"/>
      <w:lang w:val="nl-BE" w:eastAsia="fr-B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4B6"/>
    <w:rPr>
      <w:rFonts w:asciiTheme="majorHAnsi" w:eastAsiaTheme="majorEastAsia" w:hAnsiTheme="majorHAnsi" w:cstheme="majorBidi"/>
      <w:i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4B6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4B6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4B6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4B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4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8964B6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FootnoteText">
    <w:name w:val="footnote text"/>
    <w:basedOn w:val="Normal"/>
    <w:link w:val="FootnoteTextChar"/>
    <w:unhideWhenUsed/>
    <w:rsid w:val="008964B6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964B6"/>
    <w:rPr>
      <w:rFonts w:ascii="Calibri" w:hAnsi="Calibri"/>
      <w:sz w:val="20"/>
      <w:szCs w:val="20"/>
      <w:lang w:val="fr-BE"/>
    </w:rPr>
  </w:style>
  <w:style w:type="character" w:styleId="FootnoteReference">
    <w:name w:val="footnote reference"/>
    <w:basedOn w:val="DefaultParagraphFont"/>
    <w:unhideWhenUsed/>
    <w:rsid w:val="008964B6"/>
    <w:rPr>
      <w:vertAlign w:val="superscript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964B6"/>
    <w:rPr>
      <w:rFonts w:ascii="Calibri" w:hAnsi="Calibri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1B15C9EC9114B60A7854B7EA1564E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DDCBE-45CF-4042-BA1F-B4AECADEBB93}"/>
      </w:docPartPr>
      <w:docPartBody>
        <w:p w:rsidR="000B4A75" w:rsidRDefault="009276D7">
          <w:pPr>
            <w:pStyle w:val="31B15C9EC9114B60A7854B7EA1564E75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3BC9E2B1FE5742F3AA73AD1C539377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5E20C7-6B47-4204-90BB-B0EE1D40FFFA}"/>
      </w:docPartPr>
      <w:docPartBody>
        <w:p w:rsidR="000B4A75" w:rsidRDefault="009276D7">
          <w:pPr>
            <w:pStyle w:val="3BC9E2B1FE5742F3AA73AD1C539377C7"/>
          </w:pPr>
          <w:r w:rsidRPr="00253252">
            <w:rPr>
              <w:rStyle w:val="PlaceholderText"/>
            </w:rPr>
            <w:t>[Circ. Date]</w:t>
          </w:r>
        </w:p>
      </w:docPartBody>
    </w:docPart>
    <w:docPart>
      <w:docPartPr>
        <w:name w:val="09776799AD584300833A8291DCAC2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A0D5A9-B63F-4080-8FC2-9586FDEDC6F1}"/>
      </w:docPartPr>
      <w:docPartBody>
        <w:p w:rsidR="000B4A75" w:rsidRDefault="009276D7">
          <w:pPr>
            <w:pStyle w:val="09776799AD584300833A8291DCAC2655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5CCB9C2AC2AC4F08923F0104AF848F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5ABE4-55CD-4A73-9922-DCBCD65A586E}"/>
      </w:docPartPr>
      <w:docPartBody>
        <w:p w:rsidR="000B4A75" w:rsidRDefault="009276D7">
          <w:pPr>
            <w:pStyle w:val="5CCB9C2AC2AC4F08923F0104AF848FCB"/>
          </w:pPr>
          <w:r w:rsidRPr="00253252">
            <w:rPr>
              <w:rStyle w:val="PlaceholderText"/>
            </w:rPr>
            <w:t>[Circ. Category FR]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D7"/>
    <w:rsid w:val="000169E9"/>
    <w:rsid w:val="000B4A75"/>
    <w:rsid w:val="0092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1B15C9EC9114B60A7854B7EA1564E75">
    <w:name w:val="31B15C9EC9114B60A7854B7EA1564E75"/>
  </w:style>
  <w:style w:type="paragraph" w:customStyle="1" w:styleId="3BC9E2B1FE5742F3AA73AD1C539377C7">
    <w:name w:val="3BC9E2B1FE5742F3AA73AD1C539377C7"/>
  </w:style>
  <w:style w:type="paragraph" w:customStyle="1" w:styleId="09776799AD584300833A8291DCAC2655">
    <w:name w:val="09776799AD584300833A8291DCAC2655"/>
  </w:style>
  <w:style w:type="paragraph" w:customStyle="1" w:styleId="07D8F4502E2B4FA599AEEB5B88170B9E">
    <w:name w:val="07D8F4502E2B4FA599AEEB5B88170B9E"/>
  </w:style>
  <w:style w:type="paragraph" w:customStyle="1" w:styleId="5CCB9C2AC2AC4F08923F0104AF848FCB">
    <w:name w:val="5CCB9C2AC2AC4F08923F0104AF848F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Label xmlns="27e7f0ad-0cd4-4843-bedb-f2299495fa54"/>
    <TaxCatchAll xmlns="27e7f0ad-0cd4-4843-bedb-f2299495fa54">
      <Value>82</Value>
      <Value>53</Value>
      <Value>3</Value>
    </TaxCatchAll>
    <e7d95798c7cc49018eddb0e9d5f10243 xmlns="0c2b4d14-0ef6-41a4-8ebc-a5694610298b">
      <Terms xmlns="http://schemas.microsoft.com/office/infopath/2007/PartnerControls"/>
    </e7d95798c7cc49018eddb0e9d5f10243>
    <jdf15ff007cb477b89e044c0d169ca5a xmlns="cfbc46c8-9e03-4e8d-b500-bd53f30424b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AMC Essentials</TermName>
          <TermId xmlns="http://schemas.microsoft.com/office/infopath/2007/PartnerControls">4e356129-413f-4cd5-8eb1-93a5c7f124de</TermId>
        </TermInfo>
      </Terms>
    </jdf15ff007cb477b89e044c0d169ca5a>
    <l9eb92ffb50b4212a5ada7cfca32df2c xmlns="0c2b4d14-0ef6-41a4-8ebc-a5694610298b">
      <Terms xmlns="http://schemas.microsoft.com/office/infopath/2007/PartnerControls"/>
    </l9eb92ffb50b4212a5ada7cfca32df2c>
    <Statute xmlns="cfbc46c8-9e03-4e8d-b500-bd53f30424b6"/>
    <FSMARetention xmlns="0c2b4d14-0ef6-41a4-8ebc-a5694610298b" xsi:nil="true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h10410e20ba94b5c8751785ff42228db xmlns="cfbc46c8-9e03-4e8d-b500-bd53f30424b6">
      <Terms xmlns="http://schemas.microsoft.com/office/infopath/2007/PartnerControls"/>
    </h10410e20ba94b5c8751785ff42228db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02. Internal</TermName>
          <TermId xmlns="http://schemas.microsoft.com/office/infopath/2007/PartnerControls">b7a4dde1-915e-42b3-b701-f620e72b27e4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/>
    </d4d7685898f64ebf825d396ede792b3d>
    <Date1 xmlns="27e7f0ad-0cd4-4843-bedb-f2299495fa54" xsi:nil="true"/>
    <FSMAResponsible xmlns="27e7f0ad-0cd4-4843-bedb-f2299495fa54">
      <UserInfo>
        <DisplayName/>
        <AccountId xsi:nil="true"/>
        <AccountType/>
      </UserInfo>
    </FSMAResponsible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_dlc_DocId xmlns="27e7f0ad-0cd4-4843-bedb-f2299495fa54">5F1057D5-D673-4C94-AA97-BEA8390C4DA2@f49186d0-a4a5-4932-b7b0-9c31dbd87e2b</_dlc_DocId>
    <_dlc_DocIdUrl xmlns="27e7f0ad-0cd4-4843-bedb-f2299495fa54">
      <Url>https://1place.fsmanet.be/oa/5F1057D5-D673-4C94-AA97-BEA8390C4DA2/_layouts/15/DocIdRedir.aspx?ID=5F1057D5-D673-4C94-AA97-BEA8390C4DA2%40f49186d0-a4a5-4932-b7b0-9c31dbd87e2b</Url>
      <Description>5F1057D5-D673-4C94-AA97-BEA8390C4DA2@f49186d0-a4a5-4932-b7b0-9c31dbd87e2b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05965945C1ED49B0A4208EBEF761FB" ma:contentTypeVersion="93" ma:contentTypeDescription="" ma:contentTypeScope="" ma:versionID="6243489072dd85769ca3a51d021435b7">
  <xsd:schema xmlns:xsd="http://www.w3.org/2001/XMLSchema" xmlns:xs="http://www.w3.org/2001/XMLSchema" xmlns:p="http://schemas.microsoft.com/office/2006/metadata/properties" xmlns:ns2="cfbc46c8-9e03-4e8d-b500-bd53f30424b6" xmlns:ns3="27e7f0ad-0cd4-4843-bedb-f2299495fa54" xmlns:ns4="0c2b4d14-0ef6-41a4-8ebc-a5694610298b" xmlns:ns5="184c9235-7e05-405f-9b8a-467b46c0a0d9" targetNamespace="http://schemas.microsoft.com/office/2006/metadata/properties" ma:root="true" ma:fieldsID="ff8c3c70f97e40693673555823316f1f" ns2:_="" ns3:_="" ns4:_="" ns5:_="">
    <xsd:import namespace="cfbc46c8-9e03-4e8d-b500-bd53f30424b6"/>
    <xsd:import namespace="27e7f0ad-0cd4-4843-bedb-f2299495fa54"/>
    <xsd:import namespace="0c2b4d14-0ef6-41a4-8ebc-a5694610298b"/>
    <xsd:import namespace="184c9235-7e05-405f-9b8a-467b46c0a0d9"/>
    <xsd:element name="properties">
      <xsd:complexType>
        <xsd:sequence>
          <xsd:element name="documentManagement">
            <xsd:complexType>
              <xsd:all>
                <xsd:element ref="ns2:Statute" minOccurs="0"/>
                <xsd:element ref="ns3:Date1" minOccurs="0"/>
                <xsd:element ref="ns4:From1" minOccurs="0"/>
                <xsd:element ref="ns4:To" minOccurs="0"/>
                <xsd:element ref="ns4:Sent" minOccurs="0"/>
                <xsd:element ref="ns4:Received" minOccurs="0"/>
                <xsd:element ref="ns4:FSMARetention" minOccurs="0"/>
                <xsd:element ref="ns5:CEYDescription" minOccurs="0"/>
                <xsd:element ref="ns4:Cc" minOccurs="0"/>
                <xsd:element ref="ns4:d4d7685898f64ebf825d396ede792b3d" minOccurs="0"/>
                <xsd:element ref="ns4:oa3056e339a14be691a9be424721cd8a" minOccurs="0"/>
                <xsd:element ref="ns4:e7d95798c7cc49018eddb0e9d5f10243" minOccurs="0"/>
                <xsd:element ref="ns4:n93a05827a234bd5bd56144e4ae5a4c5" minOccurs="0"/>
                <xsd:element ref="ns4:jee5cc54f26a4aa9aa5d3d5d5c0abf22" minOccurs="0"/>
                <xsd:element ref="ns4:iea30b3d116c4abd829bda67fead4fa8" minOccurs="0"/>
                <xsd:element ref="ns4:ec7fab8fca8244d5a19ef6bc9bde0f91" minOccurs="0"/>
                <xsd:element ref="ns4:i700e0deb15447d88dbefac8c49b4e73" minOccurs="0"/>
                <xsd:element ref="ns4:l9eb92ffb50b4212a5ada7cfca32df2c" minOccurs="0"/>
                <xsd:element ref="ns4:j5eb15239c91414b9d7c96d17acd9fca" minOccurs="0"/>
                <xsd:element ref="ns3:TaxCatchAll" minOccurs="0"/>
                <xsd:element ref="ns3:TaxCatchAllLabel" minOccurs="0"/>
                <xsd:element ref="ns3:_dlc_DocIdUrl" minOccurs="0"/>
                <xsd:element ref="ns3:_dlc_DocId" minOccurs="0"/>
                <xsd:element ref="ns3:_dlc_DocIdPersistId" minOccurs="0"/>
                <xsd:element ref="ns2:jdf15ff007cb477b89e044c0d169ca5a" minOccurs="0"/>
                <xsd:element ref="ns2:h10410e20ba94b5c8751785ff42228db" minOccurs="0"/>
                <xsd:element ref="ns3:FSMAResponsibl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c46c8-9e03-4e8d-b500-bd53f30424b6" elementFormDefault="qualified">
    <xsd:import namespace="http://schemas.microsoft.com/office/2006/documentManagement/types"/>
    <xsd:import namespace="http://schemas.microsoft.com/office/infopath/2007/PartnerControls"/>
    <xsd:element name="Statute" ma:index="3" nillable="true" ma:displayName="CompanyName" ma:internalName="Statut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ccuro"/>
                        <xsd:enumeration value="Architas"/>
                        <xsd:enumeration value="AXA IM Benelux"/>
                        <xsd:enumeration value="Belfius Investment Partners"/>
                        <xsd:enumeration value="BNPP IP Belgium"/>
                        <xsd:enumeration value="Candriam"/>
                        <xsd:enumeration value="Capfi Delen Asset Management"/>
                        <xsd:enumeration value="Capricorn Venture Partners"/>
                        <xsd:enumeration value="Davenport"/>
                        <xsd:enumeration value="DDEL"/>
                        <xsd:enumeration value="DPAM"/>
                        <xsd:enumeration value="Econopolis"/>
                        <xsd:enumeration value="Everest Capital Partners-Multi"/>
                        <xsd:enumeration value="Fide"/>
                        <xsd:enumeration value="Finacor"/>
                        <xsd:enumeration value="GCM"/>
                        <xsd:enumeration value="Incofin IM"/>
                        <xsd:enumeration value="Karakter Invest"/>
                        <xsd:enumeration value="KBC AM"/>
                        <xsd:enumeration value="Mercier Vanderlinden"/>
                        <xsd:enumeration value="NN Investment Partners"/>
                        <xsd:enumeration value="Quaestor"/>
                        <xsd:enumeration value="Selectum"/>
                        <xsd:enumeration value="Sercam"/>
                        <xsd:enumeration value="Truncus Wealth"/>
                        <xsd:enumeration value="Value Square"/>
                        <xsd:enumeration value="Wealtheon"/>
                        <xsd:enumeration value="N/A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jdf15ff007cb477b89e044c0d169ca5a" ma:index="40" nillable="true" ma:taxonomy="true" ma:internalName="jdf15ff007cb477b89e044c0d169ca5a" ma:taxonomyFieldName="List_x0020_Type" ma:displayName="List" ma:readOnly="false" ma:default="82;#AMC Essentials|4e356129-413f-4cd5-8eb1-93a5c7f124de" ma:fieldId="{3df15ff0-07cb-477b-89e0-44c0d169ca5a}" ma:sspId="b0551cb1-40c1-4e7e-9007-6c3b130daecf" ma:termSetId="f19e7374-c293-4834-ac1a-2d7405b3a9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10410e20ba94b5c8751785ff42228db" ma:index="42" nillable="true" ma:taxonomy="true" ma:internalName="h10410e20ba94b5c8751785ff42228db" ma:taxonomyFieldName="Structure" ma:displayName="Structure" ma:readOnly="false" ma:fieldId="{110410e2-0ba9-4b5c-8751-785ff42228db}" ma:sspId="b0551cb1-40c1-4e7e-9007-6c3b130daecf" ma:termSetId="2a959450-8472-4d28-9a09-85ec4a46be9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7f0ad-0cd4-4843-bedb-f2299495fa54" elementFormDefault="qualified">
    <xsd:import namespace="http://schemas.microsoft.com/office/2006/documentManagement/types"/>
    <xsd:import namespace="http://schemas.microsoft.com/office/infopath/2007/PartnerControls"/>
    <xsd:element name="Date1" ma:index="4" nillable="true" ma:displayName="Date" ma:format="DateOnly" ma:internalName="Date" ma:readOnly="false">
      <xsd:simpleType>
        <xsd:restriction base="dms:DateTime"/>
      </xsd:simpleType>
    </xsd:element>
    <xsd:element name="TaxCatchAll" ma:index="32" nillable="true" ma:displayName="Taxonomy Catch All Column" ma:hidden="true" ma:list="{753ae6bb-885f-49ba-9d8c-a85916f5d602}" ma:internalName="TaxCatchAll" ma:readOnly="false" ma:showField="CatchAllData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3" nillable="true" ma:displayName="Taxonomy Catch All Column1" ma:hidden="true" ma:list="{753ae6bb-885f-49ba-9d8c-a85916f5d602}" ma:internalName="TaxCatchAllLabel" ma:readOnly="false" ma:showField="CatchAllDataLabel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SMAResponsible" ma:index="44" nillable="true" ma:displayName="Responsible" ma:hidden="tru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4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5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6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7" nillable="true" ma:displayName="Sent" ma:format="DateTime" ma:internalName="Sent" ma:readOnly="false">
      <xsd:simpleType>
        <xsd:restriction base="dms:DateTime"/>
      </xsd:simpleType>
    </xsd:element>
    <xsd:element name="Received" ma:index="8" nillable="true" ma:displayName="Received" ma:format="DateTime" ma:internalName="Received" ma:readOnly="false">
      <xsd:simpleType>
        <xsd:restriction base="dms:DateTime"/>
      </xsd:simpleType>
    </xsd:element>
    <xsd:element name="FSMARetention" ma:index="12" nillable="true" ma:displayName="Retention Period" ma:hidden="true" ma:internalName="FSMARetention" ma:readOnly="false">
      <xsd:simpleType>
        <xsd:restriction base="dms:Number"/>
      </xsd:simpleType>
    </xsd:element>
    <xsd:element name="Cc" ma:index="15" nillable="true" ma:displayName="Cc" ma:hidden="true" ma:internalName="Cc" ma:readOnly="false">
      <xsd:simpleType>
        <xsd:restriction base="dms:Note"/>
      </xsd:simpleType>
    </xsd:element>
    <xsd:element name="d4d7685898f64ebf825d396ede792b3d" ma:index="22" nillable="true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23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68f97a7-fd54-44a0-88d2-d47afd6094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24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25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6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7" ma:taxonomy="true" ma:internalName="iea30b3d116c4abd829bda67fead4fa8" ma:taxonomyFieldName="FSMADocStatus" ma:displayName="Document Status" ma:indexed="true" ma:readOnly="false" ma:default="0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28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29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31f704a8-e38d-45f2-a9e0-b039451a8ac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30" nillable="true" ma:taxonomy="true" ma:internalName="l9eb92ffb50b4212a5ada7cfca32df2c" ma:taxonomyFieldName="FSMALanguage" ma:displayName="Language" ma:indexed="tru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3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13" nillable="true" ma:displayName="Description" ma:hidden="true" ma:internalName="CEYDescription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66C20D-2673-4734-8342-DD29B92F4384}">
  <ds:schemaRefs>
    <ds:schemaRef ds:uri="http://schemas.microsoft.com/office/infopath/2007/PartnerControls"/>
    <ds:schemaRef ds:uri="http://schemas.microsoft.com/office/2006/documentManagement/types"/>
    <ds:schemaRef ds:uri="184c9235-7e05-405f-9b8a-467b46c0a0d9"/>
    <ds:schemaRef ds:uri="http://purl.org/dc/elements/1.1/"/>
    <ds:schemaRef ds:uri="http://schemas.openxmlformats.org/package/2006/metadata/core-properties"/>
    <ds:schemaRef ds:uri="cfbc46c8-9e03-4e8d-b500-bd53f30424b6"/>
    <ds:schemaRef ds:uri="http://schemas.microsoft.com/office/2006/metadata/properties"/>
    <ds:schemaRef ds:uri="http://purl.org/dc/terms/"/>
    <ds:schemaRef ds:uri="0c2b4d14-0ef6-41a4-8ebc-a5694610298b"/>
    <ds:schemaRef ds:uri="27e7f0ad-0cd4-4843-bedb-f2299495fa54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2E81D92-46CC-489F-BF2D-9303A81F6E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6C8B56-30AB-4F28-AC67-692623D53AC9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52DBDBCD-843E-465D-98A9-32672C1B3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c46c8-9e03-4e8d-b500-bd53f30424b6"/>
    <ds:schemaRef ds:uri="27e7f0ad-0cd4-4843-bedb-f2299495fa54"/>
    <ds:schemaRef ds:uri="0c2b4d14-0ef6-41a4-8ebc-a5694610298b"/>
    <ds:schemaRef ds:uri="184c9235-7e05-405f-9b8a-467b46c0a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B727CAF-877D-4993-8FB7-FE87C6BCF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</Template>
  <TotalTime>0</TotalTime>
  <Pages>4</Pages>
  <Words>449</Words>
  <Characters>2471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Communication FSMA_2019_27</dc:subject>
  <dc:creator>Pauwels, Marian</dc:creator>
  <cp:keywords/>
  <dc:description/>
  <cp:lastModifiedBy>martinma</cp:lastModifiedBy>
  <cp:revision>2</cp:revision>
  <cp:lastPrinted>2011-03-31T15:57:00Z</cp:lastPrinted>
  <dcterms:created xsi:type="dcterms:W3CDTF">2023-05-26T10:42:00Z</dcterms:created>
  <dcterms:modified xsi:type="dcterms:W3CDTF">2023-05-26T10:42:00Z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0x01010038AF301C369E4E51943E35DDEAC9FE1C01003A05965945C1ED49B0A4208EBEF761FB</vt:lpwstr>
  </property>
  <property fmtid="{D5CDD505-2E9C-101B-9397-08002B2CF9AE}" pid="3" name="Cir. KEY-WORDS">
    <vt:lpwstr/>
  </property>
  <property fmtid="{D5CDD505-2E9C-101B-9397-08002B2CF9AE}" pid="4" name="_dlc_DocIdItemGuid">
    <vt:lpwstr>f49186d0-a4a5-4932-b7b0-9c31dbd87e2b</vt:lpwstr>
  </property>
  <property fmtid="{D5CDD505-2E9C-101B-9397-08002B2CF9AE}" pid="5" name="FSMADocStatus">
    <vt:lpwstr>53;#Active|3cd4d267-7354-4b79-bfd9-170c3b790a12</vt:lpwstr>
  </property>
  <property fmtid="{D5CDD505-2E9C-101B-9397-08002B2CF9AE}" pid="6" name="List Type">
    <vt:lpwstr>82;#AMC Essentials|4e356129-413f-4cd5-8eb1-93a5c7f124de</vt:lpwstr>
  </property>
  <property fmtid="{D5CDD505-2E9C-101B-9397-08002B2CF9AE}" pid="7" name="FSMADataClassification">
    <vt:lpwstr>3;#02. Internal|b7a4dde1-915e-42b3-b701-f620e72b27e4</vt:lpwstr>
  </property>
  <property fmtid="{D5CDD505-2E9C-101B-9397-08002B2CF9AE}" pid="8" name="FSMATopic">
    <vt:lpwstr/>
  </property>
  <property fmtid="{D5CDD505-2E9C-101B-9397-08002B2CF9AE}" pid="9" name="FSMADocumentType">
    <vt:lpwstr/>
  </property>
  <property fmtid="{D5CDD505-2E9C-101B-9397-08002B2CF9AE}" pid="10" name="FSMAKeywords">
    <vt:lpwstr/>
  </property>
  <property fmtid="{D5CDD505-2E9C-101B-9397-08002B2CF9AE}" pid="11" name="FSMAReferenceApplication">
    <vt:lpwstr/>
  </property>
  <property fmtid="{D5CDD505-2E9C-101B-9397-08002B2CF9AE}" pid="12" name="Structure">
    <vt:lpwstr/>
  </property>
  <property fmtid="{D5CDD505-2E9C-101B-9397-08002B2CF9AE}" pid="13" name="FSMAImportance">
    <vt:lpwstr/>
  </property>
  <property fmtid="{D5CDD505-2E9C-101B-9397-08002B2CF9AE}" pid="14" name="FSMASource">
    <vt:lpwstr/>
  </property>
  <property fmtid="{D5CDD505-2E9C-101B-9397-08002B2CF9AE}" pid="15" name="FSMARelatedProducts">
    <vt:lpwstr/>
  </property>
  <property fmtid="{D5CDD505-2E9C-101B-9397-08002B2CF9AE}" pid="16" name="FSMALanguage">
    <vt:lpwstr/>
  </property>
  <property fmtid="{D5CDD505-2E9C-101B-9397-08002B2CF9AE}" pid="17" name="_AdHocReviewCycleID">
    <vt:i4>1960863345</vt:i4>
  </property>
  <property fmtid="{D5CDD505-2E9C-101B-9397-08002B2CF9AE}" pid="18" name="_NewReviewCycle">
    <vt:lpwstr/>
  </property>
  <property fmtid="{D5CDD505-2E9C-101B-9397-08002B2CF9AE}" pid="19" name="_EmailSubject">
    <vt:lpwstr>Questionnaires F&amp;P AMC - Sociétés de gestion d'OPC(A) - mise à jour du site internet (1/2)</vt:lpwstr>
  </property>
  <property fmtid="{D5CDD505-2E9C-101B-9397-08002B2CF9AE}" pid="20" name="_AuthorEmail">
    <vt:lpwstr>Magali.Martin@fsma.be</vt:lpwstr>
  </property>
  <property fmtid="{D5CDD505-2E9C-101B-9397-08002B2CF9AE}" pid="21" name="_AuthorEmailDisplayName">
    <vt:lpwstr>Martin, Magali</vt:lpwstr>
  </property>
</Properties>
</file>