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936" w:rsidRDefault="00724936" w:rsidP="006C79D9">
      <w:pPr>
        <w:pBdr>
          <w:bottom w:val="single" w:sz="2" w:space="1" w:color="auto"/>
        </w:pBdr>
      </w:pPr>
    </w:p>
    <w:p w:rsidR="009653AD" w:rsidRPr="005A01D5" w:rsidRDefault="007127DC"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29A4C707" wp14:editId="31741848">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Circ. Category EN"/>
                                <w:tag w:val="Circ_x002e__x0020_Category_x0020_EN"/>
                                <w:id w:val="937947122"/>
                                <w:placeholder>
                                  <w:docPart w:val="E3BD88D1093841529C968F0B27541A04"/>
                                </w:placeholder>
                                <w:dataBinding w:prefixMappings="xmlns:ns0='http://schemas.microsoft.com/office/2006/metadata/properties' xmlns:ns1='http://www.w3.org/2001/XMLSchema-instance' xmlns:ns2='http://schemas.microsoft.com/office/infopath/2007/PartnerControls' xmlns:ns3='a0b611c5-7c9f-4278-b5e9-7da825701463' xmlns:ns4='2da16b9d-3221-4ad0-b948-acce66a8fc74' " w:xpath="/ns0:properties[1]/documentManagement[1]/ns3:Circ._x0020_Category_x0020_EN[1]" w:storeItemID="{2426020F-E202-4ACC-AD37-3A157282FCBB}"/>
                                <w:comboBox>
                                  <w:listItem w:value="[Circ. Category EN]"/>
                                </w:comboBox>
                              </w:sdtPr>
                              <w:sdtEndPr/>
                              <w:sdtContent>
                                <w:r w:rsidR="005F3FB0">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9A4C707"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F4657F" w:rsidP="00302E5A">
                      <w:pPr>
                        <w:pStyle w:val="NoSpacing"/>
                        <w:jc w:val="right"/>
                      </w:pPr>
                      <w:r>
                        <w:rPr>
                          <w:rFonts w:ascii="Gotham Rounded Bold" w:hAnsi="Gotham Rounded Bold" w:cs="Arial"/>
                          <w:color w:val="668899" w:themeColor="accent2"/>
                          <w:sz w:val="32"/>
                          <w:szCs w:val="32"/>
                        </w:rPr>
                        <w:t xml:space="preserve">Annex </w:t>
                      </w:r>
                      <w:sdt>
                        <w:sdtPr>
                          <w:rPr>
                            <w:rFonts w:ascii="Gotham Rounded Bold" w:hAnsi="Gotham Rounded Bold" w:cs="Arial"/>
                            <w:color w:val="668899" w:themeColor="accent2"/>
                            <w:sz w:val="32"/>
                            <w:szCs w:val="32"/>
                          </w:rPr>
                          <w:alias w:val="Circ. Category EN"/>
                          <w:tag w:val="Circ_x002e__x0020_Category_x0020_EN"/>
                          <w:id w:val="937947122"/>
                          <w:placeholder>
                            <w:docPart w:val="E3BD88D1093841529C968F0B27541A04"/>
                          </w:placeholder>
                          <w:dataBinding w:prefixMappings="xmlns:ns0='http://schemas.microsoft.com/office/2006/metadata/properties' xmlns:ns1='http://www.w3.org/2001/XMLSchema-instance' xmlns:ns2='http://schemas.microsoft.com/office/infopath/2007/PartnerControls' xmlns:ns3='a0b611c5-7c9f-4278-b5e9-7da825701463' xmlns:ns4='2da16b9d-3221-4ad0-b948-acce66a8fc74' " w:xpath="/ns0:properties[1]/documentManagement[1]/ns3:Circ._x0020_Category_x0020_EN[1]" w:storeItemID="{2426020F-E202-4ACC-AD37-3A157282FCBB}"/>
                          <w:comboBox>
                            <w:listItem w:value="[Circ. Category EN]"/>
                          </w:comboBox>
                        </w:sdtPr>
                        <w:sdtEndPr/>
                        <w:sdtContent>
                          <w:r w:rsidR="005F3FB0">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rsidR="009653AD" w:rsidRPr="005A01D5" w:rsidRDefault="00D57599" w:rsidP="006C79D9">
      <w:pPr>
        <w:jc w:val="center"/>
        <w:rPr>
          <w:b/>
        </w:rPr>
      </w:pPr>
      <w:sdt>
        <w:sdtPr>
          <w:rPr>
            <w:b/>
          </w:rPr>
          <w:alias w:val="Reference"/>
          <w:tag w:val="ccDocReference"/>
          <w:id w:val="22863940"/>
          <w:placeholder>
            <w:docPart w:val="CC64BB3DC9934F6D9E7CDF276CC7DAD7"/>
          </w:placeholder>
          <w:dataBinding w:xpath="/ns1:coreProperties[1]/ns0:subject[1]" w:storeItemID="{6C3C8BC8-F283-45AE-878A-BAB7291924A1}"/>
          <w:text/>
        </w:sdtPr>
        <w:sdtEndPr/>
        <w:sdtContent>
          <w:r w:rsidR="00E03E32">
            <w:rPr>
              <w:b/>
            </w:rPr>
            <w:t>FSMA_2017_05-02</w:t>
          </w:r>
        </w:sdtContent>
      </w:sdt>
      <w:r w:rsidR="009653AD" w:rsidRPr="005A01D5">
        <w:rPr>
          <w:b/>
        </w:rPr>
        <w:t xml:space="preserve">  </w:t>
      </w:r>
      <w:r w:rsidR="00FE30FC" w:rsidRPr="005A01D5">
        <w:rPr>
          <w:b/>
        </w:rPr>
        <w:t xml:space="preserve">of </w:t>
      </w:r>
      <w:sdt>
        <w:sdtPr>
          <w:rPr>
            <w:b/>
          </w:rPr>
          <w:alias w:val="Circ. Date"/>
          <w:tag w:val="Cir_x002e__x0020_Date"/>
          <w:id w:val="-1323497600"/>
          <w:placeholder>
            <w:docPart w:val="B4EC0A1523DD439486D5851BDEB6CFEA"/>
          </w:placeholder>
          <w:dataBinding w:prefixMappings="xmlns:ns0='http://schemas.microsoft.com/office/2006/metadata/properties' xmlns:ns1='http://www.w3.org/2001/XMLSchema-instance' xmlns:ns2='http://schemas.microsoft.com/office/infopath/2007/PartnerControls' xmlns:ns3='a0b611c5-7c9f-4278-b5e9-7da825701463' xmlns:ns4='2da16b9d-3221-4ad0-b948-acce66a8fc74' " w:xpath="/ns0:properties[1]/documentManagement[1]/ns3:Cir._x0020_Date[1]" w:storeItemID="{2426020F-E202-4ACC-AD37-3A157282FCBB}"/>
          <w:date w:fullDate="2017-02-24T00:00:00Z">
            <w:dateFormat w:val="d/MM/yyyy"/>
            <w:lid w:val="fr-BE"/>
            <w:storeMappedDataAs w:val="dateTime"/>
            <w:calendar w:val="gregorian"/>
          </w:date>
        </w:sdtPr>
        <w:sdtEndPr/>
        <w:sdtContent>
          <w:r w:rsidR="005F3FB0" w:rsidRPr="005F3FB0">
            <w:rPr>
              <w:b/>
            </w:rPr>
            <w:t>24/02/2017</w:t>
          </w:r>
        </w:sdtContent>
      </w:sdt>
    </w:p>
    <w:p w:rsidR="005C49C5" w:rsidRDefault="00FE30FC" w:rsidP="005C49C5">
      <w:pPr>
        <w:tabs>
          <w:tab w:val="center" w:pos="4507"/>
          <w:tab w:val="left" w:pos="7350"/>
        </w:tabs>
        <w:spacing w:after="0"/>
        <w:jc w:val="center"/>
        <w:rPr>
          <w:rFonts w:ascii="Gotham Rounded Bold" w:eastAsia="Times New Roman" w:hAnsi="Gotham Rounded Bold" w:cs="Times New Roman"/>
          <w:color w:val="668899"/>
          <w:sz w:val="32"/>
          <w:szCs w:val="32"/>
          <w:lang w:eastAsia="fr-BE"/>
        </w:rPr>
      </w:pPr>
      <w:r w:rsidRPr="005F3FB0">
        <w:rPr>
          <w:rFonts w:ascii="Gotham Rounded Bold" w:eastAsia="Times New Roman" w:hAnsi="Gotham Rounded Bold" w:cs="Times New Roman"/>
          <w:color w:val="668899"/>
          <w:sz w:val="32"/>
          <w:szCs w:val="32"/>
          <w:lang w:eastAsia="fr-BE"/>
        </w:rPr>
        <w:t xml:space="preserve">Alternative Investment Funds                        </w:t>
      </w:r>
      <w:r>
        <w:rPr>
          <w:rFonts w:ascii="Gotham Rounded Bold" w:eastAsia="Times New Roman" w:hAnsi="Gotham Rounded Bold" w:cs="Times New Roman"/>
          <w:color w:val="668899"/>
          <w:sz w:val="32"/>
          <w:szCs w:val="32"/>
          <w:lang w:eastAsia="fr-BE"/>
        </w:rPr>
        <w:t xml:space="preserve">           </w:t>
      </w:r>
      <w:r w:rsidRPr="005F3FB0">
        <w:rPr>
          <w:rFonts w:ascii="Gotham Rounded Bold" w:eastAsia="Times New Roman" w:hAnsi="Gotham Rounded Bold" w:cs="Times New Roman"/>
          <w:color w:val="668899"/>
          <w:sz w:val="32"/>
          <w:szCs w:val="32"/>
          <w:lang w:eastAsia="fr-BE"/>
        </w:rPr>
        <w:t xml:space="preserve">   </w:t>
      </w:r>
      <w:r w:rsidR="004323CF">
        <w:rPr>
          <w:rFonts w:ascii="Gotham Rounded Bold" w:eastAsia="Times New Roman" w:hAnsi="Gotham Rounded Bold" w:cs="Times New Roman"/>
          <w:color w:val="668899"/>
          <w:sz w:val="32"/>
          <w:szCs w:val="32"/>
          <w:lang w:eastAsia="fr-BE"/>
        </w:rPr>
        <w:t xml:space="preserve"> </w:t>
      </w:r>
    </w:p>
    <w:p w:rsidR="009653AD" w:rsidRPr="00B73F63" w:rsidRDefault="00FE30FC" w:rsidP="005C49C5">
      <w:pPr>
        <w:tabs>
          <w:tab w:val="center" w:pos="4507"/>
          <w:tab w:val="left" w:pos="7350"/>
        </w:tabs>
        <w:spacing w:after="0"/>
        <w:jc w:val="center"/>
        <w:rPr>
          <w:rFonts w:ascii="Gotham Rounded Bold" w:eastAsia="Times New Roman" w:hAnsi="Gotham Rounded Bold" w:cs="Times New Roman"/>
          <w:color w:val="668899"/>
          <w:sz w:val="32"/>
          <w:szCs w:val="32"/>
          <w:lang w:eastAsia="fr-BE"/>
        </w:rPr>
      </w:pPr>
      <w:r w:rsidRPr="005C49C5">
        <w:rPr>
          <w:rFonts w:ascii="Gotham Rounded Bold" w:eastAsia="Times New Roman" w:hAnsi="Gotham Rounded Bold" w:cs="Times New Roman"/>
          <w:color w:val="668899"/>
          <w:sz w:val="24"/>
          <w:szCs w:val="24"/>
          <w:lang w:eastAsia="fr-BE"/>
        </w:rPr>
        <w:t xml:space="preserve">De-notification of the arrangements made for marketing units or shares of EEA AIF managed by Belgian AIFMs to professional investors in </w:t>
      </w:r>
      <w:r w:rsidR="006E2DF6" w:rsidRPr="005C49C5">
        <w:rPr>
          <w:rFonts w:ascii="Gotham Rounded Bold" w:eastAsia="Times New Roman" w:hAnsi="Gotham Rounded Bold" w:cs="Times New Roman"/>
          <w:color w:val="668899"/>
          <w:sz w:val="24"/>
          <w:szCs w:val="24"/>
          <w:lang w:eastAsia="fr-BE"/>
        </w:rPr>
        <w:t>other EEA Member State</w:t>
      </w:r>
      <w:r w:rsidR="003D19F1" w:rsidRPr="005C49C5">
        <w:rPr>
          <w:rFonts w:ascii="Gotham Rounded Bold" w:eastAsia="Times New Roman" w:hAnsi="Gotham Rounded Bold" w:cs="Times New Roman"/>
          <w:color w:val="668899"/>
          <w:sz w:val="24"/>
          <w:szCs w:val="24"/>
          <w:lang w:eastAsia="fr-BE"/>
        </w:rPr>
        <w:t>s</w:t>
      </w:r>
      <w:r w:rsidRPr="005C49C5">
        <w:rPr>
          <w:rFonts w:ascii="Gotham Rounded Bold" w:eastAsia="Times New Roman" w:hAnsi="Gotham Rounded Bold" w:cs="Times New Roman"/>
          <w:color w:val="668899"/>
          <w:sz w:val="24"/>
          <w:szCs w:val="24"/>
          <w:lang w:eastAsia="fr-BE"/>
        </w:rPr>
        <w:t xml:space="preserve"> Art. 32a</w:t>
      </w:r>
      <w:r w:rsidR="004323CF" w:rsidRPr="005C49C5">
        <w:rPr>
          <w:rFonts w:ascii="Gotham Rounded Bold" w:eastAsia="Times New Roman" w:hAnsi="Gotham Rounded Bold" w:cs="Times New Roman"/>
          <w:color w:val="668899"/>
          <w:sz w:val="24"/>
          <w:szCs w:val="24"/>
          <w:lang w:eastAsia="fr-BE"/>
        </w:rPr>
        <w:t xml:space="preserve"> AIFMD</w:t>
      </w:r>
      <w:r w:rsidR="00B73F63" w:rsidRPr="00B73F63">
        <w:rPr>
          <w:rFonts w:ascii="Gotham Rounded Bold" w:eastAsia="Times New Roman" w:hAnsi="Gotham Rounded Bold" w:cs="Times New Roman"/>
          <w:color w:val="668899"/>
          <w:sz w:val="32"/>
          <w:szCs w:val="32"/>
          <w:vertAlign w:val="superscript"/>
          <w:lang w:eastAsia="fr-BE"/>
        </w:rPr>
        <w:footnoteReference w:id="1"/>
      </w:r>
    </w:p>
    <w:p w:rsidR="006C79D9" w:rsidRPr="005A01D5" w:rsidRDefault="006C79D9" w:rsidP="006C79D9">
      <w:pPr>
        <w:pStyle w:val="NoSpacing"/>
        <w:pBdr>
          <w:top w:val="single" w:sz="2" w:space="1" w:color="auto"/>
        </w:pBdr>
      </w:pPr>
    </w:p>
    <w:p w:rsidR="009653AD" w:rsidRPr="005A01D5" w:rsidRDefault="00871482" w:rsidP="008719CB">
      <w:pPr>
        <w:pStyle w:val="Subtitle"/>
      </w:pPr>
      <w:r w:rsidRPr="005A01D5">
        <w:t>Scope:</w:t>
      </w:r>
    </w:p>
    <w:sdt>
      <w:sdtPr>
        <w:alias w:val="Application Field"/>
        <w:tag w:val="ccDocAppField"/>
        <w:id w:val="413092537"/>
        <w:placeholder>
          <w:docPart w:val="7B4ED4384B5147238B68F8D93F2C7B4B"/>
        </w:placeholder>
        <w:dataBinding w:xpath="/ns1:coreProperties[1]/ns1:keywords[1]" w:storeItemID="{6C3C8BC8-F283-45AE-878A-BAB7291924A1}"/>
        <w:text w:multiLine="1"/>
      </w:sdtPr>
      <w:sdtEndPr/>
      <w:sdtContent>
        <w:p w:rsidR="009653AD" w:rsidRPr="005A01D5" w:rsidRDefault="00FE30FC" w:rsidP="00EB06F0">
          <w:pPr>
            <w:jc w:val="both"/>
          </w:pPr>
          <w:r w:rsidRPr="00FE30FC">
            <w:t xml:space="preserve">This Communication </w:t>
          </w:r>
          <w:proofErr w:type="gramStart"/>
          <w:r w:rsidRPr="00FE30FC">
            <w:t>is addressed</w:t>
          </w:r>
          <w:proofErr w:type="gramEnd"/>
          <w:r w:rsidRPr="00FE30FC">
            <w:t xml:space="preserve"> to Belgian alternative investment fund managers who intend to </w:t>
          </w:r>
          <w:r w:rsidR="00EB06F0">
            <w:br/>
          </w:r>
          <w:r w:rsidRPr="00FE30FC">
            <w:t xml:space="preserve">de-notify arrangements made for marketing as regards units or shares of some </w:t>
          </w:r>
          <w:r w:rsidR="006E2DF6">
            <w:t>or all of</w:t>
          </w:r>
          <w:r w:rsidRPr="00FE30FC">
            <w:t xml:space="preserve"> </w:t>
          </w:r>
          <w:r>
            <w:t>European Economic Area AIF (‘EEA’) in other</w:t>
          </w:r>
          <w:r w:rsidRPr="00FE30FC">
            <w:t xml:space="preserve"> </w:t>
          </w:r>
          <w:r>
            <w:t xml:space="preserve">EEA </w:t>
          </w:r>
          <w:r w:rsidRPr="00FE30FC">
            <w:t>Member State</w:t>
          </w:r>
          <w:r w:rsidR="003D19F1">
            <w:t>s</w:t>
          </w:r>
          <w:r w:rsidRPr="00FE30FC">
            <w:t xml:space="preserve"> in respect of which it has made a notification in accordance with Article 32</w:t>
          </w:r>
          <w:r>
            <w:t xml:space="preserve"> AIFMD</w:t>
          </w:r>
          <w:r w:rsidRPr="00FE30FC">
            <w:t>.</w:t>
          </w:r>
        </w:p>
      </w:sdtContent>
    </w:sdt>
    <w:p w:rsidR="00917123" w:rsidRPr="005A01D5" w:rsidRDefault="00917123" w:rsidP="006C79D9">
      <w:pPr>
        <w:pStyle w:val="NoSpacing"/>
        <w:pBdr>
          <w:top w:val="single" w:sz="2" w:space="1" w:color="auto"/>
        </w:pBdr>
      </w:pPr>
    </w:p>
    <w:p w:rsidR="00FE30FC" w:rsidRDefault="00FE30FC" w:rsidP="00724936">
      <w:pPr>
        <w:pStyle w:val="ListParagraph"/>
        <w:numPr>
          <w:ilvl w:val="0"/>
          <w:numId w:val="1"/>
        </w:numPr>
        <w:spacing w:after="0" w:line="240" w:lineRule="auto"/>
        <w:ind w:left="425" w:hanging="425"/>
        <w:contextualSpacing w:val="0"/>
        <w:jc w:val="both"/>
        <w:rPr>
          <w:rFonts w:ascii="Calibri" w:eastAsia="Times New Roman" w:hAnsi="Calibri" w:cs="Arial"/>
          <w:szCs w:val="18"/>
          <w:lang w:eastAsia="fr-BE"/>
        </w:rPr>
      </w:pPr>
      <w:r w:rsidRPr="009333B0">
        <w:rPr>
          <w:rFonts w:ascii="Calibri" w:eastAsia="Times New Roman" w:hAnsi="Calibri" w:cs="Arial"/>
          <w:szCs w:val="18"/>
          <w:lang w:eastAsia="fr-BE"/>
        </w:rPr>
        <w:t xml:space="preserve">This form </w:t>
      </w:r>
      <w:proofErr w:type="gramStart"/>
      <w:r w:rsidRPr="009333B0">
        <w:rPr>
          <w:rFonts w:ascii="Calibri" w:eastAsia="Times New Roman" w:hAnsi="Calibri" w:cs="Arial"/>
          <w:szCs w:val="18"/>
          <w:lang w:eastAsia="fr-BE"/>
        </w:rPr>
        <w:t>should be filled out</w:t>
      </w:r>
      <w:proofErr w:type="gramEnd"/>
      <w:r w:rsidRPr="009333B0">
        <w:rPr>
          <w:rFonts w:ascii="Calibri" w:eastAsia="Times New Roman" w:hAnsi="Calibri" w:cs="Arial"/>
          <w:szCs w:val="18"/>
          <w:lang w:eastAsia="fr-BE"/>
        </w:rPr>
        <w:t xml:space="preserve"> by</w:t>
      </w:r>
      <w:r>
        <w:rPr>
          <w:rFonts w:ascii="Calibri" w:eastAsia="Times New Roman" w:hAnsi="Calibri" w:cs="Arial"/>
          <w:szCs w:val="18"/>
          <w:lang w:eastAsia="fr-BE"/>
        </w:rPr>
        <w:t xml:space="preserve"> </w:t>
      </w:r>
      <w:r w:rsidRPr="00FE30FC">
        <w:t>Belgian alternative investment fund managers</w:t>
      </w:r>
      <w:r w:rsidR="00F300ED">
        <w:t xml:space="preserve"> (‘AIFM’)</w:t>
      </w:r>
      <w:r w:rsidRPr="00FE30FC">
        <w:t xml:space="preserve"> </w:t>
      </w:r>
      <w:r w:rsidR="00E24DAE">
        <w:br/>
      </w:r>
      <w:r w:rsidRPr="00FE30FC">
        <w:t xml:space="preserve">who intend to de-notify arrangements made for marketing as regards units or shares of some </w:t>
      </w:r>
      <w:r>
        <w:t>or all of an</w:t>
      </w:r>
      <w:r w:rsidRPr="00FE30FC">
        <w:t xml:space="preserve"> </w:t>
      </w:r>
      <w:r>
        <w:t>EEA AIF in other EEA</w:t>
      </w:r>
      <w:r w:rsidRPr="00FE30FC">
        <w:t xml:space="preserve"> Member State</w:t>
      </w:r>
      <w:r w:rsidR="006E2DF6">
        <w:t>s</w:t>
      </w:r>
      <w:r w:rsidRPr="00FE30FC">
        <w:t xml:space="preserve"> in respect of which it has made a notification in accordance with Article 32</w:t>
      </w:r>
      <w:r>
        <w:t xml:space="preserve"> AIFMD. </w:t>
      </w:r>
      <w:r w:rsidRPr="009333B0">
        <w:rPr>
          <w:rFonts w:ascii="Calibri" w:eastAsia="Times New Roman" w:hAnsi="Calibri" w:cs="Arial"/>
          <w:szCs w:val="18"/>
          <w:lang w:eastAsia="fr-BE"/>
        </w:rPr>
        <w:t>The information provided in this notification letter should not be ambiguous.</w:t>
      </w:r>
    </w:p>
    <w:p w:rsidR="00FE30FC" w:rsidRDefault="002E7FDB" w:rsidP="00724936">
      <w:pPr>
        <w:pStyle w:val="ListParagraph"/>
        <w:numPr>
          <w:ilvl w:val="0"/>
          <w:numId w:val="1"/>
        </w:numPr>
        <w:spacing w:after="0" w:line="240" w:lineRule="auto"/>
        <w:ind w:left="425" w:hanging="425"/>
        <w:contextualSpacing w:val="0"/>
        <w:jc w:val="both"/>
        <w:rPr>
          <w:rFonts w:ascii="Calibri" w:eastAsia="Times New Roman" w:hAnsi="Calibri" w:cs="Arial"/>
          <w:szCs w:val="18"/>
          <w:lang w:eastAsia="fr-BE"/>
        </w:rPr>
      </w:pPr>
      <w:r>
        <w:rPr>
          <w:rFonts w:ascii="Calibri" w:eastAsia="Times New Roman" w:hAnsi="Calibri" w:cs="Arial"/>
          <w:szCs w:val="18"/>
          <w:lang w:eastAsia="fr-BE"/>
        </w:rPr>
        <w:t>One</w:t>
      </w:r>
      <w:r w:rsidR="00FE30FC" w:rsidRPr="009333B0">
        <w:rPr>
          <w:rFonts w:ascii="Calibri" w:eastAsia="Times New Roman" w:hAnsi="Calibri" w:cs="Arial"/>
          <w:szCs w:val="18"/>
          <w:lang w:eastAsia="fr-BE"/>
        </w:rPr>
        <w:t xml:space="preserve"> form </w:t>
      </w:r>
      <w:proofErr w:type="gramStart"/>
      <w:r w:rsidR="00FE30FC" w:rsidRPr="009333B0">
        <w:rPr>
          <w:rFonts w:ascii="Calibri" w:eastAsia="Times New Roman" w:hAnsi="Calibri" w:cs="Arial"/>
          <w:szCs w:val="18"/>
          <w:lang w:eastAsia="fr-BE"/>
        </w:rPr>
        <w:t>must be completed</w:t>
      </w:r>
      <w:proofErr w:type="gramEnd"/>
      <w:r w:rsidR="00FE30FC" w:rsidRPr="009333B0">
        <w:rPr>
          <w:rFonts w:ascii="Calibri" w:eastAsia="Times New Roman" w:hAnsi="Calibri" w:cs="Arial"/>
          <w:szCs w:val="18"/>
          <w:lang w:eastAsia="fr-BE"/>
        </w:rPr>
        <w:t xml:space="preserve"> for each AIF</w:t>
      </w:r>
      <w:r w:rsidR="00FE30FC">
        <w:rPr>
          <w:rFonts w:ascii="Calibri" w:eastAsia="Times New Roman" w:hAnsi="Calibri" w:cs="Arial"/>
          <w:szCs w:val="18"/>
          <w:lang w:eastAsia="fr-BE"/>
        </w:rPr>
        <w:t xml:space="preserve"> </w:t>
      </w:r>
      <w:r w:rsidR="00FE30FC" w:rsidRPr="009333B0">
        <w:rPr>
          <w:rFonts w:ascii="Calibri" w:eastAsia="Times New Roman" w:hAnsi="Calibri" w:cs="Arial"/>
          <w:szCs w:val="18"/>
          <w:lang w:eastAsia="fr-BE"/>
        </w:rPr>
        <w:t>that the AIFM intends to</w:t>
      </w:r>
      <w:r w:rsidR="00FE30FC">
        <w:rPr>
          <w:rFonts w:ascii="Calibri" w:eastAsia="Times New Roman" w:hAnsi="Calibri" w:cs="Arial"/>
          <w:szCs w:val="18"/>
          <w:lang w:eastAsia="fr-BE"/>
        </w:rPr>
        <w:t xml:space="preserve"> de-notify</w:t>
      </w:r>
      <w:r w:rsidR="00F300ED">
        <w:rPr>
          <w:rFonts w:ascii="Calibri" w:eastAsia="Times New Roman" w:hAnsi="Calibri" w:cs="Arial"/>
          <w:szCs w:val="18"/>
          <w:lang w:eastAsia="fr-BE"/>
        </w:rPr>
        <w:t>.</w:t>
      </w:r>
    </w:p>
    <w:p w:rsidR="00FE30FC" w:rsidRDefault="00FE30FC" w:rsidP="00724936">
      <w:pPr>
        <w:pStyle w:val="ListParagraph"/>
        <w:numPr>
          <w:ilvl w:val="0"/>
          <w:numId w:val="1"/>
        </w:numPr>
        <w:spacing w:after="0" w:line="240" w:lineRule="auto"/>
        <w:ind w:left="425" w:hanging="425"/>
        <w:contextualSpacing w:val="0"/>
        <w:jc w:val="both"/>
        <w:rPr>
          <w:rFonts w:ascii="Calibri" w:eastAsia="Times New Roman" w:hAnsi="Calibri" w:cs="Arial"/>
          <w:szCs w:val="18"/>
          <w:lang w:eastAsia="fr-BE"/>
        </w:rPr>
      </w:pPr>
      <w:r>
        <w:rPr>
          <w:rFonts w:ascii="Calibri" w:eastAsia="Times New Roman" w:hAnsi="Calibri" w:cs="Arial"/>
          <w:szCs w:val="18"/>
          <w:lang w:eastAsia="fr-BE"/>
        </w:rPr>
        <w:t xml:space="preserve">This form </w:t>
      </w:r>
      <w:proofErr w:type="gramStart"/>
      <w:r w:rsidRPr="009333B0">
        <w:rPr>
          <w:rFonts w:ascii="Calibri" w:eastAsia="Times New Roman" w:hAnsi="Calibri" w:cs="Arial"/>
          <w:szCs w:val="18"/>
          <w:lang w:eastAsia="fr-BE"/>
        </w:rPr>
        <w:t>should be sent</w:t>
      </w:r>
      <w:proofErr w:type="gramEnd"/>
      <w:r w:rsidRPr="009333B0">
        <w:rPr>
          <w:rFonts w:ascii="Calibri" w:eastAsia="Times New Roman" w:hAnsi="Calibri" w:cs="Arial"/>
          <w:szCs w:val="18"/>
          <w:lang w:eastAsia="fr-BE"/>
        </w:rPr>
        <w:t xml:space="preserve"> to the following address: </w:t>
      </w:r>
      <w:hyperlink r:id="rId11" w:history="1">
        <w:r w:rsidRPr="009333B0">
          <w:rPr>
            <w:rFonts w:ascii="Calibri" w:eastAsia="Times New Roman" w:hAnsi="Calibri" w:cs="Times New Roman"/>
            <w:color w:val="002244"/>
            <w:u w:val="single"/>
            <w:lang w:eastAsia="fr-BE"/>
          </w:rPr>
          <w:t>e-notification.passporting2@fsma.be</w:t>
        </w:r>
      </w:hyperlink>
      <w:r w:rsidRPr="009333B0">
        <w:rPr>
          <w:rFonts w:ascii="Calibri" w:eastAsia="Times New Roman" w:hAnsi="Calibri" w:cs="Arial"/>
          <w:szCs w:val="18"/>
          <w:lang w:eastAsia="fr-BE"/>
        </w:rPr>
        <w:t>.</w:t>
      </w:r>
    </w:p>
    <w:p w:rsidR="00724936" w:rsidRDefault="00724936" w:rsidP="00724936">
      <w:pPr>
        <w:pStyle w:val="ListParagraph"/>
        <w:spacing w:after="0" w:line="240" w:lineRule="auto"/>
        <w:ind w:left="425"/>
        <w:contextualSpacing w:val="0"/>
        <w:jc w:val="both"/>
        <w:rPr>
          <w:rFonts w:ascii="Calibri" w:eastAsia="Times New Roman" w:hAnsi="Calibri" w:cs="Arial"/>
          <w:szCs w:val="18"/>
          <w:lang w:eastAsia="fr-BE"/>
        </w:rPr>
      </w:pPr>
    </w:p>
    <w:p w:rsidR="00724936" w:rsidRPr="007012F8" w:rsidRDefault="00724936" w:rsidP="00724936">
      <w:pPr>
        <w:pStyle w:val="ListParagraph"/>
        <w:spacing w:after="0" w:line="240" w:lineRule="auto"/>
        <w:ind w:left="425"/>
        <w:contextualSpacing w:val="0"/>
        <w:jc w:val="both"/>
        <w:rPr>
          <w:rFonts w:ascii="Calibri" w:eastAsia="Times New Roman" w:hAnsi="Calibri" w:cs="Arial"/>
          <w:szCs w:val="18"/>
          <w:lang w:eastAsia="fr-BE"/>
        </w:rPr>
      </w:pPr>
    </w:p>
    <w:p w:rsidR="00F37862" w:rsidRPr="009D5F24" w:rsidRDefault="006E2DF6" w:rsidP="00F37862">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t>1</w:t>
      </w:r>
      <w:r w:rsidR="00F37862" w:rsidRPr="009D5F24">
        <w:rPr>
          <w:rFonts w:ascii="Calibri" w:eastAsia="Times New Roman" w:hAnsi="Calibri" w:cs="Times New Roman"/>
          <w:b/>
          <w:bCs/>
          <w:color w:val="4C6572"/>
          <w:sz w:val="24"/>
          <w:szCs w:val="24"/>
          <w:lang w:eastAsia="fr-BE"/>
        </w:rPr>
        <w:t xml:space="preserve">. </w:t>
      </w:r>
      <w:r w:rsidR="00F37862">
        <w:rPr>
          <w:rFonts w:ascii="Calibri" w:eastAsia="Times New Roman" w:hAnsi="Calibri" w:cs="Times New Roman"/>
          <w:b/>
          <w:bCs/>
          <w:color w:val="4C6572"/>
          <w:sz w:val="24"/>
          <w:szCs w:val="24"/>
          <w:lang w:eastAsia="fr-BE"/>
        </w:rPr>
        <w:t>Information o</w:t>
      </w:r>
      <w:r w:rsidR="00C75C3E">
        <w:rPr>
          <w:rFonts w:ascii="Calibri" w:eastAsia="Times New Roman" w:hAnsi="Calibri" w:cs="Times New Roman"/>
          <w:b/>
          <w:bCs/>
          <w:color w:val="4C6572"/>
          <w:sz w:val="24"/>
          <w:szCs w:val="24"/>
          <w:lang w:eastAsia="fr-BE"/>
        </w:rPr>
        <w:t>n</w:t>
      </w:r>
      <w:r w:rsidR="00F37862">
        <w:rPr>
          <w:rFonts w:ascii="Calibri" w:eastAsia="Times New Roman" w:hAnsi="Calibri" w:cs="Times New Roman"/>
          <w:b/>
          <w:bCs/>
          <w:color w:val="4C6572"/>
          <w:sz w:val="24"/>
          <w:szCs w:val="24"/>
          <w:lang w:eastAsia="fr-BE"/>
        </w:rPr>
        <w:t xml:space="preserve"> the </w:t>
      </w:r>
      <w:r w:rsidR="00F37862" w:rsidRPr="009D5F24">
        <w:rPr>
          <w:rFonts w:ascii="Calibri" w:eastAsia="Times New Roman" w:hAnsi="Calibri" w:cs="Times New Roman"/>
          <w:b/>
          <w:bCs/>
          <w:color w:val="4C6572"/>
          <w:sz w:val="24"/>
          <w:szCs w:val="24"/>
          <w:lang w:eastAsia="fr-BE"/>
        </w:rPr>
        <w:t>AIFM</w:t>
      </w:r>
    </w:p>
    <w:p w:rsidR="00FE30FC" w:rsidRDefault="00FE30FC" w:rsidP="000A2A0B">
      <w:pPr>
        <w:spacing w:after="120" w:line="240" w:lineRule="auto"/>
        <w:jc w:val="both"/>
        <w:rPr>
          <w:sz w:val="20"/>
        </w:rPr>
      </w:pPr>
    </w:p>
    <w:tbl>
      <w:tblPr>
        <w:tblStyle w:val="TableGrid"/>
        <w:tblW w:w="0" w:type="auto"/>
        <w:tblLook w:val="04A0" w:firstRow="1" w:lastRow="0" w:firstColumn="1" w:lastColumn="0" w:noHBand="0" w:noVBand="1"/>
      </w:tblPr>
      <w:tblGrid>
        <w:gridCol w:w="4530"/>
        <w:gridCol w:w="4530"/>
      </w:tblGrid>
      <w:tr w:rsidR="00F37862" w:rsidTr="00FC6D40">
        <w:tc>
          <w:tcPr>
            <w:tcW w:w="9060" w:type="dxa"/>
            <w:gridSpan w:val="2"/>
          </w:tcPr>
          <w:p w:rsidR="00F37862" w:rsidRPr="00EB06F0" w:rsidRDefault="00F37862" w:rsidP="00C75C3E">
            <w:pPr>
              <w:spacing w:before="80" w:after="80" w:line="240" w:lineRule="auto"/>
              <w:jc w:val="both"/>
              <w:rPr>
                <w:b/>
              </w:rPr>
            </w:pPr>
            <w:r w:rsidRPr="00EB06F0">
              <w:rPr>
                <w:b/>
              </w:rPr>
              <w:t>Details o</w:t>
            </w:r>
            <w:r w:rsidR="00C75C3E">
              <w:rPr>
                <w:b/>
              </w:rPr>
              <w:t>n</w:t>
            </w:r>
            <w:r w:rsidRPr="00EB06F0">
              <w:rPr>
                <w:b/>
              </w:rPr>
              <w:t xml:space="preserve"> the AIFM:</w:t>
            </w:r>
          </w:p>
        </w:tc>
      </w:tr>
      <w:tr w:rsidR="00F37862" w:rsidTr="00F37862">
        <w:tc>
          <w:tcPr>
            <w:tcW w:w="4530" w:type="dxa"/>
          </w:tcPr>
          <w:p w:rsidR="00F37862" w:rsidRPr="00EB06F0" w:rsidRDefault="00F37862" w:rsidP="00B73F63">
            <w:pPr>
              <w:autoSpaceDE w:val="0"/>
              <w:autoSpaceDN w:val="0"/>
              <w:adjustRightInd w:val="0"/>
              <w:spacing w:before="80" w:after="80" w:line="240" w:lineRule="auto"/>
            </w:pPr>
            <w:r w:rsidRPr="00EB06F0">
              <w:t>Name of the AIFM</w:t>
            </w:r>
          </w:p>
        </w:tc>
        <w:tc>
          <w:tcPr>
            <w:tcW w:w="4530" w:type="dxa"/>
          </w:tcPr>
          <w:p w:rsidR="00F37862" w:rsidRDefault="00F37862" w:rsidP="00B73F63">
            <w:pPr>
              <w:spacing w:before="80" w:after="80" w:line="240" w:lineRule="auto"/>
              <w:jc w:val="both"/>
              <w:rPr>
                <w:sz w:val="20"/>
              </w:rPr>
            </w:pPr>
          </w:p>
        </w:tc>
      </w:tr>
      <w:tr w:rsidR="00F37862" w:rsidTr="00F37862">
        <w:tc>
          <w:tcPr>
            <w:tcW w:w="4530" w:type="dxa"/>
          </w:tcPr>
          <w:p w:rsidR="00F37862" w:rsidRPr="00EB06F0" w:rsidRDefault="00F37862" w:rsidP="00B73F63">
            <w:pPr>
              <w:autoSpaceDE w:val="0"/>
              <w:autoSpaceDN w:val="0"/>
              <w:adjustRightInd w:val="0"/>
              <w:spacing w:before="80" w:after="80" w:line="240" w:lineRule="auto"/>
            </w:pPr>
            <w:r w:rsidRPr="00EB06F0">
              <w:t>AIFM’s LEI (if available)</w:t>
            </w:r>
          </w:p>
        </w:tc>
        <w:tc>
          <w:tcPr>
            <w:tcW w:w="4530" w:type="dxa"/>
          </w:tcPr>
          <w:p w:rsidR="00F37862" w:rsidRDefault="00F37862" w:rsidP="00B73F63">
            <w:pPr>
              <w:spacing w:before="80" w:after="80" w:line="240" w:lineRule="auto"/>
              <w:jc w:val="both"/>
              <w:rPr>
                <w:sz w:val="20"/>
              </w:rPr>
            </w:pPr>
          </w:p>
        </w:tc>
      </w:tr>
      <w:tr w:rsidR="00F37862" w:rsidTr="00F37862">
        <w:tc>
          <w:tcPr>
            <w:tcW w:w="4530" w:type="dxa"/>
          </w:tcPr>
          <w:p w:rsidR="00F37862" w:rsidRPr="00EB06F0" w:rsidRDefault="00F37862" w:rsidP="00B73F63">
            <w:pPr>
              <w:autoSpaceDE w:val="0"/>
              <w:autoSpaceDN w:val="0"/>
              <w:adjustRightInd w:val="0"/>
              <w:spacing w:before="80" w:after="80" w:line="240" w:lineRule="auto"/>
            </w:pPr>
            <w:r w:rsidRPr="00EB06F0">
              <w:t>National identification code of the AIFM (if available)</w:t>
            </w:r>
          </w:p>
        </w:tc>
        <w:tc>
          <w:tcPr>
            <w:tcW w:w="4530" w:type="dxa"/>
          </w:tcPr>
          <w:p w:rsidR="00F37862" w:rsidRDefault="00F37862" w:rsidP="00B73F63">
            <w:pPr>
              <w:spacing w:before="80" w:after="80" w:line="240" w:lineRule="auto"/>
              <w:jc w:val="both"/>
              <w:rPr>
                <w:sz w:val="20"/>
              </w:rPr>
            </w:pPr>
          </w:p>
        </w:tc>
      </w:tr>
      <w:tr w:rsidR="00F37862" w:rsidTr="00F37862">
        <w:tc>
          <w:tcPr>
            <w:tcW w:w="4530" w:type="dxa"/>
          </w:tcPr>
          <w:p w:rsidR="00F37862" w:rsidRPr="00EB06F0" w:rsidRDefault="00F37862" w:rsidP="00B73F63">
            <w:pPr>
              <w:autoSpaceDE w:val="0"/>
              <w:autoSpaceDN w:val="0"/>
              <w:adjustRightInd w:val="0"/>
              <w:spacing w:before="80" w:after="80" w:line="240" w:lineRule="auto"/>
            </w:pPr>
            <w:r w:rsidRPr="00EB06F0">
              <w:t>AIFM’s home Member State</w:t>
            </w:r>
          </w:p>
        </w:tc>
        <w:tc>
          <w:tcPr>
            <w:tcW w:w="4530" w:type="dxa"/>
          </w:tcPr>
          <w:p w:rsidR="00F37862" w:rsidRDefault="00F37862" w:rsidP="00B73F63">
            <w:pPr>
              <w:spacing w:before="80" w:after="80" w:line="240" w:lineRule="auto"/>
              <w:jc w:val="both"/>
              <w:rPr>
                <w:sz w:val="20"/>
              </w:rPr>
            </w:pPr>
          </w:p>
        </w:tc>
      </w:tr>
      <w:tr w:rsidR="00F37862" w:rsidTr="00F37862">
        <w:tc>
          <w:tcPr>
            <w:tcW w:w="4530" w:type="dxa"/>
          </w:tcPr>
          <w:p w:rsidR="00F37862" w:rsidRPr="00EB06F0" w:rsidRDefault="00F37862" w:rsidP="00B73F63">
            <w:pPr>
              <w:autoSpaceDE w:val="0"/>
              <w:autoSpaceDN w:val="0"/>
              <w:adjustRightInd w:val="0"/>
              <w:spacing w:before="80" w:after="80" w:line="240" w:lineRule="auto"/>
            </w:pPr>
            <w:r w:rsidRPr="00EB06F0">
              <w:t>Address and registered office/domicile, if different from address</w:t>
            </w:r>
          </w:p>
        </w:tc>
        <w:tc>
          <w:tcPr>
            <w:tcW w:w="4530" w:type="dxa"/>
          </w:tcPr>
          <w:p w:rsidR="00F37862" w:rsidRDefault="00F37862" w:rsidP="00B73F63">
            <w:pPr>
              <w:spacing w:before="80" w:after="80" w:line="240" w:lineRule="auto"/>
              <w:jc w:val="both"/>
              <w:rPr>
                <w:sz w:val="20"/>
              </w:rPr>
            </w:pPr>
          </w:p>
        </w:tc>
      </w:tr>
      <w:tr w:rsidR="00F37862" w:rsidTr="00B34A9D">
        <w:tc>
          <w:tcPr>
            <w:tcW w:w="9060" w:type="dxa"/>
            <w:gridSpan w:val="2"/>
          </w:tcPr>
          <w:p w:rsidR="00F37862" w:rsidRPr="008E3A35" w:rsidRDefault="00F37862" w:rsidP="008E3A35">
            <w:pPr>
              <w:spacing w:before="120" w:after="120" w:line="240" w:lineRule="auto"/>
              <w:jc w:val="both"/>
              <w:rPr>
                <w:b/>
              </w:rPr>
            </w:pPr>
            <w:r w:rsidRPr="00EB06F0">
              <w:rPr>
                <w:b/>
              </w:rPr>
              <w:lastRenderedPageBreak/>
              <w:t xml:space="preserve">Details of contact person at the </w:t>
            </w:r>
            <w:r w:rsidR="00EE700A" w:rsidRPr="00EB06F0">
              <w:rPr>
                <w:b/>
              </w:rPr>
              <w:t>AIFM</w:t>
            </w:r>
          </w:p>
        </w:tc>
      </w:tr>
      <w:tr w:rsidR="00F37862" w:rsidTr="00F37862">
        <w:tc>
          <w:tcPr>
            <w:tcW w:w="4530" w:type="dxa"/>
          </w:tcPr>
          <w:p w:rsidR="00F37862" w:rsidRPr="00EB06F0" w:rsidRDefault="00F37862" w:rsidP="008E3A35">
            <w:pPr>
              <w:autoSpaceDE w:val="0"/>
              <w:autoSpaceDN w:val="0"/>
              <w:adjustRightInd w:val="0"/>
              <w:spacing w:before="120" w:after="120" w:line="240" w:lineRule="auto"/>
            </w:pPr>
            <w:r w:rsidRPr="00EB06F0">
              <w:t>Name/Position</w:t>
            </w:r>
            <w:r w:rsidR="00EE700A" w:rsidRPr="00EB06F0">
              <w:t>:</w:t>
            </w:r>
          </w:p>
        </w:tc>
        <w:tc>
          <w:tcPr>
            <w:tcW w:w="4530" w:type="dxa"/>
          </w:tcPr>
          <w:p w:rsidR="00F37862" w:rsidRPr="008E3A35" w:rsidRDefault="00F37862" w:rsidP="008E3A35">
            <w:pPr>
              <w:autoSpaceDE w:val="0"/>
              <w:autoSpaceDN w:val="0"/>
              <w:adjustRightInd w:val="0"/>
              <w:spacing w:before="120" w:after="120" w:line="240" w:lineRule="auto"/>
            </w:pPr>
          </w:p>
        </w:tc>
      </w:tr>
      <w:tr w:rsidR="00F37862" w:rsidTr="00F37862">
        <w:tc>
          <w:tcPr>
            <w:tcW w:w="4530" w:type="dxa"/>
          </w:tcPr>
          <w:p w:rsidR="00F37862" w:rsidRPr="00EB06F0" w:rsidRDefault="00F37862" w:rsidP="008E3A35">
            <w:pPr>
              <w:autoSpaceDE w:val="0"/>
              <w:autoSpaceDN w:val="0"/>
              <w:adjustRightInd w:val="0"/>
              <w:spacing w:before="120" w:after="120" w:line="240" w:lineRule="auto"/>
            </w:pPr>
            <w:r w:rsidRPr="00EB06F0">
              <w:t>Telephone number</w:t>
            </w:r>
            <w:r w:rsidR="00EE700A" w:rsidRPr="00EB06F0">
              <w:t>:</w:t>
            </w:r>
          </w:p>
        </w:tc>
        <w:tc>
          <w:tcPr>
            <w:tcW w:w="4530" w:type="dxa"/>
          </w:tcPr>
          <w:p w:rsidR="00F37862" w:rsidRPr="008E3A35" w:rsidRDefault="00F37862" w:rsidP="008E3A35">
            <w:pPr>
              <w:autoSpaceDE w:val="0"/>
              <w:autoSpaceDN w:val="0"/>
              <w:adjustRightInd w:val="0"/>
              <w:spacing w:before="120" w:after="120" w:line="240" w:lineRule="auto"/>
            </w:pPr>
          </w:p>
        </w:tc>
      </w:tr>
      <w:tr w:rsidR="00F37862" w:rsidTr="00F37862">
        <w:tc>
          <w:tcPr>
            <w:tcW w:w="4530" w:type="dxa"/>
          </w:tcPr>
          <w:p w:rsidR="00F37862" w:rsidRPr="00EB06F0" w:rsidRDefault="00F37862" w:rsidP="008E3A35">
            <w:pPr>
              <w:autoSpaceDE w:val="0"/>
              <w:autoSpaceDN w:val="0"/>
              <w:adjustRightInd w:val="0"/>
              <w:spacing w:before="120" w:after="120" w:line="240" w:lineRule="auto"/>
            </w:pPr>
            <w:r w:rsidRPr="00EB06F0">
              <w:t>E-mail address</w:t>
            </w:r>
            <w:r w:rsidR="00EE700A" w:rsidRPr="00EB06F0">
              <w:t>:</w:t>
            </w:r>
          </w:p>
        </w:tc>
        <w:tc>
          <w:tcPr>
            <w:tcW w:w="4530" w:type="dxa"/>
          </w:tcPr>
          <w:p w:rsidR="00F37862" w:rsidRPr="008E3A35" w:rsidRDefault="00F37862" w:rsidP="008E3A35">
            <w:pPr>
              <w:autoSpaceDE w:val="0"/>
              <w:autoSpaceDN w:val="0"/>
              <w:adjustRightInd w:val="0"/>
              <w:spacing w:before="120" w:after="120" w:line="240" w:lineRule="auto"/>
            </w:pPr>
          </w:p>
        </w:tc>
      </w:tr>
    </w:tbl>
    <w:p w:rsidR="00F37862" w:rsidRPr="008E3A35" w:rsidRDefault="00F37862" w:rsidP="008E3A35">
      <w:pPr>
        <w:spacing w:before="120" w:after="120" w:line="240" w:lineRule="auto"/>
      </w:pPr>
    </w:p>
    <w:tbl>
      <w:tblPr>
        <w:tblStyle w:val="TableGrid"/>
        <w:tblW w:w="0" w:type="auto"/>
        <w:tblLook w:val="04A0" w:firstRow="1" w:lastRow="0" w:firstColumn="1" w:lastColumn="0" w:noHBand="0" w:noVBand="1"/>
      </w:tblPr>
      <w:tblGrid>
        <w:gridCol w:w="4530"/>
        <w:gridCol w:w="4530"/>
      </w:tblGrid>
      <w:tr w:rsidR="00F37862" w:rsidRPr="00EB06F0" w:rsidTr="00896171">
        <w:tc>
          <w:tcPr>
            <w:tcW w:w="9060" w:type="dxa"/>
            <w:gridSpan w:val="2"/>
          </w:tcPr>
          <w:p w:rsidR="00F37862" w:rsidRPr="00EB06F0" w:rsidRDefault="00F37862" w:rsidP="008E3A35">
            <w:pPr>
              <w:spacing w:before="120" w:after="120" w:line="240" w:lineRule="auto"/>
              <w:jc w:val="both"/>
              <w:rPr>
                <w:b/>
              </w:rPr>
            </w:pPr>
            <w:r w:rsidRPr="00EB06F0">
              <w:rPr>
                <w:b/>
              </w:rPr>
              <w:t>Details of the contact point (if a third party is designated by the AIFM to make the de-notification</w:t>
            </w:r>
            <w:r w:rsidR="00EE700A" w:rsidRPr="00EB06F0">
              <w:rPr>
                <w:b/>
              </w:rPr>
              <w:t>)</w:t>
            </w:r>
          </w:p>
        </w:tc>
      </w:tr>
      <w:tr w:rsidR="00F37862" w:rsidRPr="00EB06F0" w:rsidTr="00F37862">
        <w:tc>
          <w:tcPr>
            <w:tcW w:w="4530" w:type="dxa"/>
          </w:tcPr>
          <w:p w:rsidR="00F37862" w:rsidRPr="00EB06F0" w:rsidRDefault="00F37862" w:rsidP="008E3A35">
            <w:pPr>
              <w:autoSpaceDE w:val="0"/>
              <w:autoSpaceDN w:val="0"/>
              <w:adjustRightInd w:val="0"/>
              <w:spacing w:before="120" w:after="120" w:line="240" w:lineRule="auto"/>
            </w:pPr>
            <w:r w:rsidRPr="00EB06F0">
              <w:t>Name</w:t>
            </w:r>
            <w:r w:rsidR="00EE700A" w:rsidRPr="00EB06F0">
              <w:t>:</w:t>
            </w:r>
          </w:p>
        </w:tc>
        <w:tc>
          <w:tcPr>
            <w:tcW w:w="4530" w:type="dxa"/>
          </w:tcPr>
          <w:p w:rsidR="00F37862" w:rsidRPr="00EB06F0"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EB06F0" w:rsidRDefault="00F37862" w:rsidP="008E3A35">
            <w:pPr>
              <w:autoSpaceDE w:val="0"/>
              <w:autoSpaceDN w:val="0"/>
              <w:adjustRightInd w:val="0"/>
              <w:spacing w:before="120" w:after="120" w:line="240" w:lineRule="auto"/>
            </w:pPr>
            <w:r w:rsidRPr="00EB06F0">
              <w:t>Legal form</w:t>
            </w:r>
            <w:r w:rsidR="00EE700A" w:rsidRPr="00EB06F0">
              <w:t>:</w:t>
            </w:r>
          </w:p>
        </w:tc>
        <w:tc>
          <w:tcPr>
            <w:tcW w:w="4530" w:type="dxa"/>
          </w:tcPr>
          <w:p w:rsidR="00F37862" w:rsidRPr="00EB06F0"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EB06F0" w:rsidRDefault="00F37862" w:rsidP="008E3A35">
            <w:pPr>
              <w:autoSpaceDE w:val="0"/>
              <w:autoSpaceDN w:val="0"/>
              <w:adjustRightInd w:val="0"/>
              <w:spacing w:before="120" w:after="120" w:line="240" w:lineRule="auto"/>
            </w:pPr>
            <w:r w:rsidRPr="00EB06F0">
              <w:t>Registered office</w:t>
            </w:r>
            <w:r w:rsidR="00EE700A" w:rsidRPr="00EB06F0">
              <w:t>:</w:t>
            </w:r>
          </w:p>
        </w:tc>
        <w:tc>
          <w:tcPr>
            <w:tcW w:w="4530" w:type="dxa"/>
          </w:tcPr>
          <w:p w:rsidR="00F37862" w:rsidRPr="00EB06F0"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EB06F0" w:rsidRDefault="00F37862" w:rsidP="008E3A35">
            <w:pPr>
              <w:autoSpaceDE w:val="0"/>
              <w:autoSpaceDN w:val="0"/>
              <w:adjustRightInd w:val="0"/>
              <w:spacing w:before="120" w:after="120" w:line="240" w:lineRule="auto"/>
            </w:pPr>
            <w:r w:rsidRPr="00EB06F0">
              <w:t>Name of the person to be contacted/Position</w:t>
            </w:r>
            <w:r w:rsidR="00EE700A" w:rsidRPr="00EB06F0">
              <w:t>:</w:t>
            </w:r>
          </w:p>
        </w:tc>
        <w:tc>
          <w:tcPr>
            <w:tcW w:w="4530" w:type="dxa"/>
          </w:tcPr>
          <w:p w:rsidR="00F37862" w:rsidRPr="00EB06F0"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EB06F0" w:rsidRDefault="00F37862" w:rsidP="008E3A35">
            <w:pPr>
              <w:autoSpaceDE w:val="0"/>
              <w:autoSpaceDN w:val="0"/>
              <w:adjustRightInd w:val="0"/>
              <w:spacing w:before="120" w:after="120" w:line="240" w:lineRule="auto"/>
            </w:pPr>
            <w:r w:rsidRPr="00EB06F0">
              <w:t>Address for correspondence (if different)</w:t>
            </w:r>
            <w:r w:rsidR="00EE700A" w:rsidRPr="00EB06F0">
              <w:t>:</w:t>
            </w:r>
          </w:p>
        </w:tc>
        <w:tc>
          <w:tcPr>
            <w:tcW w:w="4530" w:type="dxa"/>
          </w:tcPr>
          <w:p w:rsidR="00F37862" w:rsidRPr="00EB06F0"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EB06F0" w:rsidRDefault="00F37862" w:rsidP="008E3A35">
            <w:pPr>
              <w:autoSpaceDE w:val="0"/>
              <w:autoSpaceDN w:val="0"/>
              <w:adjustRightInd w:val="0"/>
              <w:spacing w:before="120" w:after="120" w:line="240" w:lineRule="auto"/>
            </w:pPr>
            <w:r w:rsidRPr="00EB06F0">
              <w:t>Telephone number</w:t>
            </w:r>
            <w:r w:rsidR="00EE700A" w:rsidRPr="00EB06F0">
              <w:t>:</w:t>
            </w:r>
          </w:p>
        </w:tc>
        <w:tc>
          <w:tcPr>
            <w:tcW w:w="4530" w:type="dxa"/>
          </w:tcPr>
          <w:p w:rsidR="00F37862" w:rsidRPr="00EB06F0"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EB06F0" w:rsidRDefault="00F37862" w:rsidP="008E3A35">
            <w:pPr>
              <w:autoSpaceDE w:val="0"/>
              <w:autoSpaceDN w:val="0"/>
              <w:adjustRightInd w:val="0"/>
              <w:spacing w:before="120" w:after="120" w:line="240" w:lineRule="auto"/>
            </w:pPr>
            <w:r w:rsidRPr="00EB06F0">
              <w:t>Email address</w:t>
            </w:r>
            <w:r w:rsidR="00EE700A" w:rsidRPr="00EB06F0">
              <w:t>:</w:t>
            </w:r>
          </w:p>
        </w:tc>
        <w:tc>
          <w:tcPr>
            <w:tcW w:w="4530" w:type="dxa"/>
          </w:tcPr>
          <w:p w:rsidR="00F37862" w:rsidRPr="00EB06F0" w:rsidRDefault="00F37862" w:rsidP="008E3A35">
            <w:pPr>
              <w:autoSpaceDE w:val="0"/>
              <w:autoSpaceDN w:val="0"/>
              <w:adjustRightInd w:val="0"/>
              <w:spacing w:before="120" w:after="120" w:line="240" w:lineRule="auto"/>
            </w:pPr>
          </w:p>
        </w:tc>
      </w:tr>
    </w:tbl>
    <w:p w:rsidR="00F37862" w:rsidRPr="008E3A35" w:rsidRDefault="00F37862" w:rsidP="008E3A35">
      <w:pPr>
        <w:spacing w:before="120" w:after="120" w:line="240" w:lineRule="auto"/>
      </w:pPr>
    </w:p>
    <w:tbl>
      <w:tblPr>
        <w:tblStyle w:val="TableGrid"/>
        <w:tblW w:w="0" w:type="auto"/>
        <w:tblLook w:val="04A0" w:firstRow="1" w:lastRow="0" w:firstColumn="1" w:lastColumn="0" w:noHBand="0" w:noVBand="1"/>
      </w:tblPr>
      <w:tblGrid>
        <w:gridCol w:w="4530"/>
        <w:gridCol w:w="4530"/>
      </w:tblGrid>
      <w:tr w:rsidR="00F37862" w:rsidRPr="00EB06F0" w:rsidTr="001F1D9C">
        <w:tc>
          <w:tcPr>
            <w:tcW w:w="9060" w:type="dxa"/>
            <w:gridSpan w:val="2"/>
          </w:tcPr>
          <w:p w:rsidR="00F37862" w:rsidRPr="00EB06F0" w:rsidRDefault="00F37862" w:rsidP="008E3A35">
            <w:pPr>
              <w:spacing w:before="120" w:after="120" w:line="240" w:lineRule="auto"/>
              <w:jc w:val="both"/>
              <w:rPr>
                <w:rFonts w:cstheme="minorHAnsi"/>
                <w:b/>
              </w:rPr>
            </w:pPr>
            <w:r w:rsidRPr="00EB06F0">
              <w:rPr>
                <w:rFonts w:cstheme="minorHAnsi"/>
                <w:b/>
              </w:rPr>
              <w:t xml:space="preserve">Contact </w:t>
            </w:r>
            <w:r w:rsidRPr="008E3A35">
              <w:rPr>
                <w:b/>
              </w:rPr>
              <w:t>point</w:t>
            </w:r>
            <w:r w:rsidRPr="00EB06F0">
              <w:rPr>
                <w:rFonts w:cstheme="minorHAnsi"/>
                <w:b/>
              </w:rPr>
              <w:t xml:space="preserve"> for the transmission of the invoice or for the communication of any applicable regulatory fee or charges (if applicable)</w:t>
            </w:r>
            <w:r w:rsidRPr="00EB06F0">
              <w:rPr>
                <w:rStyle w:val="FootnoteReference"/>
                <w:rFonts w:asciiTheme="minorHAnsi" w:hAnsiTheme="minorHAnsi" w:cstheme="minorHAnsi"/>
                <w:b/>
                <w:sz w:val="22"/>
              </w:rPr>
              <w:footnoteReference w:id="2"/>
            </w:r>
          </w:p>
        </w:tc>
      </w:tr>
      <w:tr w:rsidR="00F37862" w:rsidRPr="00EB06F0" w:rsidTr="00F37862">
        <w:tc>
          <w:tcPr>
            <w:tcW w:w="4530" w:type="dxa"/>
          </w:tcPr>
          <w:p w:rsidR="00F37862" w:rsidRPr="008E3A35" w:rsidRDefault="00F37862" w:rsidP="008E3A35">
            <w:pPr>
              <w:autoSpaceDE w:val="0"/>
              <w:autoSpaceDN w:val="0"/>
              <w:adjustRightInd w:val="0"/>
              <w:spacing w:before="120" w:after="120" w:line="240" w:lineRule="auto"/>
            </w:pPr>
            <w:r w:rsidRPr="008E3A35">
              <w:t>Name/Position</w:t>
            </w:r>
            <w:r w:rsidR="00EE700A" w:rsidRPr="008E3A35">
              <w:t>:</w:t>
            </w:r>
          </w:p>
        </w:tc>
        <w:tc>
          <w:tcPr>
            <w:tcW w:w="4530" w:type="dxa"/>
          </w:tcPr>
          <w:p w:rsidR="00F37862" w:rsidRPr="008E3A35"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8E3A35" w:rsidRDefault="00F37862" w:rsidP="008E3A35">
            <w:pPr>
              <w:autoSpaceDE w:val="0"/>
              <w:autoSpaceDN w:val="0"/>
              <w:adjustRightInd w:val="0"/>
              <w:spacing w:before="120" w:after="120" w:line="240" w:lineRule="auto"/>
            </w:pPr>
            <w:r w:rsidRPr="008E3A35">
              <w:t>Address for correspondence</w:t>
            </w:r>
            <w:r w:rsidR="00EE700A" w:rsidRPr="008E3A35">
              <w:t>:</w:t>
            </w:r>
          </w:p>
        </w:tc>
        <w:tc>
          <w:tcPr>
            <w:tcW w:w="4530" w:type="dxa"/>
          </w:tcPr>
          <w:p w:rsidR="00F37862" w:rsidRPr="008E3A35"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8E3A35" w:rsidRDefault="00F37862" w:rsidP="008E3A35">
            <w:pPr>
              <w:autoSpaceDE w:val="0"/>
              <w:autoSpaceDN w:val="0"/>
              <w:adjustRightInd w:val="0"/>
              <w:spacing w:before="120" w:after="120" w:line="240" w:lineRule="auto"/>
            </w:pPr>
            <w:r w:rsidRPr="008E3A35">
              <w:t>Telephone number</w:t>
            </w:r>
            <w:r w:rsidR="00EE700A" w:rsidRPr="008E3A35">
              <w:t>:</w:t>
            </w:r>
          </w:p>
        </w:tc>
        <w:tc>
          <w:tcPr>
            <w:tcW w:w="4530" w:type="dxa"/>
          </w:tcPr>
          <w:p w:rsidR="00F37862" w:rsidRPr="008E3A35" w:rsidRDefault="00F37862" w:rsidP="008E3A35">
            <w:pPr>
              <w:autoSpaceDE w:val="0"/>
              <w:autoSpaceDN w:val="0"/>
              <w:adjustRightInd w:val="0"/>
              <w:spacing w:before="120" w:after="120" w:line="240" w:lineRule="auto"/>
            </w:pPr>
          </w:p>
        </w:tc>
      </w:tr>
      <w:tr w:rsidR="00F37862" w:rsidRPr="00EB06F0" w:rsidTr="00F37862">
        <w:tc>
          <w:tcPr>
            <w:tcW w:w="4530" w:type="dxa"/>
          </w:tcPr>
          <w:p w:rsidR="00F37862" w:rsidRPr="008E3A35" w:rsidRDefault="00F37862" w:rsidP="008E3A35">
            <w:pPr>
              <w:autoSpaceDE w:val="0"/>
              <w:autoSpaceDN w:val="0"/>
              <w:adjustRightInd w:val="0"/>
              <w:spacing w:before="120" w:after="120" w:line="240" w:lineRule="auto"/>
            </w:pPr>
            <w:r w:rsidRPr="008E3A35">
              <w:t>Email address</w:t>
            </w:r>
            <w:r w:rsidR="00EE700A" w:rsidRPr="008E3A35">
              <w:t>:</w:t>
            </w:r>
          </w:p>
        </w:tc>
        <w:tc>
          <w:tcPr>
            <w:tcW w:w="4530" w:type="dxa"/>
          </w:tcPr>
          <w:p w:rsidR="00F37862" w:rsidRPr="008E3A35" w:rsidRDefault="00F37862" w:rsidP="008E3A35">
            <w:pPr>
              <w:autoSpaceDE w:val="0"/>
              <w:autoSpaceDN w:val="0"/>
              <w:adjustRightInd w:val="0"/>
              <w:spacing w:before="120" w:after="120" w:line="240" w:lineRule="auto"/>
            </w:pPr>
          </w:p>
        </w:tc>
      </w:tr>
    </w:tbl>
    <w:p w:rsidR="00F37862" w:rsidRDefault="00F37862" w:rsidP="00A25C3C">
      <w:pPr>
        <w:pStyle w:val="FootnoteText"/>
      </w:pPr>
      <w:r w:rsidRPr="008E3A35">
        <w:t xml:space="preserve">Please specify which email address provided in this section (contact person at the AIFM, contact point within the appointed third party or contact point or contact point for the transmission of the invoice) is the preferred address to which the host NCA can transmit any confidential information </w:t>
      </w:r>
      <w:r w:rsidR="008E3A35">
        <w:br/>
      </w:r>
      <w:r w:rsidRPr="008E3A35">
        <w:t>(inter alia, login and password to access the national systems for reporting):</w:t>
      </w:r>
      <w:r w:rsidR="00E24DAE">
        <w:br/>
      </w:r>
    </w:p>
    <w:tbl>
      <w:tblPr>
        <w:tblStyle w:val="TableGrid"/>
        <w:tblW w:w="0" w:type="auto"/>
        <w:tblInd w:w="-5" w:type="dxa"/>
        <w:tblLook w:val="04A0" w:firstRow="1" w:lastRow="0" w:firstColumn="1" w:lastColumn="0" w:noHBand="0" w:noVBand="1"/>
      </w:tblPr>
      <w:tblGrid>
        <w:gridCol w:w="9065"/>
      </w:tblGrid>
      <w:tr w:rsidR="00477A83" w:rsidTr="005C49C5">
        <w:tc>
          <w:tcPr>
            <w:tcW w:w="9065" w:type="dxa"/>
          </w:tcPr>
          <w:p w:rsidR="00477A83" w:rsidRDefault="00477A83" w:rsidP="00A25C3C">
            <w:pPr>
              <w:pStyle w:val="FootnoteText"/>
            </w:pPr>
          </w:p>
        </w:tc>
      </w:tr>
    </w:tbl>
    <w:p w:rsidR="003D19F1" w:rsidRDefault="003D19F1" w:rsidP="00A25C3C">
      <w:pPr>
        <w:pStyle w:val="FootnoteText"/>
      </w:pPr>
    </w:p>
    <w:p w:rsidR="003D19F1" w:rsidRDefault="003D19F1" w:rsidP="00A25C3C">
      <w:pPr>
        <w:pStyle w:val="FootnoteText"/>
        <w:sectPr w:rsidR="003D19F1" w:rsidSect="0026261F">
          <w:headerReference w:type="default" r:id="rId12"/>
          <w:footerReference w:type="default" r:id="rId13"/>
          <w:headerReference w:type="first" r:id="rId14"/>
          <w:footerReference w:type="first" r:id="rId15"/>
          <w:pgSz w:w="11906" w:h="16838" w:code="9"/>
          <w:pgMar w:top="1418" w:right="1418" w:bottom="1276" w:left="1418" w:header="709" w:footer="709" w:gutter="0"/>
          <w:pgNumType w:start="1"/>
          <w:cols w:space="708"/>
          <w:titlePg/>
          <w:docGrid w:linePitch="360"/>
        </w:sectPr>
      </w:pPr>
    </w:p>
    <w:p w:rsidR="009D426C" w:rsidRPr="009D5F24" w:rsidRDefault="00993EFB" w:rsidP="009D426C">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lastRenderedPageBreak/>
        <w:t>2</w:t>
      </w:r>
      <w:r w:rsidR="009D426C" w:rsidRPr="009D5F24">
        <w:rPr>
          <w:rFonts w:ascii="Calibri" w:eastAsia="Times New Roman" w:hAnsi="Calibri" w:cs="Times New Roman"/>
          <w:b/>
          <w:bCs/>
          <w:color w:val="4C6572"/>
          <w:sz w:val="24"/>
          <w:szCs w:val="24"/>
          <w:lang w:eastAsia="fr-BE"/>
        </w:rPr>
        <w:t xml:space="preserve">. </w:t>
      </w:r>
      <w:r w:rsidR="009D426C" w:rsidRPr="009D426C">
        <w:rPr>
          <w:rFonts w:ascii="Calibri" w:eastAsia="Times New Roman" w:hAnsi="Calibri" w:cs="Times New Roman"/>
          <w:b/>
          <w:bCs/>
          <w:color w:val="4C6572"/>
          <w:sz w:val="24"/>
          <w:szCs w:val="24"/>
          <w:lang w:eastAsia="fr-BE"/>
        </w:rPr>
        <w:t>Information on the de-notified AIFs</w:t>
      </w:r>
    </w:p>
    <w:p w:rsidR="009D426C" w:rsidRPr="0066005B" w:rsidRDefault="009D426C" w:rsidP="0066005B">
      <w:pPr>
        <w:autoSpaceDE w:val="0"/>
        <w:autoSpaceDN w:val="0"/>
        <w:adjustRightInd w:val="0"/>
        <w:spacing w:before="240" w:after="240" w:line="240" w:lineRule="auto"/>
        <w:jc w:val="both"/>
        <w:rPr>
          <w:rFonts w:cstheme="minorHAnsi"/>
          <w:i/>
          <w:iCs/>
        </w:rPr>
      </w:pPr>
      <w:r w:rsidRPr="0066005B">
        <w:rPr>
          <w:rFonts w:cstheme="minorHAnsi"/>
          <w:i/>
          <w:iCs/>
        </w:rPr>
        <w:t>Please fill the below</w:t>
      </w:r>
      <w:r w:rsidR="003D19F1" w:rsidRPr="0066005B">
        <w:rPr>
          <w:rFonts w:cstheme="minorHAnsi"/>
          <w:i/>
          <w:iCs/>
        </w:rPr>
        <w:t xml:space="preserve"> table with information for the</w:t>
      </w:r>
      <w:r w:rsidRPr="0066005B">
        <w:rPr>
          <w:rFonts w:cstheme="minorHAnsi"/>
          <w:i/>
          <w:iCs/>
        </w:rPr>
        <w:t xml:space="preserve"> AIF for which de-notification of arrangements made for marketing units or shares in the host Member State is envisaged, indicating only one share class (name and ISIN) on each line. In the case of umbrella AIFs, references to AIFs in the table below </w:t>
      </w:r>
      <w:proofErr w:type="gramStart"/>
      <w:r w:rsidRPr="0066005B">
        <w:rPr>
          <w:rFonts w:cstheme="minorHAnsi"/>
          <w:i/>
          <w:iCs/>
        </w:rPr>
        <w:t>shall be understood</w:t>
      </w:r>
      <w:proofErr w:type="gramEnd"/>
      <w:r w:rsidRPr="0066005B">
        <w:rPr>
          <w:rFonts w:cstheme="minorHAnsi"/>
          <w:i/>
          <w:iCs/>
        </w:rPr>
        <w:t xml:space="preserve"> </w:t>
      </w:r>
      <w:r w:rsidR="002E7FDB">
        <w:rPr>
          <w:rFonts w:cstheme="minorHAnsi"/>
          <w:i/>
          <w:iCs/>
        </w:rPr>
        <w:t>to</w:t>
      </w:r>
      <w:r w:rsidRPr="0066005B">
        <w:rPr>
          <w:rFonts w:cstheme="minorHAnsi"/>
          <w:i/>
          <w:iCs/>
        </w:rPr>
        <w:t xml:space="preserve"> refer to the compartment to be de-notified in the host Member State and not the umbrella AIF.</w:t>
      </w:r>
    </w:p>
    <w:tbl>
      <w:tblPr>
        <w:tblW w:w="1559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18"/>
        <w:gridCol w:w="1201"/>
        <w:gridCol w:w="1701"/>
        <w:gridCol w:w="1701"/>
        <w:gridCol w:w="1701"/>
        <w:gridCol w:w="1985"/>
        <w:gridCol w:w="1984"/>
        <w:gridCol w:w="1701"/>
        <w:gridCol w:w="1701"/>
      </w:tblGrid>
      <w:tr w:rsidR="00CC63B2" w:rsidRPr="000937FD" w:rsidTr="0066005B">
        <w:trPr>
          <w:trHeight w:val="1700"/>
        </w:trPr>
        <w:tc>
          <w:tcPr>
            <w:tcW w:w="1918" w:type="dxa"/>
            <w:shd w:val="clear" w:color="auto" w:fill="auto"/>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Name of the AIF to be de-notified in the</w:t>
            </w:r>
            <w:r w:rsidR="0066005B">
              <w:rPr>
                <w:rFonts w:cstheme="minorHAnsi"/>
              </w:rPr>
              <w:t xml:space="preserve"> </w:t>
            </w:r>
            <w:r w:rsidRPr="0066005B">
              <w:rPr>
                <w:rFonts w:cstheme="minorHAnsi"/>
              </w:rPr>
              <w:t xml:space="preserve">host </w:t>
            </w:r>
            <w:r w:rsidR="0066005B">
              <w:rPr>
                <w:rFonts w:cstheme="minorHAnsi"/>
              </w:rPr>
              <w:br/>
            </w:r>
            <w:r w:rsidRPr="0066005B">
              <w:rPr>
                <w:rFonts w:cstheme="minorHAnsi"/>
              </w:rPr>
              <w:t>Member State</w:t>
            </w:r>
          </w:p>
        </w:tc>
        <w:tc>
          <w:tcPr>
            <w:tcW w:w="1201" w:type="dxa"/>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AIF home Member State</w:t>
            </w:r>
          </w:p>
        </w:tc>
        <w:tc>
          <w:tcPr>
            <w:tcW w:w="1701" w:type="dxa"/>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AIF host Member State</w:t>
            </w:r>
            <w:r w:rsidRPr="0066005B">
              <w:rPr>
                <w:rStyle w:val="FootnoteReference"/>
                <w:rFonts w:asciiTheme="minorHAnsi" w:hAnsiTheme="minorHAnsi" w:cstheme="minorHAnsi"/>
                <w:sz w:val="22"/>
              </w:rPr>
              <w:footnoteReference w:id="3"/>
            </w:r>
          </w:p>
        </w:tc>
        <w:tc>
          <w:tcPr>
            <w:tcW w:w="1701" w:type="dxa"/>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Legal form of the AIF</w:t>
            </w:r>
            <w:r w:rsidRPr="0066005B">
              <w:rPr>
                <w:rStyle w:val="FootnoteReference"/>
                <w:rFonts w:asciiTheme="minorHAnsi" w:hAnsiTheme="minorHAnsi" w:cstheme="minorHAnsi"/>
                <w:sz w:val="22"/>
              </w:rPr>
              <w:footnoteReference w:id="4"/>
            </w:r>
          </w:p>
        </w:tc>
        <w:tc>
          <w:tcPr>
            <w:tcW w:w="1701" w:type="dxa"/>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 xml:space="preserve">LEI of the AIF </w:t>
            </w:r>
            <w:r w:rsidR="0066005B">
              <w:rPr>
                <w:rFonts w:cstheme="minorHAnsi"/>
              </w:rPr>
              <w:br/>
            </w:r>
            <w:r w:rsidRPr="0066005B">
              <w:rPr>
                <w:rFonts w:cstheme="minorHAnsi"/>
              </w:rPr>
              <w:t>(if available)</w:t>
            </w:r>
          </w:p>
        </w:tc>
        <w:tc>
          <w:tcPr>
            <w:tcW w:w="1985" w:type="dxa"/>
            <w:shd w:val="clear" w:color="auto" w:fill="auto"/>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Name of share class(es) to be de-notified in the host Member State</w:t>
            </w:r>
            <w:r w:rsidRPr="0066005B">
              <w:rPr>
                <w:rStyle w:val="FootnoteReference"/>
                <w:rFonts w:asciiTheme="minorHAnsi" w:hAnsiTheme="minorHAnsi" w:cstheme="minorHAnsi"/>
                <w:sz w:val="22"/>
              </w:rPr>
              <w:footnoteReference w:id="5"/>
            </w:r>
          </w:p>
          <w:p w:rsidR="00CC63B2" w:rsidRPr="0066005B" w:rsidRDefault="00CC63B2" w:rsidP="0066005B">
            <w:pPr>
              <w:autoSpaceDE w:val="0"/>
              <w:autoSpaceDN w:val="0"/>
              <w:adjustRightInd w:val="0"/>
              <w:spacing w:before="60" w:after="60" w:line="240" w:lineRule="auto"/>
              <w:jc w:val="center"/>
              <w:rPr>
                <w:rFonts w:cstheme="minorHAnsi"/>
              </w:rPr>
            </w:pPr>
          </w:p>
        </w:tc>
        <w:tc>
          <w:tcPr>
            <w:tcW w:w="1984" w:type="dxa"/>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ISIN</w:t>
            </w:r>
            <w:r w:rsidRPr="0066005B">
              <w:rPr>
                <w:rStyle w:val="CommentReference"/>
                <w:rFonts w:cstheme="minorHAnsi"/>
                <w:sz w:val="22"/>
                <w:szCs w:val="22"/>
              </w:rPr>
              <w:t xml:space="preserve"> o</w:t>
            </w:r>
            <w:r w:rsidRPr="0066005B">
              <w:rPr>
                <w:rFonts w:cstheme="minorHAnsi"/>
              </w:rPr>
              <w:t>f share class(es) to be de-notified in the host Member State</w:t>
            </w:r>
            <w:r w:rsidRPr="0066005B">
              <w:rPr>
                <w:rFonts w:cstheme="minorHAnsi"/>
                <w:vertAlign w:val="superscript"/>
              </w:rPr>
              <w:t>3</w:t>
            </w:r>
          </w:p>
        </w:tc>
        <w:tc>
          <w:tcPr>
            <w:tcW w:w="1701" w:type="dxa"/>
            <w:shd w:val="clear" w:color="auto" w:fill="auto"/>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Duration of the AIF</w:t>
            </w:r>
          </w:p>
        </w:tc>
        <w:tc>
          <w:tcPr>
            <w:tcW w:w="1701" w:type="dxa"/>
          </w:tcPr>
          <w:p w:rsidR="00CC63B2" w:rsidRPr="0066005B" w:rsidRDefault="00CC63B2" w:rsidP="0066005B">
            <w:pPr>
              <w:autoSpaceDE w:val="0"/>
              <w:autoSpaceDN w:val="0"/>
              <w:adjustRightInd w:val="0"/>
              <w:spacing w:before="60" w:after="60" w:line="240" w:lineRule="auto"/>
              <w:jc w:val="center"/>
              <w:rPr>
                <w:rFonts w:cstheme="minorHAnsi"/>
              </w:rPr>
            </w:pPr>
            <w:r w:rsidRPr="0066005B">
              <w:rPr>
                <w:rFonts w:cstheme="minorHAnsi"/>
              </w:rPr>
              <w:t xml:space="preserve">National identification code of the AIF </w:t>
            </w:r>
          </w:p>
        </w:tc>
      </w:tr>
      <w:tr w:rsidR="00CC63B2" w:rsidRPr="000937FD" w:rsidTr="0066005B">
        <w:tc>
          <w:tcPr>
            <w:tcW w:w="1918"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2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985"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984"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r>
      <w:tr w:rsidR="00CC63B2" w:rsidRPr="000937FD" w:rsidTr="0066005B">
        <w:tc>
          <w:tcPr>
            <w:tcW w:w="1918"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2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985"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984"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r>
      <w:tr w:rsidR="00CC63B2" w:rsidRPr="000937FD" w:rsidTr="0066005B">
        <w:tc>
          <w:tcPr>
            <w:tcW w:w="1918"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2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985"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984"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r>
      <w:tr w:rsidR="00CC63B2" w:rsidRPr="000937FD" w:rsidTr="0066005B">
        <w:tc>
          <w:tcPr>
            <w:tcW w:w="1918"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2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985"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984"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r>
      <w:tr w:rsidR="00CC63B2" w:rsidRPr="000937FD" w:rsidTr="0066005B">
        <w:tc>
          <w:tcPr>
            <w:tcW w:w="1918"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2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985"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984"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r>
      <w:tr w:rsidR="00CC63B2" w:rsidRPr="000937FD" w:rsidTr="0066005B">
        <w:tc>
          <w:tcPr>
            <w:tcW w:w="1918"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2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985"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984"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r>
      <w:tr w:rsidR="00CC63B2" w:rsidRPr="000937FD" w:rsidTr="0066005B">
        <w:tc>
          <w:tcPr>
            <w:tcW w:w="1918"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2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tcPr>
          <w:p w:rsidR="00CC63B2" w:rsidRPr="0066005B" w:rsidRDefault="00CC63B2" w:rsidP="0066005B">
            <w:pPr>
              <w:autoSpaceDE w:val="0"/>
              <w:autoSpaceDN w:val="0"/>
              <w:adjustRightInd w:val="0"/>
              <w:spacing w:before="60" w:after="60" w:line="240" w:lineRule="auto"/>
              <w:rPr>
                <w:rFonts w:cstheme="minorHAnsi"/>
              </w:rPr>
            </w:pPr>
          </w:p>
        </w:tc>
        <w:tc>
          <w:tcPr>
            <w:tcW w:w="1985"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984" w:type="dxa"/>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c>
          <w:tcPr>
            <w:tcW w:w="1701" w:type="dxa"/>
            <w:shd w:val="clear" w:color="auto" w:fill="auto"/>
          </w:tcPr>
          <w:p w:rsidR="00CC63B2" w:rsidRPr="0066005B" w:rsidRDefault="00CC63B2" w:rsidP="0066005B">
            <w:pPr>
              <w:autoSpaceDE w:val="0"/>
              <w:autoSpaceDN w:val="0"/>
              <w:adjustRightInd w:val="0"/>
              <w:spacing w:before="60" w:after="60" w:line="240" w:lineRule="auto"/>
              <w:rPr>
                <w:rFonts w:cstheme="minorHAnsi"/>
              </w:rPr>
            </w:pPr>
          </w:p>
        </w:tc>
      </w:tr>
    </w:tbl>
    <w:p w:rsidR="009D426C" w:rsidRPr="000937FD" w:rsidRDefault="009D426C" w:rsidP="009D426C">
      <w:pPr>
        <w:autoSpaceDE w:val="0"/>
        <w:autoSpaceDN w:val="0"/>
        <w:adjustRightInd w:val="0"/>
        <w:spacing w:after="0" w:line="240" w:lineRule="auto"/>
      </w:pPr>
    </w:p>
    <w:p w:rsidR="009D426C" w:rsidRDefault="009D426C" w:rsidP="009D426C">
      <w:pPr>
        <w:tabs>
          <w:tab w:val="right" w:pos="14144"/>
        </w:tabs>
        <w:autoSpaceDE w:val="0"/>
        <w:autoSpaceDN w:val="0"/>
        <w:adjustRightInd w:val="0"/>
        <w:spacing w:after="0" w:line="240" w:lineRule="auto"/>
        <w:rPr>
          <w:sz w:val="16"/>
          <w:szCs w:val="16"/>
        </w:rPr>
      </w:pPr>
    </w:p>
    <w:p w:rsidR="009D426C" w:rsidRDefault="009D426C" w:rsidP="00A25C3C">
      <w:pPr>
        <w:pStyle w:val="FootnoteText"/>
      </w:pPr>
    </w:p>
    <w:p w:rsidR="009D426C" w:rsidRDefault="009D426C" w:rsidP="00A25C3C">
      <w:pPr>
        <w:pStyle w:val="FootnoteText"/>
        <w:sectPr w:rsidR="009D426C" w:rsidSect="00C868C0">
          <w:pgSz w:w="16838" w:h="11906" w:orient="landscape" w:code="9"/>
          <w:pgMar w:top="1418" w:right="1418" w:bottom="1418" w:left="1276" w:header="709" w:footer="709" w:gutter="0"/>
          <w:pgNumType w:start="3"/>
          <w:cols w:space="708"/>
          <w:docGrid w:linePitch="360"/>
        </w:sectPr>
      </w:pPr>
    </w:p>
    <w:p w:rsidR="00EB7DD1" w:rsidRPr="009D5F24" w:rsidRDefault="00993EFB" w:rsidP="000E124E">
      <w:pPr>
        <w:keepNext/>
        <w:keepLines/>
        <w:pBdr>
          <w:top w:val="single" w:sz="12" w:space="1" w:color="33444C"/>
          <w:bottom w:val="single" w:sz="12" w:space="1" w:color="33444C"/>
        </w:pBdr>
        <w:shd w:val="clear" w:color="auto" w:fill="E0E7EA"/>
        <w:spacing w:after="0" w:line="240" w:lineRule="auto"/>
        <w:jc w:val="both"/>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lastRenderedPageBreak/>
        <w:t>3</w:t>
      </w:r>
      <w:r w:rsidR="00EB7DD1" w:rsidRPr="009D5F24">
        <w:rPr>
          <w:rFonts w:ascii="Calibri" w:eastAsia="Times New Roman" w:hAnsi="Calibri" w:cs="Times New Roman"/>
          <w:b/>
          <w:bCs/>
          <w:color w:val="4C6572"/>
          <w:sz w:val="24"/>
          <w:szCs w:val="24"/>
          <w:lang w:eastAsia="fr-BE"/>
        </w:rPr>
        <w:t xml:space="preserve">. </w:t>
      </w:r>
      <w:r w:rsidR="00EB7DD1" w:rsidRPr="00EB7DD1">
        <w:rPr>
          <w:rFonts w:ascii="Calibri" w:eastAsia="Times New Roman" w:hAnsi="Calibri" w:cs="Times New Roman"/>
          <w:b/>
          <w:bCs/>
          <w:color w:val="4C6572"/>
          <w:sz w:val="24"/>
          <w:szCs w:val="24"/>
          <w:lang w:eastAsia="fr-BE"/>
        </w:rPr>
        <w:t>Blanket offer for</w:t>
      </w:r>
      <w:bookmarkStart w:id="0" w:name="_GoBack"/>
      <w:bookmarkEnd w:id="0"/>
      <w:r w:rsidR="00EB7DD1" w:rsidRPr="00EB7DD1">
        <w:rPr>
          <w:rFonts w:ascii="Calibri" w:eastAsia="Times New Roman" w:hAnsi="Calibri" w:cs="Times New Roman"/>
          <w:b/>
          <w:bCs/>
          <w:color w:val="4C6572"/>
          <w:sz w:val="24"/>
          <w:szCs w:val="24"/>
          <w:lang w:eastAsia="fr-BE"/>
        </w:rPr>
        <w:t xml:space="preserve"> the repurchase or redemption of units held by investors in the host Member State</w:t>
      </w:r>
      <w:r w:rsidR="00A84008">
        <w:rPr>
          <w:rFonts w:ascii="Calibri" w:eastAsia="Times New Roman" w:hAnsi="Calibri" w:cs="Times New Roman"/>
          <w:b/>
          <w:bCs/>
          <w:color w:val="4C6572"/>
          <w:sz w:val="24"/>
          <w:szCs w:val="24"/>
          <w:lang w:eastAsia="fr-BE"/>
        </w:rPr>
        <w:t xml:space="preserve"> [Name of the host Member Stat</w:t>
      </w:r>
      <w:r w:rsidR="00A17F0F">
        <w:rPr>
          <w:rFonts w:ascii="Calibri" w:eastAsia="Times New Roman" w:hAnsi="Calibri" w:cs="Times New Roman"/>
          <w:b/>
          <w:bCs/>
          <w:color w:val="4C6572"/>
          <w:sz w:val="24"/>
          <w:szCs w:val="24"/>
          <w:lang w:eastAsia="fr-BE"/>
        </w:rPr>
        <w:t>e if applicable]</w:t>
      </w:r>
    </w:p>
    <w:p w:rsidR="00993EFB" w:rsidRPr="00FB324C" w:rsidRDefault="00993EFB" w:rsidP="00FB324C">
      <w:pPr>
        <w:autoSpaceDE w:val="0"/>
        <w:autoSpaceDN w:val="0"/>
        <w:adjustRightInd w:val="0"/>
        <w:spacing w:before="120" w:after="120" w:line="240" w:lineRule="auto"/>
        <w:jc w:val="both"/>
        <w:rPr>
          <w:rFonts w:cstheme="minorHAnsi"/>
          <w:i/>
        </w:rPr>
      </w:pPr>
      <w:r w:rsidRPr="00FB324C">
        <w:rPr>
          <w:rFonts w:cstheme="minorHAnsi"/>
          <w:i/>
        </w:rPr>
        <w:t>If the information differs according to the host Member State, please duplicate this section</w:t>
      </w:r>
      <w:r w:rsidR="007B1543" w:rsidRPr="00FB324C">
        <w:rPr>
          <w:rFonts w:cstheme="minorHAnsi"/>
          <w:i/>
        </w:rPr>
        <w:t xml:space="preserve"> 3 </w:t>
      </w:r>
      <w:r w:rsidR="004F33CD">
        <w:rPr>
          <w:rFonts w:cstheme="minorHAnsi"/>
          <w:i/>
        </w:rPr>
        <w:br/>
      </w:r>
      <w:r w:rsidR="007B1543" w:rsidRPr="00FB324C">
        <w:rPr>
          <w:rFonts w:cstheme="minorHAnsi"/>
          <w:i/>
        </w:rPr>
        <w:t>and specify</w:t>
      </w:r>
      <w:r w:rsidR="00A84008" w:rsidRPr="00FB324C">
        <w:rPr>
          <w:rFonts w:cstheme="minorHAnsi"/>
          <w:i/>
        </w:rPr>
        <w:t xml:space="preserve"> above</w:t>
      </w:r>
      <w:r w:rsidR="007B1543" w:rsidRPr="00FB324C">
        <w:rPr>
          <w:rFonts w:cstheme="minorHAnsi"/>
          <w:i/>
        </w:rPr>
        <w:t xml:space="preserve"> in each case the host member state concerned</w:t>
      </w:r>
      <w:r w:rsidRPr="00FB324C">
        <w:rPr>
          <w:rFonts w:cstheme="minorHAnsi"/>
          <w:i/>
        </w:rPr>
        <w:t xml:space="preserve">. </w:t>
      </w:r>
    </w:p>
    <w:p w:rsidR="00EB7DD1" w:rsidRPr="00FB324C" w:rsidRDefault="00EB7DD1" w:rsidP="00FB324C">
      <w:pPr>
        <w:autoSpaceDE w:val="0"/>
        <w:autoSpaceDN w:val="0"/>
        <w:adjustRightInd w:val="0"/>
        <w:spacing w:before="120" w:after="120" w:line="240" w:lineRule="auto"/>
        <w:jc w:val="both"/>
        <w:rPr>
          <w:rFonts w:cstheme="minorHAnsi"/>
          <w:b/>
          <w:bCs/>
        </w:rPr>
      </w:pPr>
      <w:r w:rsidRPr="00FB324C">
        <w:rPr>
          <w:rFonts w:cstheme="minorHAnsi"/>
          <w:b/>
          <w:bCs/>
        </w:rPr>
        <w:t>Section 1. Identification of the entity making the blanket offer</w:t>
      </w:r>
    </w:p>
    <w:p w:rsidR="00EB7DD1" w:rsidRPr="00FB324C" w:rsidRDefault="00EB7DD1" w:rsidP="00FB324C">
      <w:pPr>
        <w:autoSpaceDE w:val="0"/>
        <w:autoSpaceDN w:val="0"/>
        <w:adjustRightInd w:val="0"/>
        <w:spacing w:before="120" w:after="120" w:line="240" w:lineRule="auto"/>
        <w:jc w:val="both"/>
        <w:rPr>
          <w:rFonts w:cstheme="minorHAnsi"/>
        </w:rPr>
      </w:pPr>
      <w:r w:rsidRPr="00FB324C">
        <w:rPr>
          <w:rFonts w:cstheme="minorHAnsi"/>
        </w:rPr>
        <w:t xml:space="preserve">Please provide the following information in relation to the blanket offer made to repurchase or redeem, free of any charges or deductions, all units or shares held by investors in </w:t>
      </w:r>
      <w:r w:rsidR="00C77BCD" w:rsidRPr="00FB324C">
        <w:rPr>
          <w:rFonts w:cstheme="minorHAnsi"/>
        </w:rPr>
        <w:t>each</w:t>
      </w:r>
      <w:r w:rsidRPr="00FB324C">
        <w:rPr>
          <w:rFonts w:cstheme="minorHAnsi"/>
        </w:rPr>
        <w:t xml:space="preserve"> host </w:t>
      </w:r>
      <w:r w:rsidR="004F33CD">
        <w:rPr>
          <w:rFonts w:cstheme="minorHAnsi"/>
        </w:rPr>
        <w:br/>
      </w:r>
      <w:r w:rsidRPr="00FB324C">
        <w:rPr>
          <w:rFonts w:cstheme="minorHAnsi"/>
        </w:rPr>
        <w:t>Member State.</w:t>
      </w:r>
    </w:p>
    <w:p w:rsidR="00EB7DD1" w:rsidRPr="00FB324C" w:rsidRDefault="00EB7DD1" w:rsidP="00FB324C">
      <w:pPr>
        <w:autoSpaceDE w:val="0"/>
        <w:autoSpaceDN w:val="0"/>
        <w:adjustRightInd w:val="0"/>
        <w:spacing w:before="120" w:after="120" w:line="240" w:lineRule="auto"/>
        <w:jc w:val="both"/>
        <w:rPr>
          <w:rFonts w:cstheme="minorHAnsi"/>
        </w:rPr>
      </w:pPr>
      <w:proofErr w:type="gramStart"/>
      <w:r w:rsidRPr="00FB324C">
        <w:rPr>
          <w:rFonts w:cstheme="minorHAnsi"/>
        </w:rPr>
        <w:t>Is the blanket offer made</w:t>
      </w:r>
      <w:proofErr w:type="gramEnd"/>
      <w:r w:rsidRPr="00FB324C">
        <w:rPr>
          <w:rFonts w:cstheme="minorHAnsi"/>
        </w:rPr>
        <w:t xml:space="preserve"> by </w:t>
      </w:r>
      <w:r w:rsidR="008B5F3F" w:rsidRPr="00FB324C">
        <w:rPr>
          <w:rFonts w:cstheme="minorHAnsi"/>
        </w:rPr>
        <w:t>the AIFM of the de-notified AIF</w:t>
      </w:r>
      <w:r w:rsidRPr="00FB324C">
        <w:rPr>
          <w:rFonts w:cstheme="minorHAnsi"/>
        </w:rPr>
        <w:t xml:space="preserve">? </w:t>
      </w:r>
    </w:p>
    <w:p w:rsidR="00EB7DD1" w:rsidRPr="00FB324C" w:rsidRDefault="00D57599" w:rsidP="00FB324C">
      <w:pPr>
        <w:autoSpaceDE w:val="0"/>
        <w:autoSpaceDN w:val="0"/>
        <w:adjustRightInd w:val="0"/>
        <w:spacing w:before="120" w:after="120" w:line="240" w:lineRule="auto"/>
        <w:jc w:val="both"/>
        <w:rPr>
          <w:rFonts w:cstheme="minorHAnsi"/>
        </w:rPr>
      </w:pPr>
      <w:sdt>
        <w:sdtPr>
          <w:rPr>
            <w:rFonts w:cstheme="minorHAnsi"/>
          </w:rPr>
          <w:id w:val="1137459239"/>
          <w14:checkbox>
            <w14:checked w14:val="0"/>
            <w14:checkedState w14:val="2612" w14:font="MS Gothic"/>
            <w14:uncheckedState w14:val="2610" w14:font="MS Gothic"/>
          </w14:checkbox>
        </w:sdtPr>
        <w:sdtEndPr/>
        <w:sdtContent>
          <w:r w:rsidR="00EB7DD1" w:rsidRPr="00FB324C">
            <w:rPr>
              <w:rFonts w:ascii="Segoe UI Symbol" w:eastAsia="MS Gothic" w:hAnsi="Segoe UI Symbol" w:cs="Segoe UI Symbol"/>
              <w:lang w:val="en-US"/>
            </w:rPr>
            <w:t>☐</w:t>
          </w:r>
        </w:sdtContent>
      </w:sdt>
      <w:r w:rsidR="00EB7DD1" w:rsidRPr="00FB324C">
        <w:rPr>
          <w:rFonts w:cstheme="minorHAnsi"/>
        </w:rPr>
        <w:t xml:space="preserve"> Yes </w:t>
      </w:r>
    </w:p>
    <w:p w:rsidR="00EB7DD1" w:rsidRPr="00FB324C" w:rsidRDefault="00D57599" w:rsidP="00FB324C">
      <w:pPr>
        <w:autoSpaceDE w:val="0"/>
        <w:autoSpaceDN w:val="0"/>
        <w:adjustRightInd w:val="0"/>
        <w:spacing w:before="120" w:after="120" w:line="240" w:lineRule="auto"/>
        <w:jc w:val="both"/>
        <w:rPr>
          <w:rFonts w:cstheme="minorHAnsi"/>
        </w:rPr>
      </w:pPr>
      <w:sdt>
        <w:sdtPr>
          <w:rPr>
            <w:rFonts w:cstheme="minorHAnsi"/>
          </w:rPr>
          <w:id w:val="2005863451"/>
          <w14:checkbox>
            <w14:checked w14:val="0"/>
            <w14:checkedState w14:val="2612" w14:font="MS Gothic"/>
            <w14:uncheckedState w14:val="2610" w14:font="MS Gothic"/>
          </w14:checkbox>
        </w:sdtPr>
        <w:sdtEndPr/>
        <w:sdtContent>
          <w:r w:rsidR="00EB7DD1" w:rsidRPr="00FB324C">
            <w:rPr>
              <w:rFonts w:ascii="Segoe UI Symbol" w:eastAsia="MS Gothic" w:hAnsi="Segoe UI Symbol" w:cs="Segoe UI Symbol"/>
            </w:rPr>
            <w:t>☐</w:t>
          </w:r>
        </w:sdtContent>
      </w:sdt>
      <w:r w:rsidR="00EB7DD1" w:rsidRPr="00FB324C">
        <w:rPr>
          <w:rFonts w:cstheme="minorHAnsi"/>
        </w:rPr>
        <w:t xml:space="preserve"> No</w:t>
      </w:r>
    </w:p>
    <w:p w:rsidR="00EB7DD1" w:rsidRPr="00FB324C" w:rsidRDefault="00EB7DD1" w:rsidP="00FB324C">
      <w:pPr>
        <w:autoSpaceDE w:val="0"/>
        <w:autoSpaceDN w:val="0"/>
        <w:adjustRightInd w:val="0"/>
        <w:spacing w:before="120" w:after="120" w:line="240" w:lineRule="auto"/>
        <w:jc w:val="both"/>
        <w:rPr>
          <w:rFonts w:cstheme="minorHAnsi"/>
          <w:i/>
          <w:iCs/>
        </w:rPr>
      </w:pPr>
      <w:r w:rsidRPr="00FB324C">
        <w:rPr>
          <w:rFonts w:cstheme="minorHAnsi"/>
          <w:i/>
          <w:iCs/>
        </w:rPr>
        <w:t xml:space="preserve">If the blanket offer </w:t>
      </w:r>
      <w:proofErr w:type="gramStart"/>
      <w:r w:rsidRPr="00FB324C">
        <w:rPr>
          <w:rFonts w:cstheme="minorHAnsi"/>
          <w:i/>
          <w:iCs/>
        </w:rPr>
        <w:t>is made</w:t>
      </w:r>
      <w:proofErr w:type="gramEnd"/>
      <w:r w:rsidRPr="00FB324C">
        <w:rPr>
          <w:rFonts w:cstheme="minorHAnsi"/>
          <w:i/>
          <w:iCs/>
        </w:rPr>
        <w:t xml:space="preserve"> through a financial intermediary, please specify the following information.</w:t>
      </w:r>
    </w:p>
    <w:p w:rsidR="00EB7DD1" w:rsidRPr="00FB324C" w:rsidRDefault="00EB7DD1" w:rsidP="00FB324C">
      <w:pPr>
        <w:autoSpaceDE w:val="0"/>
        <w:autoSpaceDN w:val="0"/>
        <w:adjustRightInd w:val="0"/>
        <w:spacing w:before="120" w:after="120" w:line="240" w:lineRule="auto"/>
        <w:jc w:val="both"/>
        <w:rPr>
          <w:rFonts w:cstheme="minorHAnsi"/>
        </w:rPr>
      </w:pPr>
      <w:r w:rsidRPr="00FB324C">
        <w:rPr>
          <w:rFonts w:cstheme="minorHAnsi"/>
        </w:rPr>
        <w:t xml:space="preserve">The blanket offer </w:t>
      </w:r>
      <w:proofErr w:type="gramStart"/>
      <w:r w:rsidRPr="00FB324C">
        <w:rPr>
          <w:rFonts w:cstheme="minorHAnsi"/>
        </w:rPr>
        <w:t>will be made</w:t>
      </w:r>
      <w:proofErr w:type="gramEnd"/>
      <w:r w:rsidRPr="00FB324C">
        <w:rPr>
          <w:rFonts w:cstheme="minorHAnsi"/>
        </w:rPr>
        <w:t xml:space="preserve"> by:</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EB7DD1" w:rsidRPr="00FB324C" w:rsidTr="009333B0">
        <w:tc>
          <w:tcPr>
            <w:tcW w:w="324" w:type="dxa"/>
          </w:tcPr>
          <w:p w:rsidR="00EB7DD1" w:rsidRPr="00FB324C" w:rsidRDefault="00EB7DD1" w:rsidP="00FB324C">
            <w:pPr>
              <w:autoSpaceDE w:val="0"/>
              <w:autoSpaceDN w:val="0"/>
              <w:adjustRightInd w:val="0"/>
              <w:spacing w:after="0" w:line="240" w:lineRule="auto"/>
              <w:jc w:val="both"/>
              <w:rPr>
                <w:rFonts w:cstheme="minorHAnsi"/>
              </w:rPr>
            </w:pPr>
          </w:p>
        </w:tc>
      </w:tr>
      <w:tr w:rsidR="00EB7DD1" w:rsidRPr="00FB324C" w:rsidTr="009333B0">
        <w:tc>
          <w:tcPr>
            <w:tcW w:w="324" w:type="dxa"/>
          </w:tcPr>
          <w:p w:rsidR="00EB7DD1" w:rsidRPr="00FB324C" w:rsidRDefault="00EB7DD1" w:rsidP="00FB324C">
            <w:pPr>
              <w:autoSpaceDE w:val="0"/>
              <w:autoSpaceDN w:val="0"/>
              <w:adjustRightInd w:val="0"/>
              <w:spacing w:after="0" w:line="240" w:lineRule="auto"/>
              <w:jc w:val="both"/>
              <w:rPr>
                <w:rFonts w:cstheme="minorHAnsi"/>
              </w:rPr>
            </w:pPr>
            <w:r w:rsidRPr="00FB324C">
              <w:rPr>
                <w:rFonts w:cstheme="minorHAnsi"/>
              </w:rPr>
              <w:t xml:space="preserve"> </w:t>
            </w:r>
          </w:p>
        </w:tc>
      </w:tr>
      <w:tr w:rsidR="00EB7DD1" w:rsidRPr="00FB324C" w:rsidTr="009333B0">
        <w:tc>
          <w:tcPr>
            <w:tcW w:w="324" w:type="dxa"/>
            <w:tcBorders>
              <w:top w:val="single" w:sz="4" w:space="0" w:color="auto"/>
              <w:left w:val="single" w:sz="4" w:space="0" w:color="auto"/>
              <w:bottom w:val="single" w:sz="4" w:space="0" w:color="auto"/>
              <w:right w:val="single" w:sz="4" w:space="0" w:color="auto"/>
            </w:tcBorders>
          </w:tcPr>
          <w:p w:rsidR="00EB7DD1" w:rsidRPr="00FB324C" w:rsidRDefault="00EB7DD1" w:rsidP="00FB324C">
            <w:pPr>
              <w:autoSpaceDE w:val="0"/>
              <w:autoSpaceDN w:val="0"/>
              <w:adjustRightInd w:val="0"/>
              <w:spacing w:after="0" w:line="240" w:lineRule="auto"/>
              <w:jc w:val="both"/>
              <w:rPr>
                <w:rFonts w:cstheme="minorHAnsi"/>
              </w:rPr>
            </w:pPr>
          </w:p>
        </w:tc>
      </w:tr>
    </w:tbl>
    <w:p w:rsidR="00EB7DD1" w:rsidRPr="00FB324C" w:rsidRDefault="00EB7DD1" w:rsidP="00FB324C">
      <w:pPr>
        <w:autoSpaceDE w:val="0"/>
        <w:autoSpaceDN w:val="0"/>
        <w:adjustRightInd w:val="0"/>
        <w:spacing w:after="0" w:line="240" w:lineRule="auto"/>
        <w:jc w:val="both"/>
        <w:rPr>
          <w:rFonts w:cstheme="minorHAnsi"/>
        </w:rPr>
      </w:pPr>
      <w:r w:rsidRPr="00FB324C">
        <w:rPr>
          <w:rFonts w:cstheme="minorHAnsi"/>
        </w:rPr>
        <w:t>A credit institution</w:t>
      </w:r>
    </w:p>
    <w:p w:rsidR="00EB7DD1" w:rsidRPr="00FB324C" w:rsidRDefault="00EB7DD1" w:rsidP="00FB324C">
      <w:pPr>
        <w:autoSpaceDE w:val="0"/>
        <w:autoSpaceDN w:val="0"/>
        <w:adjustRightInd w:val="0"/>
        <w:spacing w:after="0" w:line="240" w:lineRule="auto"/>
        <w:jc w:val="both"/>
        <w:rPr>
          <w:rFonts w:cstheme="minorHAnsi"/>
        </w:rPr>
      </w:pPr>
      <w:r w:rsidRPr="00FB324C">
        <w:rPr>
          <w:rFonts w:cstheme="minorHAnsi"/>
        </w:rPr>
        <w:t>An authorised investment firm or adviser</w:t>
      </w:r>
    </w:p>
    <w:p w:rsidR="00EB7DD1" w:rsidRPr="000937FD" w:rsidRDefault="00EB7DD1" w:rsidP="00FB324C">
      <w:pPr>
        <w:autoSpaceDE w:val="0"/>
        <w:autoSpaceDN w:val="0"/>
        <w:adjustRightInd w:val="0"/>
        <w:spacing w:after="0" w:line="240" w:lineRule="auto"/>
        <w:jc w:val="both"/>
        <w:rPr>
          <w:sz w:val="20"/>
        </w:rPr>
      </w:pPr>
      <w:r w:rsidRPr="00FB324C">
        <w:rPr>
          <w:rFonts w:cstheme="minorHAnsi"/>
        </w:rPr>
        <w:t xml:space="preserve">Another entity, including an entity located in a third country. Please </w:t>
      </w:r>
      <w:proofErr w:type="gramStart"/>
      <w:r w:rsidRPr="00FB324C">
        <w:rPr>
          <w:rFonts w:cstheme="minorHAnsi"/>
        </w:rPr>
        <w:t>specify:</w:t>
      </w:r>
      <w:proofErr w:type="gramEnd"/>
      <w:r>
        <w:rPr>
          <w:sz w:val="20"/>
        </w:rPr>
        <w:t xml:space="preserve"> __________________</w:t>
      </w:r>
    </w:p>
    <w:p w:rsidR="00EB7DD1" w:rsidRPr="000E124E" w:rsidRDefault="00EB7DD1" w:rsidP="000E124E">
      <w:pPr>
        <w:spacing w:before="120" w:after="120" w:line="240" w:lineRule="auto"/>
      </w:pPr>
    </w:p>
    <w:tbl>
      <w:tblPr>
        <w:tblStyle w:val="TableGrid"/>
        <w:tblW w:w="0" w:type="auto"/>
        <w:tblLook w:val="04A0" w:firstRow="1" w:lastRow="0" w:firstColumn="1" w:lastColumn="0" w:noHBand="0" w:noVBand="1"/>
      </w:tblPr>
      <w:tblGrid>
        <w:gridCol w:w="4502"/>
        <w:gridCol w:w="4502"/>
      </w:tblGrid>
      <w:tr w:rsidR="006E6462" w:rsidRPr="00FB324C" w:rsidTr="00F40A95">
        <w:tc>
          <w:tcPr>
            <w:tcW w:w="9004" w:type="dxa"/>
            <w:gridSpan w:val="2"/>
          </w:tcPr>
          <w:p w:rsidR="006E6462" w:rsidRPr="00FB324C" w:rsidRDefault="006E6462" w:rsidP="00FB324C">
            <w:pPr>
              <w:autoSpaceDE w:val="0"/>
              <w:autoSpaceDN w:val="0"/>
              <w:adjustRightInd w:val="0"/>
              <w:spacing w:before="120" w:after="120" w:line="240" w:lineRule="auto"/>
              <w:rPr>
                <w:b/>
              </w:rPr>
            </w:pPr>
            <w:r w:rsidRPr="00FB324C">
              <w:rPr>
                <w:b/>
              </w:rPr>
              <w:t>Details of the entity making the blanket offer:</w:t>
            </w:r>
          </w:p>
        </w:tc>
      </w:tr>
      <w:tr w:rsidR="00EB7DD1" w:rsidRPr="00FB324C" w:rsidTr="00EB7DD1">
        <w:tc>
          <w:tcPr>
            <w:tcW w:w="4502" w:type="dxa"/>
          </w:tcPr>
          <w:p w:rsidR="00EB7DD1" w:rsidRPr="00FB324C" w:rsidRDefault="00EB7DD1" w:rsidP="00FB324C">
            <w:pPr>
              <w:autoSpaceDE w:val="0"/>
              <w:autoSpaceDN w:val="0"/>
              <w:adjustRightInd w:val="0"/>
              <w:spacing w:before="120" w:after="120" w:line="240" w:lineRule="auto"/>
            </w:pPr>
            <w:r w:rsidRPr="00FB324C">
              <w:t>Name of the entity making the blanket offer</w:t>
            </w:r>
          </w:p>
        </w:tc>
        <w:tc>
          <w:tcPr>
            <w:tcW w:w="4502" w:type="dxa"/>
          </w:tcPr>
          <w:p w:rsidR="00EB7DD1" w:rsidRPr="00FB324C" w:rsidRDefault="00EB7DD1" w:rsidP="00FB324C">
            <w:pPr>
              <w:autoSpaceDE w:val="0"/>
              <w:autoSpaceDN w:val="0"/>
              <w:adjustRightInd w:val="0"/>
              <w:spacing w:before="120" w:after="120" w:line="240" w:lineRule="auto"/>
            </w:pPr>
          </w:p>
        </w:tc>
      </w:tr>
      <w:tr w:rsidR="00EB7DD1" w:rsidRPr="00FB324C" w:rsidTr="00EB7DD1">
        <w:tc>
          <w:tcPr>
            <w:tcW w:w="4502" w:type="dxa"/>
          </w:tcPr>
          <w:p w:rsidR="00EB7DD1" w:rsidRPr="00FB324C" w:rsidRDefault="00EB7DD1" w:rsidP="00FB324C">
            <w:pPr>
              <w:autoSpaceDE w:val="0"/>
              <w:autoSpaceDN w:val="0"/>
              <w:adjustRightInd w:val="0"/>
              <w:spacing w:before="120" w:after="120" w:line="240" w:lineRule="auto"/>
            </w:pPr>
            <w:r w:rsidRPr="00FB324C">
              <w:t>Home Member State of the entity making the blanket offer</w:t>
            </w:r>
          </w:p>
        </w:tc>
        <w:tc>
          <w:tcPr>
            <w:tcW w:w="4502" w:type="dxa"/>
          </w:tcPr>
          <w:p w:rsidR="00EB7DD1" w:rsidRPr="00FB324C" w:rsidRDefault="00EB7DD1" w:rsidP="00FB324C">
            <w:pPr>
              <w:autoSpaceDE w:val="0"/>
              <w:autoSpaceDN w:val="0"/>
              <w:adjustRightInd w:val="0"/>
              <w:spacing w:before="120" w:after="120" w:line="240" w:lineRule="auto"/>
            </w:pPr>
          </w:p>
        </w:tc>
      </w:tr>
      <w:tr w:rsidR="00EB7DD1" w:rsidRPr="00FB324C" w:rsidTr="00EB7DD1">
        <w:tc>
          <w:tcPr>
            <w:tcW w:w="4502" w:type="dxa"/>
          </w:tcPr>
          <w:p w:rsidR="00EB7DD1" w:rsidRPr="00FB324C" w:rsidRDefault="00EB7DD1" w:rsidP="00FB324C">
            <w:pPr>
              <w:autoSpaceDE w:val="0"/>
              <w:autoSpaceDN w:val="0"/>
              <w:adjustRightInd w:val="0"/>
              <w:spacing w:before="120" w:after="120" w:line="240" w:lineRule="auto"/>
            </w:pPr>
            <w:r w:rsidRPr="00FB324C">
              <w:t>Address and registered office/domicile of the e</w:t>
            </w:r>
            <w:r w:rsidR="006E6462" w:rsidRPr="00FB324C">
              <w:t>ntity making the blanket offer</w:t>
            </w:r>
          </w:p>
        </w:tc>
        <w:tc>
          <w:tcPr>
            <w:tcW w:w="4502" w:type="dxa"/>
          </w:tcPr>
          <w:p w:rsidR="00EB7DD1" w:rsidRPr="00FB324C" w:rsidRDefault="00EB7DD1" w:rsidP="00FB324C">
            <w:pPr>
              <w:autoSpaceDE w:val="0"/>
              <w:autoSpaceDN w:val="0"/>
              <w:adjustRightInd w:val="0"/>
              <w:spacing w:before="120" w:after="120" w:line="240" w:lineRule="auto"/>
            </w:pPr>
          </w:p>
        </w:tc>
      </w:tr>
    </w:tbl>
    <w:p w:rsidR="00EB7DD1" w:rsidRPr="000E124E" w:rsidRDefault="00EB7DD1" w:rsidP="000E124E">
      <w:pPr>
        <w:spacing w:before="120" w:after="120" w:line="240" w:lineRule="auto"/>
      </w:pPr>
    </w:p>
    <w:tbl>
      <w:tblPr>
        <w:tblStyle w:val="TableGrid"/>
        <w:tblW w:w="0" w:type="auto"/>
        <w:tblLook w:val="04A0" w:firstRow="1" w:lastRow="0" w:firstColumn="1" w:lastColumn="0" w:noHBand="0" w:noVBand="1"/>
      </w:tblPr>
      <w:tblGrid>
        <w:gridCol w:w="4502"/>
        <w:gridCol w:w="4502"/>
      </w:tblGrid>
      <w:tr w:rsidR="001A0E7C" w:rsidRPr="00FB324C" w:rsidTr="00B9758D">
        <w:tc>
          <w:tcPr>
            <w:tcW w:w="9004" w:type="dxa"/>
            <w:gridSpan w:val="2"/>
          </w:tcPr>
          <w:p w:rsidR="001A0E7C" w:rsidRPr="00FB324C" w:rsidRDefault="001A0E7C" w:rsidP="00FB324C">
            <w:pPr>
              <w:autoSpaceDE w:val="0"/>
              <w:autoSpaceDN w:val="0"/>
              <w:adjustRightInd w:val="0"/>
              <w:spacing w:before="120" w:after="120" w:line="240" w:lineRule="auto"/>
            </w:pPr>
            <w:r w:rsidRPr="00FB324C">
              <w:rPr>
                <w:b/>
              </w:rPr>
              <w:t>Details of contact person at the entity making the blanket offer</w:t>
            </w:r>
            <w:r w:rsidRPr="00FB324C">
              <w:t>:</w:t>
            </w:r>
          </w:p>
        </w:tc>
      </w:tr>
      <w:tr w:rsidR="001A0E7C" w:rsidRPr="00FB324C" w:rsidTr="001A0E7C">
        <w:tc>
          <w:tcPr>
            <w:tcW w:w="4502" w:type="dxa"/>
          </w:tcPr>
          <w:p w:rsidR="001A0E7C" w:rsidRPr="00FB324C" w:rsidRDefault="001A0E7C" w:rsidP="00FB324C">
            <w:pPr>
              <w:autoSpaceDE w:val="0"/>
              <w:autoSpaceDN w:val="0"/>
              <w:adjustRightInd w:val="0"/>
              <w:spacing w:before="120" w:after="120" w:line="240" w:lineRule="auto"/>
            </w:pPr>
            <w:r w:rsidRPr="00FB324C">
              <w:t>Name/Position</w:t>
            </w:r>
          </w:p>
        </w:tc>
        <w:tc>
          <w:tcPr>
            <w:tcW w:w="4502" w:type="dxa"/>
          </w:tcPr>
          <w:p w:rsidR="001A0E7C" w:rsidRPr="00FB324C" w:rsidRDefault="001A0E7C" w:rsidP="00FB324C">
            <w:pPr>
              <w:autoSpaceDE w:val="0"/>
              <w:autoSpaceDN w:val="0"/>
              <w:adjustRightInd w:val="0"/>
              <w:spacing w:before="120" w:after="120" w:line="240" w:lineRule="auto"/>
            </w:pPr>
          </w:p>
        </w:tc>
      </w:tr>
      <w:tr w:rsidR="001A0E7C" w:rsidRPr="00FB324C" w:rsidTr="001A0E7C">
        <w:tc>
          <w:tcPr>
            <w:tcW w:w="4502" w:type="dxa"/>
          </w:tcPr>
          <w:p w:rsidR="001A0E7C" w:rsidRPr="00FB324C" w:rsidRDefault="001A0E7C" w:rsidP="00FB324C">
            <w:pPr>
              <w:autoSpaceDE w:val="0"/>
              <w:autoSpaceDN w:val="0"/>
              <w:adjustRightInd w:val="0"/>
              <w:spacing w:before="120" w:after="120" w:line="240" w:lineRule="auto"/>
            </w:pPr>
            <w:r w:rsidRPr="00FB324C">
              <w:t>Telephone number</w:t>
            </w:r>
          </w:p>
        </w:tc>
        <w:tc>
          <w:tcPr>
            <w:tcW w:w="4502" w:type="dxa"/>
          </w:tcPr>
          <w:p w:rsidR="001A0E7C" w:rsidRPr="00FB324C" w:rsidRDefault="001A0E7C" w:rsidP="00FB324C">
            <w:pPr>
              <w:autoSpaceDE w:val="0"/>
              <w:autoSpaceDN w:val="0"/>
              <w:adjustRightInd w:val="0"/>
              <w:spacing w:before="120" w:after="120" w:line="240" w:lineRule="auto"/>
            </w:pPr>
          </w:p>
        </w:tc>
      </w:tr>
      <w:tr w:rsidR="001A0E7C" w:rsidRPr="00FB324C" w:rsidTr="001A0E7C">
        <w:tc>
          <w:tcPr>
            <w:tcW w:w="4502" w:type="dxa"/>
          </w:tcPr>
          <w:p w:rsidR="001A0E7C" w:rsidRPr="00FB324C" w:rsidRDefault="001A0E7C" w:rsidP="00FB324C">
            <w:pPr>
              <w:autoSpaceDE w:val="0"/>
              <w:autoSpaceDN w:val="0"/>
              <w:adjustRightInd w:val="0"/>
              <w:spacing w:before="120" w:after="120" w:line="240" w:lineRule="auto"/>
            </w:pPr>
            <w:r w:rsidRPr="00FB324C">
              <w:t>E-mail address</w:t>
            </w:r>
          </w:p>
        </w:tc>
        <w:tc>
          <w:tcPr>
            <w:tcW w:w="4502" w:type="dxa"/>
          </w:tcPr>
          <w:p w:rsidR="001A0E7C" w:rsidRPr="00FB324C" w:rsidRDefault="001A0E7C" w:rsidP="00FB324C">
            <w:pPr>
              <w:autoSpaceDE w:val="0"/>
              <w:autoSpaceDN w:val="0"/>
              <w:adjustRightInd w:val="0"/>
              <w:spacing w:before="120" w:after="120" w:line="240" w:lineRule="auto"/>
            </w:pPr>
          </w:p>
        </w:tc>
      </w:tr>
    </w:tbl>
    <w:p w:rsidR="00EB7DD1" w:rsidRPr="000E124E" w:rsidRDefault="00EB7DD1" w:rsidP="000E124E">
      <w:pPr>
        <w:spacing w:before="120" w:after="120" w:line="240" w:lineRule="auto"/>
      </w:pPr>
    </w:p>
    <w:p w:rsidR="00FB324C" w:rsidRDefault="00FB324C">
      <w:pPr>
        <w:spacing w:after="200" w:line="276" w:lineRule="auto"/>
        <w:rPr>
          <w:b/>
          <w:bCs/>
        </w:rPr>
      </w:pPr>
      <w:r>
        <w:rPr>
          <w:b/>
          <w:bCs/>
        </w:rPr>
        <w:br w:type="page"/>
      </w:r>
    </w:p>
    <w:p w:rsidR="00EB7DD1" w:rsidRPr="00FB324C" w:rsidRDefault="00EB7DD1" w:rsidP="00FB324C">
      <w:pPr>
        <w:autoSpaceDE w:val="0"/>
        <w:autoSpaceDN w:val="0"/>
        <w:adjustRightInd w:val="0"/>
        <w:spacing w:before="120" w:after="120" w:line="240" w:lineRule="auto"/>
        <w:rPr>
          <w:b/>
          <w:bCs/>
        </w:rPr>
      </w:pPr>
      <w:r w:rsidRPr="00FB324C">
        <w:rPr>
          <w:b/>
          <w:bCs/>
        </w:rPr>
        <w:lastRenderedPageBreak/>
        <w:t>Section 2. Characteristics of the blanket offer</w:t>
      </w:r>
    </w:p>
    <w:p w:rsidR="00EB7DD1" w:rsidRPr="00FB324C" w:rsidRDefault="00EB7DD1" w:rsidP="00FB324C">
      <w:pPr>
        <w:autoSpaceDE w:val="0"/>
        <w:autoSpaceDN w:val="0"/>
        <w:adjustRightInd w:val="0"/>
        <w:spacing w:before="120" w:after="240" w:line="240" w:lineRule="auto"/>
        <w:jc w:val="both"/>
      </w:pPr>
      <w:r w:rsidRPr="00FB324C">
        <w:t>Please indicate the dates of the blanket offer for the repurchase or redemption of the units or shares of the AIF:</w:t>
      </w:r>
    </w:p>
    <w:tbl>
      <w:tblPr>
        <w:tblStyle w:val="TableGrid"/>
        <w:tblW w:w="0" w:type="auto"/>
        <w:tblLook w:val="04A0" w:firstRow="1" w:lastRow="0" w:firstColumn="1" w:lastColumn="0" w:noHBand="0" w:noVBand="1"/>
      </w:tblPr>
      <w:tblGrid>
        <w:gridCol w:w="9004"/>
      </w:tblGrid>
      <w:tr w:rsidR="006E6462" w:rsidRPr="00FB324C" w:rsidTr="006E6462">
        <w:tc>
          <w:tcPr>
            <w:tcW w:w="9004" w:type="dxa"/>
          </w:tcPr>
          <w:p w:rsidR="006E6462" w:rsidRPr="00FB324C" w:rsidRDefault="006E6462" w:rsidP="00FB324C">
            <w:pPr>
              <w:autoSpaceDE w:val="0"/>
              <w:autoSpaceDN w:val="0"/>
              <w:adjustRightInd w:val="0"/>
              <w:spacing w:before="120" w:after="120" w:line="240" w:lineRule="auto"/>
            </w:pPr>
          </w:p>
        </w:tc>
      </w:tr>
    </w:tbl>
    <w:p w:rsidR="00EB7DD1" w:rsidRPr="004F33CD" w:rsidRDefault="00EB7DD1" w:rsidP="00C868C0">
      <w:pPr>
        <w:autoSpaceDE w:val="0"/>
        <w:autoSpaceDN w:val="0"/>
        <w:adjustRightInd w:val="0"/>
        <w:spacing w:before="240" w:after="240" w:line="240" w:lineRule="auto"/>
        <w:jc w:val="both"/>
      </w:pPr>
      <w:r w:rsidRPr="004F33CD">
        <w:t xml:space="preserve">Please provide details on the means to </w:t>
      </w:r>
      <w:proofErr w:type="gramStart"/>
      <w:r w:rsidRPr="004F33CD">
        <w:t>be used</w:t>
      </w:r>
      <w:proofErr w:type="gramEnd"/>
      <w:r w:rsidRPr="004F33CD">
        <w:t xml:space="preserve"> to reach individually all investors holding units or shares in the AIF (e.g. through emails, phone calls, letter, etc.):</w:t>
      </w:r>
    </w:p>
    <w:tbl>
      <w:tblPr>
        <w:tblStyle w:val="TableGrid"/>
        <w:tblW w:w="0" w:type="auto"/>
        <w:tblLook w:val="04A0" w:firstRow="1" w:lastRow="0" w:firstColumn="1" w:lastColumn="0" w:noHBand="0" w:noVBand="1"/>
      </w:tblPr>
      <w:tblGrid>
        <w:gridCol w:w="9004"/>
      </w:tblGrid>
      <w:tr w:rsidR="006E6462" w:rsidTr="006E6462">
        <w:tc>
          <w:tcPr>
            <w:tcW w:w="9004" w:type="dxa"/>
          </w:tcPr>
          <w:p w:rsidR="006E6462" w:rsidRDefault="006E6462" w:rsidP="00EB7DD1">
            <w:pPr>
              <w:autoSpaceDE w:val="0"/>
              <w:autoSpaceDN w:val="0"/>
              <w:adjustRightInd w:val="0"/>
              <w:spacing w:after="0" w:line="240" w:lineRule="auto"/>
              <w:rPr>
                <w:sz w:val="20"/>
              </w:rPr>
            </w:pPr>
          </w:p>
          <w:p w:rsidR="006E6462" w:rsidRDefault="006E6462" w:rsidP="00EB7DD1">
            <w:pPr>
              <w:autoSpaceDE w:val="0"/>
              <w:autoSpaceDN w:val="0"/>
              <w:adjustRightInd w:val="0"/>
              <w:spacing w:after="0" w:line="240" w:lineRule="auto"/>
              <w:rPr>
                <w:sz w:val="20"/>
              </w:rPr>
            </w:pPr>
          </w:p>
        </w:tc>
      </w:tr>
    </w:tbl>
    <w:p w:rsidR="00EB7DD1" w:rsidRPr="004F33CD" w:rsidRDefault="00EB7DD1" w:rsidP="00C868C0">
      <w:pPr>
        <w:autoSpaceDE w:val="0"/>
        <w:autoSpaceDN w:val="0"/>
        <w:adjustRightInd w:val="0"/>
        <w:spacing w:before="240" w:after="240" w:line="240" w:lineRule="auto"/>
        <w:jc w:val="both"/>
      </w:pPr>
      <w:r w:rsidRPr="004F33CD">
        <w:t>Please provide details on the price proposed to investors for the repurchase or redemption of units:</w:t>
      </w:r>
    </w:p>
    <w:tbl>
      <w:tblPr>
        <w:tblStyle w:val="TableGrid"/>
        <w:tblW w:w="0" w:type="auto"/>
        <w:tblLook w:val="04A0" w:firstRow="1" w:lastRow="0" w:firstColumn="1" w:lastColumn="0" w:noHBand="0" w:noVBand="1"/>
      </w:tblPr>
      <w:tblGrid>
        <w:gridCol w:w="9004"/>
      </w:tblGrid>
      <w:tr w:rsidR="006E6462" w:rsidTr="006E6462">
        <w:tc>
          <w:tcPr>
            <w:tcW w:w="9004" w:type="dxa"/>
          </w:tcPr>
          <w:p w:rsidR="006E6462" w:rsidRDefault="006E6462" w:rsidP="00EB7DD1">
            <w:pPr>
              <w:jc w:val="both"/>
            </w:pPr>
          </w:p>
        </w:tc>
      </w:tr>
    </w:tbl>
    <w:p w:rsidR="006E6462" w:rsidRDefault="006E6462" w:rsidP="00C868C0">
      <w:pPr>
        <w:autoSpaceDE w:val="0"/>
        <w:autoSpaceDN w:val="0"/>
        <w:adjustRightInd w:val="0"/>
        <w:spacing w:before="120" w:after="120" w:line="240" w:lineRule="auto"/>
        <w:jc w:val="both"/>
      </w:pPr>
    </w:p>
    <w:p w:rsidR="002F67E9" w:rsidRPr="00335DAD" w:rsidRDefault="00993EFB" w:rsidP="002F67E9">
      <w:pPr>
        <w:keepNext/>
        <w:keepLines/>
        <w:pBdr>
          <w:top w:val="single" w:sz="12" w:space="1" w:color="33444C"/>
          <w:bottom w:val="single" w:sz="12" w:space="1" w:color="33444C"/>
        </w:pBdr>
        <w:shd w:val="clear" w:color="auto" w:fill="E0E7EA"/>
        <w:spacing w:after="0" w:line="240" w:lineRule="auto"/>
        <w:outlineLvl w:val="0"/>
        <w:rPr>
          <w:rFonts w:ascii="Calibri" w:eastAsia="Times New Roman" w:hAnsi="Calibri" w:cs="Times New Roman"/>
          <w:b/>
          <w:bCs/>
          <w:color w:val="4C6572"/>
          <w:sz w:val="24"/>
          <w:szCs w:val="24"/>
          <w:lang w:eastAsia="fr-BE"/>
        </w:rPr>
      </w:pPr>
      <w:r>
        <w:rPr>
          <w:rFonts w:ascii="Calibri" w:eastAsia="Times New Roman" w:hAnsi="Calibri" w:cs="Times New Roman"/>
          <w:b/>
          <w:bCs/>
          <w:color w:val="4C6572"/>
          <w:sz w:val="24"/>
          <w:szCs w:val="24"/>
          <w:lang w:eastAsia="fr-BE"/>
        </w:rPr>
        <w:t>4</w:t>
      </w:r>
      <w:r w:rsidR="002F67E9" w:rsidRPr="00335DAD">
        <w:rPr>
          <w:rFonts w:ascii="Calibri" w:eastAsia="Times New Roman" w:hAnsi="Calibri" w:cs="Times New Roman"/>
          <w:b/>
          <w:bCs/>
          <w:color w:val="4C6572"/>
          <w:sz w:val="24"/>
          <w:szCs w:val="24"/>
          <w:lang w:eastAsia="fr-BE"/>
        </w:rPr>
        <w:t xml:space="preserve">. </w:t>
      </w:r>
      <w:r w:rsidR="002F67E9" w:rsidRPr="002F67E9">
        <w:rPr>
          <w:rFonts w:ascii="Calibri" w:eastAsia="Times New Roman" w:hAnsi="Calibri" w:cs="Times New Roman"/>
          <w:b/>
          <w:bCs/>
          <w:color w:val="4C6572"/>
          <w:sz w:val="24"/>
          <w:szCs w:val="24"/>
          <w:lang w:eastAsia="fr-BE"/>
        </w:rPr>
        <w:t>Intention to terminate arrangements made for marke</w:t>
      </w:r>
      <w:r w:rsidR="008B5F3F">
        <w:rPr>
          <w:rFonts w:ascii="Calibri" w:eastAsia="Times New Roman" w:hAnsi="Calibri" w:cs="Times New Roman"/>
          <w:b/>
          <w:bCs/>
          <w:color w:val="4C6572"/>
          <w:sz w:val="24"/>
          <w:szCs w:val="24"/>
          <w:lang w:eastAsia="fr-BE"/>
        </w:rPr>
        <w:t>ting the units or shares of AIF</w:t>
      </w:r>
      <w:r w:rsidR="003F6124">
        <w:rPr>
          <w:rFonts w:ascii="Calibri" w:eastAsia="Times New Roman" w:hAnsi="Calibri" w:cs="Times New Roman"/>
          <w:b/>
          <w:bCs/>
          <w:color w:val="4C6572"/>
          <w:sz w:val="24"/>
          <w:szCs w:val="24"/>
          <w:lang w:eastAsia="fr-BE"/>
        </w:rPr>
        <w:t xml:space="preserve"> [Name of the host Member State if applicable]</w:t>
      </w:r>
    </w:p>
    <w:p w:rsidR="006E6462" w:rsidRDefault="006E6462" w:rsidP="0064584A">
      <w:pPr>
        <w:spacing w:after="120" w:line="240" w:lineRule="auto"/>
        <w:jc w:val="both"/>
      </w:pPr>
    </w:p>
    <w:p w:rsidR="001B1517" w:rsidRPr="0064584A" w:rsidRDefault="00993EFB" w:rsidP="0064584A">
      <w:pPr>
        <w:autoSpaceDE w:val="0"/>
        <w:autoSpaceDN w:val="0"/>
        <w:adjustRightInd w:val="0"/>
        <w:spacing w:before="120" w:after="120" w:line="240" w:lineRule="auto"/>
        <w:jc w:val="both"/>
        <w:rPr>
          <w:i/>
        </w:rPr>
      </w:pPr>
      <w:r w:rsidRPr="0064584A">
        <w:rPr>
          <w:i/>
        </w:rPr>
        <w:t>If the information differs according to the host Member State, please duplicate this section</w:t>
      </w:r>
      <w:r w:rsidR="001B1517" w:rsidRPr="0064584A">
        <w:rPr>
          <w:i/>
        </w:rPr>
        <w:t xml:space="preserve"> 4 </w:t>
      </w:r>
      <w:r w:rsidR="00C7223C">
        <w:rPr>
          <w:i/>
        </w:rPr>
        <w:br/>
      </w:r>
      <w:r w:rsidR="001B1517" w:rsidRPr="0064584A">
        <w:rPr>
          <w:i/>
        </w:rPr>
        <w:t>and specify</w:t>
      </w:r>
      <w:r w:rsidR="006D4D49" w:rsidRPr="0064584A">
        <w:rPr>
          <w:i/>
        </w:rPr>
        <w:t xml:space="preserve"> above</w:t>
      </w:r>
      <w:r w:rsidR="001B1517" w:rsidRPr="0064584A">
        <w:rPr>
          <w:i/>
        </w:rPr>
        <w:t xml:space="preserve"> in each case the host member state concerned. </w:t>
      </w:r>
    </w:p>
    <w:p w:rsidR="002F67E9" w:rsidRPr="0064584A" w:rsidRDefault="002F67E9" w:rsidP="0064584A">
      <w:pPr>
        <w:autoSpaceDE w:val="0"/>
        <w:autoSpaceDN w:val="0"/>
        <w:adjustRightInd w:val="0"/>
        <w:spacing w:before="120" w:after="120" w:line="240" w:lineRule="auto"/>
        <w:jc w:val="both"/>
        <w:rPr>
          <w:b/>
          <w:bCs/>
        </w:rPr>
      </w:pPr>
      <w:r w:rsidRPr="0064584A">
        <w:rPr>
          <w:b/>
          <w:bCs/>
        </w:rPr>
        <w:t xml:space="preserve">Section 1. Information on the arrangements made for marketing units in the host Member </w:t>
      </w:r>
      <w:proofErr w:type="gramStart"/>
      <w:r w:rsidRPr="0064584A">
        <w:rPr>
          <w:b/>
          <w:bCs/>
        </w:rPr>
        <w:t>State which</w:t>
      </w:r>
      <w:proofErr w:type="gramEnd"/>
      <w:r w:rsidRPr="0064584A">
        <w:rPr>
          <w:b/>
          <w:bCs/>
        </w:rPr>
        <w:t xml:space="preserve"> are intended to be terminated</w:t>
      </w:r>
    </w:p>
    <w:p w:rsidR="002F67E9" w:rsidRPr="0064584A" w:rsidRDefault="002F67E9" w:rsidP="0064584A">
      <w:pPr>
        <w:autoSpaceDE w:val="0"/>
        <w:autoSpaceDN w:val="0"/>
        <w:adjustRightInd w:val="0"/>
        <w:spacing w:before="120" w:after="120" w:line="240" w:lineRule="auto"/>
        <w:jc w:val="both"/>
      </w:pPr>
      <w:r w:rsidRPr="0064584A">
        <w:t xml:space="preserve">Please provide the following information on the arrangements that </w:t>
      </w:r>
      <w:proofErr w:type="gramStart"/>
      <w:r w:rsidRPr="0064584A">
        <w:t>were made</w:t>
      </w:r>
      <w:proofErr w:type="gramEnd"/>
      <w:r w:rsidRPr="0064584A">
        <w:t xml:space="preserve"> in the host Member State to market the units or shares of the AIF.</w:t>
      </w:r>
    </w:p>
    <w:p w:rsidR="002F67E9" w:rsidRPr="0064584A" w:rsidRDefault="002F67E9" w:rsidP="0064584A">
      <w:pPr>
        <w:autoSpaceDE w:val="0"/>
        <w:autoSpaceDN w:val="0"/>
        <w:adjustRightInd w:val="0"/>
        <w:spacing w:before="120" w:after="120" w:line="240" w:lineRule="auto"/>
        <w:jc w:val="both"/>
      </w:pPr>
      <w:r w:rsidRPr="0064584A">
        <w:t xml:space="preserve">Units or shares of the AIF </w:t>
      </w:r>
      <w:proofErr w:type="gramStart"/>
      <w:r w:rsidRPr="0064584A">
        <w:t>were marketed</w:t>
      </w:r>
      <w:proofErr w:type="gramEnd"/>
      <w:r w:rsidRPr="0064584A">
        <w:t xml:space="preserve"> by:</w:t>
      </w:r>
    </w:p>
    <w:p w:rsidR="002F67E9" w:rsidRPr="000937FD" w:rsidRDefault="002F67E9" w:rsidP="002F67E9">
      <w:pPr>
        <w:autoSpaceDE w:val="0"/>
        <w:autoSpaceDN w:val="0"/>
        <w:adjustRightInd w:val="0"/>
        <w:spacing w:after="0" w:line="240" w:lineRule="auto"/>
        <w:rPr>
          <w:sz w:val="2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tblGrid>
      <w:tr w:rsidR="002F67E9" w:rsidRPr="000937FD" w:rsidTr="009333B0">
        <w:tc>
          <w:tcPr>
            <w:tcW w:w="324" w:type="dxa"/>
          </w:tcPr>
          <w:p w:rsidR="002F67E9" w:rsidRPr="000937FD" w:rsidRDefault="002F67E9" w:rsidP="009333B0">
            <w:pPr>
              <w:autoSpaceDE w:val="0"/>
              <w:autoSpaceDN w:val="0"/>
              <w:adjustRightInd w:val="0"/>
              <w:spacing w:after="0" w:line="240" w:lineRule="auto"/>
              <w:rPr>
                <w:sz w:val="20"/>
              </w:rPr>
            </w:pPr>
          </w:p>
        </w:tc>
      </w:tr>
      <w:tr w:rsidR="002F67E9" w:rsidRPr="000937FD" w:rsidTr="009333B0">
        <w:tc>
          <w:tcPr>
            <w:tcW w:w="324" w:type="dxa"/>
          </w:tcPr>
          <w:p w:rsidR="002F67E9" w:rsidRPr="000937FD" w:rsidRDefault="002F67E9" w:rsidP="009333B0">
            <w:pPr>
              <w:autoSpaceDE w:val="0"/>
              <w:autoSpaceDN w:val="0"/>
              <w:adjustRightInd w:val="0"/>
              <w:spacing w:after="0" w:line="240" w:lineRule="auto"/>
              <w:rPr>
                <w:sz w:val="20"/>
              </w:rPr>
            </w:pPr>
          </w:p>
        </w:tc>
      </w:tr>
      <w:tr w:rsidR="002F67E9" w:rsidRPr="000937FD" w:rsidTr="009333B0">
        <w:tc>
          <w:tcPr>
            <w:tcW w:w="324" w:type="dxa"/>
            <w:tcBorders>
              <w:top w:val="single" w:sz="4" w:space="0" w:color="auto"/>
              <w:left w:val="single" w:sz="4" w:space="0" w:color="auto"/>
              <w:bottom w:val="single" w:sz="4" w:space="0" w:color="auto"/>
              <w:right w:val="single" w:sz="4" w:space="0" w:color="auto"/>
            </w:tcBorders>
          </w:tcPr>
          <w:p w:rsidR="002F67E9" w:rsidRPr="000937FD" w:rsidRDefault="002F67E9" w:rsidP="009333B0">
            <w:pPr>
              <w:autoSpaceDE w:val="0"/>
              <w:autoSpaceDN w:val="0"/>
              <w:adjustRightInd w:val="0"/>
              <w:spacing w:after="0" w:line="240" w:lineRule="auto"/>
              <w:rPr>
                <w:sz w:val="20"/>
              </w:rPr>
            </w:pPr>
          </w:p>
        </w:tc>
      </w:tr>
      <w:tr w:rsidR="002F67E9" w:rsidRPr="000937FD" w:rsidTr="009333B0">
        <w:tc>
          <w:tcPr>
            <w:tcW w:w="324" w:type="dxa"/>
          </w:tcPr>
          <w:p w:rsidR="002F67E9" w:rsidRPr="000937FD" w:rsidRDefault="002F67E9" w:rsidP="009333B0">
            <w:pPr>
              <w:autoSpaceDE w:val="0"/>
              <w:autoSpaceDN w:val="0"/>
              <w:adjustRightInd w:val="0"/>
              <w:spacing w:after="0" w:line="240" w:lineRule="auto"/>
              <w:rPr>
                <w:sz w:val="20"/>
              </w:rPr>
            </w:pPr>
          </w:p>
        </w:tc>
      </w:tr>
    </w:tbl>
    <w:p w:rsidR="002F67E9" w:rsidRPr="000937FD" w:rsidRDefault="002F67E9" w:rsidP="002F67E9">
      <w:pPr>
        <w:autoSpaceDE w:val="0"/>
        <w:autoSpaceDN w:val="0"/>
        <w:adjustRightInd w:val="0"/>
        <w:spacing w:after="0" w:line="240" w:lineRule="auto"/>
        <w:rPr>
          <w:sz w:val="20"/>
        </w:rPr>
      </w:pPr>
      <w:proofErr w:type="gramStart"/>
      <w:r w:rsidRPr="000937FD">
        <w:rPr>
          <w:sz w:val="20"/>
        </w:rPr>
        <w:t>the</w:t>
      </w:r>
      <w:proofErr w:type="gramEnd"/>
      <w:r w:rsidRPr="000937FD">
        <w:rPr>
          <w:sz w:val="20"/>
        </w:rPr>
        <w:t xml:space="preserve"> </w:t>
      </w:r>
      <w:r>
        <w:rPr>
          <w:sz w:val="20"/>
        </w:rPr>
        <w:t xml:space="preserve">AIFM </w:t>
      </w:r>
    </w:p>
    <w:p w:rsidR="002F67E9" w:rsidRPr="000937FD" w:rsidRDefault="002F67E9" w:rsidP="002F67E9">
      <w:pPr>
        <w:autoSpaceDE w:val="0"/>
        <w:autoSpaceDN w:val="0"/>
        <w:adjustRightInd w:val="0"/>
        <w:spacing w:after="0" w:line="240" w:lineRule="auto"/>
        <w:rPr>
          <w:sz w:val="20"/>
        </w:rPr>
      </w:pPr>
      <w:proofErr w:type="gramStart"/>
      <w:r w:rsidRPr="000937FD">
        <w:rPr>
          <w:sz w:val="20"/>
        </w:rPr>
        <w:t>credit</w:t>
      </w:r>
      <w:proofErr w:type="gramEnd"/>
      <w:r w:rsidRPr="000937FD">
        <w:rPr>
          <w:sz w:val="20"/>
        </w:rPr>
        <w:t xml:space="preserve"> institutions</w:t>
      </w:r>
    </w:p>
    <w:p w:rsidR="002F67E9" w:rsidRPr="000937FD" w:rsidRDefault="002F67E9" w:rsidP="002F67E9">
      <w:pPr>
        <w:autoSpaceDE w:val="0"/>
        <w:autoSpaceDN w:val="0"/>
        <w:adjustRightInd w:val="0"/>
        <w:spacing w:after="0" w:line="240" w:lineRule="auto"/>
        <w:rPr>
          <w:sz w:val="20"/>
        </w:rPr>
      </w:pPr>
      <w:proofErr w:type="gramStart"/>
      <w:r w:rsidRPr="000937FD">
        <w:rPr>
          <w:sz w:val="20"/>
        </w:rPr>
        <w:t>authorised</w:t>
      </w:r>
      <w:proofErr w:type="gramEnd"/>
      <w:r w:rsidRPr="000937FD">
        <w:rPr>
          <w:sz w:val="20"/>
        </w:rPr>
        <w:t xml:space="preserve"> investment firms or advisers</w:t>
      </w:r>
    </w:p>
    <w:p w:rsidR="002F67E9" w:rsidRPr="000937FD" w:rsidRDefault="002F67E9" w:rsidP="002F67E9">
      <w:pPr>
        <w:autoSpaceDE w:val="0"/>
        <w:autoSpaceDN w:val="0"/>
        <w:adjustRightInd w:val="0"/>
        <w:spacing w:after="0" w:line="240" w:lineRule="auto"/>
        <w:rPr>
          <w:sz w:val="20"/>
        </w:rPr>
      </w:pPr>
      <w:r>
        <w:rPr>
          <w:sz w:val="20"/>
        </w:rPr>
        <w:t xml:space="preserve">Other bodies, including bodies located in a third country. Please </w:t>
      </w:r>
      <w:proofErr w:type="gramStart"/>
      <w:r>
        <w:rPr>
          <w:sz w:val="20"/>
        </w:rPr>
        <w:t>specify:</w:t>
      </w:r>
      <w:proofErr w:type="gramEnd"/>
      <w:r>
        <w:rPr>
          <w:sz w:val="20"/>
        </w:rPr>
        <w:t xml:space="preserve"> ___________________</w:t>
      </w:r>
    </w:p>
    <w:p w:rsidR="002F67E9" w:rsidRPr="000937FD" w:rsidRDefault="002F67E9" w:rsidP="002F67E9">
      <w:pPr>
        <w:autoSpaceDE w:val="0"/>
        <w:autoSpaceDN w:val="0"/>
        <w:adjustRightInd w:val="0"/>
        <w:spacing w:after="0" w:line="240" w:lineRule="auto"/>
        <w:rPr>
          <w:sz w:val="20"/>
        </w:rPr>
      </w:pPr>
    </w:p>
    <w:p w:rsidR="00353923" w:rsidRDefault="00353923">
      <w:pPr>
        <w:spacing w:after="200" w:line="276" w:lineRule="auto"/>
        <w:rPr>
          <w:sz w:val="20"/>
        </w:rPr>
      </w:pPr>
      <w:r>
        <w:rPr>
          <w:sz w:val="20"/>
        </w:rPr>
        <w:br w:type="page"/>
      </w:r>
    </w:p>
    <w:tbl>
      <w:tblPr>
        <w:tblStyle w:val="TableGrid"/>
        <w:tblW w:w="0" w:type="auto"/>
        <w:tblLook w:val="04A0" w:firstRow="1" w:lastRow="0" w:firstColumn="1" w:lastColumn="0" w:noHBand="0" w:noVBand="1"/>
      </w:tblPr>
      <w:tblGrid>
        <w:gridCol w:w="4502"/>
        <w:gridCol w:w="4502"/>
      </w:tblGrid>
      <w:tr w:rsidR="00993EFB" w:rsidRPr="0064584A" w:rsidTr="0064584A">
        <w:tc>
          <w:tcPr>
            <w:tcW w:w="9004" w:type="dxa"/>
            <w:gridSpan w:val="2"/>
          </w:tcPr>
          <w:p w:rsidR="00993EFB" w:rsidRPr="0064584A" w:rsidRDefault="00993EFB" w:rsidP="00353923">
            <w:pPr>
              <w:autoSpaceDE w:val="0"/>
              <w:autoSpaceDN w:val="0"/>
              <w:adjustRightInd w:val="0"/>
              <w:spacing w:before="120" w:after="120" w:line="240" w:lineRule="auto"/>
              <w:rPr>
                <w:b/>
              </w:rPr>
            </w:pPr>
            <w:r w:rsidRPr="0064584A">
              <w:rPr>
                <w:b/>
              </w:rPr>
              <w:lastRenderedPageBreak/>
              <w:t>Details of third-party distributor in the host Member State</w:t>
            </w:r>
          </w:p>
        </w:tc>
      </w:tr>
      <w:tr w:rsidR="008B5F3F" w:rsidRPr="0064584A" w:rsidTr="0064584A">
        <w:tc>
          <w:tcPr>
            <w:tcW w:w="4502" w:type="dxa"/>
          </w:tcPr>
          <w:p w:rsidR="008B5F3F" w:rsidRPr="0064584A" w:rsidRDefault="008B5F3F" w:rsidP="00353923">
            <w:pPr>
              <w:autoSpaceDE w:val="0"/>
              <w:autoSpaceDN w:val="0"/>
              <w:adjustRightInd w:val="0"/>
              <w:spacing w:before="120" w:after="120" w:line="240" w:lineRule="auto"/>
            </w:pPr>
            <w:r w:rsidRPr="0064584A">
              <w:t>Name:</w:t>
            </w:r>
          </w:p>
        </w:tc>
        <w:tc>
          <w:tcPr>
            <w:tcW w:w="4502" w:type="dxa"/>
          </w:tcPr>
          <w:p w:rsidR="008B5F3F" w:rsidRPr="0064584A" w:rsidRDefault="008B5F3F" w:rsidP="00353923">
            <w:pPr>
              <w:autoSpaceDE w:val="0"/>
              <w:autoSpaceDN w:val="0"/>
              <w:adjustRightInd w:val="0"/>
              <w:spacing w:before="120" w:after="120" w:line="240" w:lineRule="auto"/>
            </w:pPr>
          </w:p>
        </w:tc>
      </w:tr>
      <w:tr w:rsidR="008B5F3F" w:rsidRPr="0064584A" w:rsidTr="0064584A">
        <w:tc>
          <w:tcPr>
            <w:tcW w:w="4502" w:type="dxa"/>
          </w:tcPr>
          <w:p w:rsidR="008B5F3F" w:rsidRPr="0064584A" w:rsidRDefault="008B5F3F" w:rsidP="00353923">
            <w:pPr>
              <w:autoSpaceDE w:val="0"/>
              <w:autoSpaceDN w:val="0"/>
              <w:adjustRightInd w:val="0"/>
              <w:spacing w:before="120" w:after="120" w:line="240" w:lineRule="auto"/>
            </w:pPr>
            <w:r w:rsidRPr="0064584A">
              <w:t>Address:</w:t>
            </w:r>
          </w:p>
        </w:tc>
        <w:tc>
          <w:tcPr>
            <w:tcW w:w="4502" w:type="dxa"/>
          </w:tcPr>
          <w:p w:rsidR="008B5F3F" w:rsidRPr="0064584A" w:rsidRDefault="008B5F3F" w:rsidP="00353923">
            <w:pPr>
              <w:autoSpaceDE w:val="0"/>
              <w:autoSpaceDN w:val="0"/>
              <w:adjustRightInd w:val="0"/>
              <w:spacing w:before="120" w:after="120" w:line="240" w:lineRule="auto"/>
            </w:pPr>
          </w:p>
        </w:tc>
      </w:tr>
      <w:tr w:rsidR="008B5F3F" w:rsidRPr="0064584A" w:rsidTr="0064584A">
        <w:tc>
          <w:tcPr>
            <w:tcW w:w="4502" w:type="dxa"/>
          </w:tcPr>
          <w:p w:rsidR="008B5F3F" w:rsidRPr="0064584A" w:rsidRDefault="008B5F3F" w:rsidP="00353923">
            <w:pPr>
              <w:autoSpaceDE w:val="0"/>
              <w:autoSpaceDN w:val="0"/>
              <w:adjustRightInd w:val="0"/>
              <w:spacing w:before="120" w:after="120" w:line="240" w:lineRule="auto"/>
            </w:pPr>
            <w:r w:rsidRPr="0064584A">
              <w:t>contact details:</w:t>
            </w:r>
          </w:p>
        </w:tc>
        <w:tc>
          <w:tcPr>
            <w:tcW w:w="4502" w:type="dxa"/>
          </w:tcPr>
          <w:p w:rsidR="008B5F3F" w:rsidRPr="0064584A" w:rsidRDefault="008B5F3F" w:rsidP="00353923">
            <w:pPr>
              <w:autoSpaceDE w:val="0"/>
              <w:autoSpaceDN w:val="0"/>
              <w:adjustRightInd w:val="0"/>
              <w:spacing w:before="120" w:after="120" w:line="240" w:lineRule="auto"/>
            </w:pPr>
          </w:p>
        </w:tc>
      </w:tr>
    </w:tbl>
    <w:p w:rsidR="002F67E9" w:rsidRPr="0064584A" w:rsidRDefault="002F67E9" w:rsidP="00F5724A">
      <w:pPr>
        <w:autoSpaceDE w:val="0"/>
        <w:autoSpaceDN w:val="0"/>
        <w:adjustRightInd w:val="0"/>
        <w:spacing w:before="120" w:after="240" w:line="240" w:lineRule="auto"/>
        <w:jc w:val="both"/>
      </w:pPr>
      <w:r w:rsidRPr="0064584A">
        <w:t xml:space="preserve">Please provide a short description of the arrangements made for marketing that were put in place in the host Member State in relation to the marketing the AIF for the units or shares of which the </w:t>
      </w:r>
      <w:r w:rsidR="0064584A">
        <w:br/>
      </w:r>
      <w:r w:rsidRPr="0064584A">
        <w:t xml:space="preserve">de-notification is made, including details about the marketing means (e.g. any roadshows, </w:t>
      </w:r>
      <w:r w:rsidR="0064584A">
        <w:br/>
      </w:r>
      <w:r w:rsidRPr="0064584A">
        <w:t>telephone calls, websites, etc.).</w:t>
      </w:r>
    </w:p>
    <w:tbl>
      <w:tblPr>
        <w:tblStyle w:val="TableGrid"/>
        <w:tblW w:w="0" w:type="auto"/>
        <w:tblLook w:val="04A0" w:firstRow="1" w:lastRow="0" w:firstColumn="1" w:lastColumn="0" w:noHBand="0" w:noVBand="1"/>
      </w:tblPr>
      <w:tblGrid>
        <w:gridCol w:w="9004"/>
      </w:tblGrid>
      <w:tr w:rsidR="00993EFB" w:rsidTr="00993EFB">
        <w:tc>
          <w:tcPr>
            <w:tcW w:w="9004" w:type="dxa"/>
          </w:tcPr>
          <w:p w:rsidR="00993EFB" w:rsidRDefault="00993EFB" w:rsidP="00F5724A">
            <w:pPr>
              <w:autoSpaceDE w:val="0"/>
              <w:autoSpaceDN w:val="0"/>
              <w:adjustRightInd w:val="0"/>
              <w:spacing w:before="120" w:after="120" w:line="240" w:lineRule="auto"/>
              <w:rPr>
                <w:sz w:val="20"/>
              </w:rPr>
            </w:pPr>
          </w:p>
        </w:tc>
      </w:tr>
    </w:tbl>
    <w:p w:rsidR="002F67E9" w:rsidRPr="0064584A" w:rsidRDefault="002F67E9" w:rsidP="0064584A">
      <w:pPr>
        <w:autoSpaceDE w:val="0"/>
        <w:autoSpaceDN w:val="0"/>
        <w:adjustRightInd w:val="0"/>
        <w:spacing w:before="240" w:after="240" w:line="240" w:lineRule="auto"/>
        <w:jc w:val="both"/>
      </w:pPr>
      <w:r w:rsidRPr="0064584A">
        <w:t xml:space="preserve">If websites </w:t>
      </w:r>
      <w:proofErr w:type="gramStart"/>
      <w:r w:rsidRPr="0064584A">
        <w:t>were used</w:t>
      </w:r>
      <w:proofErr w:type="gramEnd"/>
      <w:r w:rsidRPr="0064584A">
        <w:t xml:space="preserve"> to market the AIFs online in the host Member State, please provide the domain names and the relevant hyperlink(s):</w:t>
      </w:r>
    </w:p>
    <w:tbl>
      <w:tblPr>
        <w:tblStyle w:val="TableGrid"/>
        <w:tblW w:w="0" w:type="auto"/>
        <w:tblLook w:val="04A0" w:firstRow="1" w:lastRow="0" w:firstColumn="1" w:lastColumn="0" w:noHBand="0" w:noVBand="1"/>
      </w:tblPr>
      <w:tblGrid>
        <w:gridCol w:w="9004"/>
      </w:tblGrid>
      <w:tr w:rsidR="00993EFB" w:rsidTr="00993EFB">
        <w:tc>
          <w:tcPr>
            <w:tcW w:w="9004" w:type="dxa"/>
          </w:tcPr>
          <w:p w:rsidR="00993EFB" w:rsidRDefault="00993EFB" w:rsidP="0064584A">
            <w:pPr>
              <w:autoSpaceDE w:val="0"/>
              <w:autoSpaceDN w:val="0"/>
              <w:adjustRightInd w:val="0"/>
              <w:spacing w:before="120" w:after="120" w:line="240" w:lineRule="auto"/>
              <w:rPr>
                <w:sz w:val="20"/>
              </w:rPr>
            </w:pPr>
          </w:p>
        </w:tc>
      </w:tr>
    </w:tbl>
    <w:p w:rsidR="002F67E9" w:rsidRPr="00F5724A" w:rsidRDefault="002F67E9" w:rsidP="00F5724A">
      <w:pPr>
        <w:autoSpaceDE w:val="0"/>
        <w:autoSpaceDN w:val="0"/>
        <w:adjustRightInd w:val="0"/>
        <w:spacing w:before="240" w:after="120" w:line="240" w:lineRule="auto"/>
        <w:jc w:val="both"/>
        <w:rPr>
          <w:b/>
          <w:bCs/>
        </w:rPr>
      </w:pPr>
      <w:r w:rsidRPr="00F5724A">
        <w:rPr>
          <w:b/>
          <w:bCs/>
        </w:rPr>
        <w:t>Section 2. Characteristics of the publication of the intention to terminate the arrangements made for marketing units or shares in the host Member State</w:t>
      </w:r>
    </w:p>
    <w:p w:rsidR="002F67E9" w:rsidRPr="00F5724A" w:rsidRDefault="002F67E9" w:rsidP="00F5724A">
      <w:pPr>
        <w:autoSpaceDE w:val="0"/>
        <w:autoSpaceDN w:val="0"/>
        <w:adjustRightInd w:val="0"/>
        <w:spacing w:before="120" w:after="240" w:line="240" w:lineRule="auto"/>
        <w:jc w:val="both"/>
      </w:pPr>
      <w:r w:rsidRPr="00F5724A">
        <w:t xml:space="preserve">Please provide details on how the intention to terminate arrangements made for marketing units or shares of the AIFs in the host Member States </w:t>
      </w:r>
      <w:proofErr w:type="gramStart"/>
      <w:r w:rsidRPr="00F5724A">
        <w:t>will be published</w:t>
      </w:r>
      <w:proofErr w:type="gramEnd"/>
      <w:r w:rsidRPr="00F5724A">
        <w:t>, including any website, press article or advertisement:</w:t>
      </w:r>
    </w:p>
    <w:tbl>
      <w:tblPr>
        <w:tblStyle w:val="TableGrid"/>
        <w:tblW w:w="0" w:type="auto"/>
        <w:tblLook w:val="04A0" w:firstRow="1" w:lastRow="0" w:firstColumn="1" w:lastColumn="0" w:noHBand="0" w:noVBand="1"/>
      </w:tblPr>
      <w:tblGrid>
        <w:gridCol w:w="9004"/>
      </w:tblGrid>
      <w:tr w:rsidR="00993EFB" w:rsidTr="00993EFB">
        <w:tc>
          <w:tcPr>
            <w:tcW w:w="9004" w:type="dxa"/>
          </w:tcPr>
          <w:p w:rsidR="00993EFB" w:rsidRDefault="00993EFB" w:rsidP="0064584A">
            <w:pPr>
              <w:spacing w:before="120" w:after="120" w:line="240" w:lineRule="auto"/>
              <w:rPr>
                <w:sz w:val="20"/>
              </w:rPr>
            </w:pPr>
          </w:p>
        </w:tc>
      </w:tr>
    </w:tbl>
    <w:p w:rsidR="00993EFB" w:rsidRPr="00F5724A" w:rsidRDefault="00993EFB" w:rsidP="00F5724A">
      <w:pPr>
        <w:autoSpaceDE w:val="0"/>
        <w:autoSpaceDN w:val="0"/>
        <w:adjustRightInd w:val="0"/>
        <w:spacing w:before="120" w:after="120" w:line="240" w:lineRule="auto"/>
      </w:pPr>
    </w:p>
    <w:p w:rsidR="002F67E9" w:rsidRPr="00F5724A" w:rsidRDefault="002F67E9" w:rsidP="00F5724A">
      <w:pPr>
        <w:autoSpaceDE w:val="0"/>
        <w:autoSpaceDN w:val="0"/>
        <w:adjustRightInd w:val="0"/>
        <w:spacing w:before="120" w:after="120" w:line="240" w:lineRule="auto"/>
        <w:jc w:val="both"/>
      </w:pPr>
      <w:r w:rsidRPr="00F5724A">
        <w:t xml:space="preserve">Please indicate the date as of which the abovementioned arrangements made for marketing units or shares of the AIFs in the host Member State </w:t>
      </w:r>
      <w:proofErr w:type="gramStart"/>
      <w:r w:rsidRPr="00F5724A">
        <w:t>will be terminated</w:t>
      </w:r>
      <w:proofErr w:type="gramEnd"/>
      <w:r w:rsidRPr="00F5724A">
        <w:t>:</w:t>
      </w:r>
    </w:p>
    <w:tbl>
      <w:tblPr>
        <w:tblStyle w:val="TableGrid"/>
        <w:tblW w:w="0" w:type="auto"/>
        <w:tblLook w:val="04A0" w:firstRow="1" w:lastRow="0" w:firstColumn="1" w:lastColumn="0" w:noHBand="0" w:noVBand="1"/>
      </w:tblPr>
      <w:tblGrid>
        <w:gridCol w:w="9004"/>
      </w:tblGrid>
      <w:tr w:rsidR="00993EFB" w:rsidTr="00993EFB">
        <w:tc>
          <w:tcPr>
            <w:tcW w:w="9004" w:type="dxa"/>
          </w:tcPr>
          <w:p w:rsidR="00993EFB" w:rsidRDefault="00993EFB" w:rsidP="0064584A">
            <w:pPr>
              <w:autoSpaceDE w:val="0"/>
              <w:autoSpaceDN w:val="0"/>
              <w:adjustRightInd w:val="0"/>
              <w:spacing w:before="120" w:after="120" w:line="240" w:lineRule="auto"/>
            </w:pPr>
          </w:p>
        </w:tc>
      </w:tr>
    </w:tbl>
    <w:p w:rsidR="00D2692C" w:rsidRDefault="00F5724A" w:rsidP="00C868C0">
      <w:pPr>
        <w:spacing w:before="840" w:after="840" w:line="240" w:lineRule="auto"/>
        <w:jc w:val="both"/>
      </w:pPr>
      <w:r>
        <w:t>Date:</w:t>
      </w:r>
    </w:p>
    <w:p w:rsidR="009C68FF" w:rsidRPr="005A01D5" w:rsidRDefault="009C68FF" w:rsidP="00C868C0">
      <w:pPr>
        <w:spacing w:before="840" w:after="840" w:line="240" w:lineRule="auto"/>
        <w:jc w:val="both"/>
      </w:pPr>
      <w:r>
        <w:t>Signature</w:t>
      </w:r>
      <w:r w:rsidR="00F5724A">
        <w:t>:</w:t>
      </w:r>
    </w:p>
    <w:sectPr w:rsidR="009C68FF" w:rsidRPr="005A01D5" w:rsidSect="009F4324">
      <w:headerReference w:type="even" r:id="rId16"/>
      <w:headerReference w:type="default" r:id="rId17"/>
      <w:footerReference w:type="even" r:id="rId18"/>
      <w:footerReference w:type="default" r:id="rId19"/>
      <w:headerReference w:type="first" r:id="rId20"/>
      <w:footerReference w:type="first" r:id="rId21"/>
      <w:pgSz w:w="11906" w:h="16838" w:code="9"/>
      <w:pgMar w:top="2495" w:right="1134" w:bottom="1418" w:left="175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599" w:rsidRDefault="00D57599" w:rsidP="00882CD2">
      <w:pPr>
        <w:spacing w:after="0" w:line="240" w:lineRule="auto"/>
      </w:pPr>
      <w:r>
        <w:separator/>
      </w:r>
    </w:p>
  </w:endnote>
  <w:endnote w:type="continuationSeparator" w:id="0">
    <w:p w:rsidR="00D57599" w:rsidRDefault="00D57599"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279301"/>
      <w:docPartObj>
        <w:docPartGallery w:val="Page Numbers (Bottom of Page)"/>
        <w:docPartUnique/>
      </w:docPartObj>
    </w:sdtPr>
    <w:sdtEndPr>
      <w:rPr>
        <w:noProof/>
      </w:rPr>
    </w:sdtEndPr>
    <w:sdtContent>
      <w:p w:rsidR="00F37862" w:rsidRPr="00656649" w:rsidRDefault="00F37862" w:rsidP="00656649">
        <w:pPr>
          <w:pStyle w:val="Footer"/>
          <w:jc w:val="right"/>
        </w:pPr>
        <w:r>
          <w:fldChar w:fldCharType="begin"/>
        </w:r>
        <w:r>
          <w:instrText xml:space="preserve"> PAGE   \* MERGEFORMAT </w:instrText>
        </w:r>
        <w:r>
          <w:fldChar w:fldCharType="separate"/>
        </w:r>
        <w:r w:rsidR="00F13BA6">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221587"/>
      <w:docPartObj>
        <w:docPartGallery w:val="Page Numbers (Bottom of Page)"/>
        <w:docPartUnique/>
      </w:docPartObj>
    </w:sdtPr>
    <w:sdtEndPr>
      <w:rPr>
        <w:noProof/>
      </w:rPr>
    </w:sdtEndPr>
    <w:sdtContent>
      <w:p w:rsidR="00F37862" w:rsidRDefault="00F37862" w:rsidP="00656649">
        <w:pPr>
          <w:pStyle w:val="Footer"/>
          <w:jc w:val="right"/>
        </w:pPr>
        <w:r>
          <w:fldChar w:fldCharType="begin"/>
        </w:r>
        <w:r>
          <w:instrText xml:space="preserve"> PAGE   \* MERGEFORMAT </w:instrText>
        </w:r>
        <w:r>
          <w:fldChar w:fldCharType="separate"/>
        </w:r>
        <w:r w:rsidR="00F13BA6">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D92" w:rsidRDefault="00D25D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3884259"/>
      <w:docPartObj>
        <w:docPartGallery w:val="Page Numbers (Bottom of Page)"/>
        <w:docPartUnique/>
      </w:docPartObj>
    </w:sdtPr>
    <w:sdtEndPr>
      <w:rPr>
        <w:noProof/>
      </w:rPr>
    </w:sdtEndPr>
    <w:sdtContent>
      <w:p w:rsidR="00C868C0" w:rsidRDefault="00C868C0">
        <w:pPr>
          <w:pStyle w:val="Footer"/>
          <w:jc w:val="right"/>
        </w:pPr>
        <w:r>
          <w:fldChar w:fldCharType="begin"/>
        </w:r>
        <w:r>
          <w:instrText xml:space="preserve"> PAGE   \* MERGEFORMAT </w:instrText>
        </w:r>
        <w:r>
          <w:fldChar w:fldCharType="separate"/>
        </w:r>
        <w:r w:rsidR="00F13BA6">
          <w:rPr>
            <w:noProof/>
          </w:rPr>
          <w:t>6</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73" w:rsidRPr="00570CC8" w:rsidRDefault="007945CB" w:rsidP="00F54DCB">
    <w:pPr>
      <w:pStyle w:val="Footer"/>
      <w:tabs>
        <w:tab w:val="clear" w:pos="4513"/>
        <w:tab w:val="clear" w:pos="9026"/>
        <w:tab w:val="left" w:pos="6691"/>
      </w:tabs>
      <w:rPr>
        <w:rFonts w:ascii="Gotham Rounded Book" w:hAnsi="Gotham Rounded Book"/>
        <w:sz w:val="14"/>
        <w:szCs w:val="14"/>
        <w:lang w:val="fr-FR"/>
      </w:rPr>
    </w:pPr>
    <w:r w:rsidRPr="00570CC8">
      <w:rPr>
        <w:rFonts w:ascii="Gotham Rounded Book" w:hAnsi="Gotham Rounded Book"/>
        <w:sz w:val="14"/>
        <w:szCs w:val="14"/>
        <w:lang w:val="fr-FR"/>
      </w:rPr>
      <w:t>rue du Congrès 12-14      1000 Bru</w:t>
    </w:r>
    <w:r w:rsidR="00871482" w:rsidRPr="00570CC8">
      <w:rPr>
        <w:rFonts w:ascii="Gotham Rounded Book" w:hAnsi="Gotham Rounded Book"/>
        <w:sz w:val="14"/>
        <w:szCs w:val="14"/>
        <w:lang w:val="fr-FR"/>
      </w:rPr>
      <w:t>ssels</w:t>
    </w:r>
    <w:r w:rsidR="002E4873" w:rsidRPr="00570CC8">
      <w:rPr>
        <w:rFonts w:ascii="Gotham Rounded Book" w:hAnsi="Gotham Rounded Book"/>
        <w:sz w:val="14"/>
        <w:szCs w:val="14"/>
        <w:lang w:val="fr-FR"/>
      </w:rPr>
      <w:t xml:space="preserve">      T </w:t>
    </w:r>
    <w:bookmarkStart w:id="2" w:name="bkmPhoneService"/>
    <w:bookmarkEnd w:id="2"/>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1"/>
        <w:showingPlcHdr/>
      </w:sdtPr>
      <w:sdtEndPr/>
      <w:sdtContent>
        <w:r w:rsidR="00833A3F" w:rsidRPr="00570CC8">
          <w:rPr>
            <w:rStyle w:val="PlaceholderText"/>
            <w:rFonts w:ascii="Gotham Rounded Book" w:hAnsi="Gotham Rounded Book"/>
            <w:sz w:val="14"/>
            <w:szCs w:val="14"/>
            <w:lang w:val="fr-FR"/>
          </w:rPr>
          <w:t>0 00</w:t>
        </w:r>
      </w:sdtContent>
    </w:sdt>
    <w:r w:rsidR="002E4873" w:rsidRPr="00570CC8">
      <w:rPr>
        <w:rFonts w:ascii="Gotham Rounded Book" w:hAnsi="Gotham Rounded Book"/>
        <w:sz w:val="14"/>
        <w:szCs w:val="14"/>
        <w:lang w:val="fr-FR"/>
      </w:rPr>
      <w:t xml:space="preserve">      F </w:t>
    </w:r>
    <w:bookmarkStart w:id="3" w:name="bkmFaxService"/>
    <w:bookmarkEnd w:id="3"/>
    <w:r w:rsidR="00833A3F" w:rsidRPr="00570CC8">
      <w:rPr>
        <w:rFonts w:ascii="Gotham Rounded Book" w:hAnsi="Gotham Rounded Book"/>
        <w:sz w:val="14"/>
        <w:szCs w:val="14"/>
        <w:lang w:val="fr-FR"/>
      </w:rPr>
      <w:t xml:space="preserve">+32 2 220 </w:t>
    </w:r>
    <w:r w:rsidR="00653354" w:rsidRPr="00570CC8">
      <w:rPr>
        <w:rFonts w:ascii="Gotham Rounded Book" w:hAnsi="Gotham Rounded Book"/>
        <w:sz w:val="14"/>
        <w:szCs w:val="14"/>
        <w:lang w:val="fr-FR"/>
      </w:rPr>
      <w:t>5</w:t>
    </w:r>
    <w:sdt>
      <w:sdtPr>
        <w:rPr>
          <w:rFonts w:ascii="Gotham Rounded Book" w:hAnsi="Gotham Rounded Book"/>
          <w:sz w:val="14"/>
          <w:szCs w:val="14"/>
        </w:rPr>
        <w:id w:val="2352905"/>
        <w:showingPlcHdr/>
      </w:sdtPr>
      <w:sdtEndPr/>
      <w:sdtContent>
        <w:r w:rsidR="00833A3F" w:rsidRPr="00570CC8">
          <w:rPr>
            <w:rStyle w:val="PlaceholderText"/>
            <w:rFonts w:ascii="Gotham Rounded Book" w:hAnsi="Gotham Rounded Book"/>
            <w:sz w:val="14"/>
            <w:szCs w:val="14"/>
            <w:lang w:val="fr-FR"/>
          </w:rPr>
          <w:t>0 00</w:t>
        </w:r>
      </w:sdtContent>
    </w:sdt>
    <w:r w:rsidR="002E4873" w:rsidRPr="00570CC8">
      <w:rPr>
        <w:rFonts w:ascii="Gotham Rounded Book" w:hAnsi="Gotham Rounded Book"/>
        <w:sz w:val="14"/>
        <w:szCs w:val="14"/>
        <w:lang w:val="fr-FR"/>
      </w:rPr>
      <w:tab/>
    </w:r>
    <w:r w:rsidR="002E4873" w:rsidRPr="00570CC8">
      <w:rPr>
        <w:rFonts w:ascii="Gotham Rounded Book" w:hAnsi="Gotham Rounded Book"/>
        <w:b/>
        <w:color w:val="BBCC00" w:themeColor="accent3"/>
        <w:sz w:val="14"/>
        <w:szCs w:val="14"/>
        <w:lang w:val="fr-FR"/>
      </w:rPr>
      <w:t>/</w:t>
    </w:r>
    <w:r w:rsidR="002E4873" w:rsidRPr="00570CC8">
      <w:rPr>
        <w:rFonts w:ascii="Gotham Rounded Book" w:hAnsi="Gotham Rounded Book"/>
        <w:sz w:val="14"/>
        <w:szCs w:val="14"/>
        <w:lang w:val="fr-FR"/>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599" w:rsidRDefault="00D57599" w:rsidP="00882CD2">
      <w:pPr>
        <w:spacing w:after="0" w:line="240" w:lineRule="auto"/>
      </w:pPr>
      <w:r>
        <w:separator/>
      </w:r>
    </w:p>
  </w:footnote>
  <w:footnote w:type="continuationSeparator" w:id="0">
    <w:p w:rsidR="00D57599" w:rsidRDefault="00D57599" w:rsidP="00882CD2">
      <w:pPr>
        <w:spacing w:after="0" w:line="240" w:lineRule="auto"/>
      </w:pPr>
      <w:r>
        <w:continuationSeparator/>
      </w:r>
    </w:p>
  </w:footnote>
  <w:footnote w:id="1">
    <w:p w:rsidR="00B73F63" w:rsidRPr="00724936" w:rsidRDefault="00B73F63" w:rsidP="00724936">
      <w:pPr>
        <w:pStyle w:val="Subtitle"/>
        <w:ind w:left="284" w:hanging="284"/>
        <w:rPr>
          <w:sz w:val="16"/>
          <w:szCs w:val="16"/>
        </w:rPr>
      </w:pPr>
      <w:r w:rsidRPr="00B73F63">
        <w:rPr>
          <w:rStyle w:val="FootnoteReference"/>
          <w:rFonts w:asciiTheme="minorHAnsi" w:hAnsiTheme="minorHAnsi" w:cstheme="minorHAnsi"/>
          <w:sz w:val="20"/>
          <w:u w:val="none"/>
        </w:rPr>
        <w:footnoteRef/>
      </w:r>
      <w:r w:rsidRPr="00B73F63">
        <w:rPr>
          <w:rFonts w:asciiTheme="minorHAnsi" w:hAnsiTheme="minorHAnsi" w:cstheme="minorHAnsi"/>
          <w:sz w:val="20"/>
          <w:u w:val="none"/>
        </w:rPr>
        <w:t xml:space="preserve"> </w:t>
      </w:r>
      <w:r>
        <w:rPr>
          <w:rFonts w:asciiTheme="minorHAnsi" w:hAnsiTheme="minorHAnsi" w:cstheme="minorHAnsi"/>
          <w:sz w:val="20"/>
          <w:u w:val="none"/>
        </w:rPr>
        <w:tab/>
      </w:r>
      <w:r w:rsidRPr="00724936">
        <w:rPr>
          <w:rFonts w:asciiTheme="minorHAnsi" w:hAnsiTheme="minorHAnsi" w:cstheme="minorHAnsi"/>
          <w:sz w:val="20"/>
          <w:u w:val="none"/>
          <w:lang w:val="en-US"/>
        </w:rPr>
        <w:t>Art. 32 of Directive 2011/61/EU of the European Parliament and of the Council of 8 June 2011 on Alternative Investment Fund Managers and amending Directives 2003/41/EC and 2009/65/EC and Regulations (EC) No 1060/2009 and (EU) No 1095/2010; Article 92/1 of the Belgian AIFM Law of 19 April 2014.</w:t>
      </w:r>
    </w:p>
  </w:footnote>
  <w:footnote w:id="2">
    <w:p w:rsidR="00F37862" w:rsidRPr="00ED045F" w:rsidRDefault="00F37862" w:rsidP="00A25C3C">
      <w:pPr>
        <w:pStyle w:val="FootnoteText"/>
        <w:ind w:left="284" w:hanging="284"/>
      </w:pPr>
      <w:r w:rsidRPr="008E3A35">
        <w:rPr>
          <w:rStyle w:val="FootnoteReference"/>
          <w:rFonts w:asciiTheme="minorHAnsi" w:hAnsiTheme="minorHAnsi" w:cstheme="minorHAnsi"/>
          <w:vertAlign w:val="baseline"/>
        </w:rPr>
        <w:footnoteRef/>
      </w:r>
      <w:r w:rsidRPr="00ED045F">
        <w:rPr>
          <w:lang w:val="it-IT"/>
        </w:rPr>
        <w:t xml:space="preserve"> </w:t>
      </w:r>
      <w:r w:rsidR="008E3A35">
        <w:rPr>
          <w:lang w:val="it-IT"/>
        </w:rPr>
        <w:tab/>
      </w:r>
      <w:r w:rsidRPr="00A25C3C">
        <w:rPr>
          <w:sz w:val="20"/>
          <w:lang w:val="it-IT"/>
        </w:rPr>
        <w:t xml:space="preserve">Please indicate a single contact point for the transmission of the invoice or for the communication of any applicable regulatory fee or charge referred to in Article 9 of Regulation (EU) 2019/1156 and in Article 2 </w:t>
      </w:r>
      <w:r w:rsidR="000E124E" w:rsidRPr="00A25C3C">
        <w:rPr>
          <w:sz w:val="20"/>
          <w:lang w:val="it-IT"/>
        </w:rPr>
        <w:br/>
      </w:r>
      <w:r w:rsidRPr="00A25C3C">
        <w:rPr>
          <w:sz w:val="20"/>
          <w:lang w:val="it-IT"/>
        </w:rPr>
        <w:t>of the Commission Implementing Regulation (EU) 2021/955. This contact point may be the same as the contact point designated within the AIFM, or a contact point within an appointed third party.</w:t>
      </w:r>
    </w:p>
  </w:footnote>
  <w:footnote w:id="3">
    <w:p w:rsidR="00CC63B2" w:rsidRPr="00A25C3C" w:rsidRDefault="000A2A0B" w:rsidP="00A25C3C">
      <w:pPr>
        <w:tabs>
          <w:tab w:val="right" w:pos="14144"/>
        </w:tabs>
        <w:autoSpaceDE w:val="0"/>
        <w:autoSpaceDN w:val="0"/>
        <w:adjustRightInd w:val="0"/>
        <w:spacing w:after="0" w:line="240" w:lineRule="auto"/>
        <w:ind w:left="284" w:hanging="284"/>
        <w:jc w:val="both"/>
        <w:rPr>
          <w:rFonts w:eastAsiaTheme="minorEastAsia"/>
          <w:sz w:val="20"/>
          <w:szCs w:val="20"/>
          <w:lang w:val="it-IT"/>
        </w:rPr>
      </w:pPr>
      <w:r w:rsidRPr="0066005B">
        <w:rPr>
          <w:rStyle w:val="FootnoteReference"/>
          <w:rFonts w:asciiTheme="minorHAnsi" w:hAnsiTheme="minorHAnsi" w:cstheme="minorHAnsi"/>
          <w:vertAlign w:val="baseline"/>
        </w:rPr>
        <w:footnoteRef/>
      </w:r>
      <w:r w:rsidRPr="00C02158">
        <w:rPr>
          <w:lang w:val="it-IT"/>
        </w:rPr>
        <w:t xml:space="preserve"> </w:t>
      </w:r>
      <w:r>
        <w:rPr>
          <w:lang w:val="it-IT"/>
        </w:rPr>
        <w:tab/>
      </w:r>
      <w:r w:rsidRPr="00A25C3C">
        <w:rPr>
          <w:rFonts w:eastAsiaTheme="minorEastAsia"/>
          <w:sz w:val="20"/>
          <w:szCs w:val="20"/>
          <w:lang w:val="it-IT"/>
        </w:rPr>
        <w:t>Austria, Belgium, Bulgaria, Croatia, Cyprus, Czech-Republic, Denmark, Estonia, Finland, France, Germany, Greece, Hungary, Iceland, Ireland, Italy, Latvia, Liechtenstein, Lithuania, Luxembourg, Malta, Netherlands, Norway, Poland, Portugal, Romania, Slovak-Republic, Slovenia, Spain, Sweden.</w:t>
      </w:r>
    </w:p>
  </w:footnote>
  <w:footnote w:id="4">
    <w:p w:rsidR="00CC63B2" w:rsidRPr="000A2A0B" w:rsidRDefault="00CC63B2" w:rsidP="00811877">
      <w:pPr>
        <w:tabs>
          <w:tab w:val="right" w:pos="14144"/>
        </w:tabs>
        <w:autoSpaceDE w:val="0"/>
        <w:autoSpaceDN w:val="0"/>
        <w:adjustRightInd w:val="0"/>
        <w:spacing w:after="0" w:line="240" w:lineRule="auto"/>
        <w:ind w:left="284" w:hanging="284"/>
        <w:jc w:val="both"/>
        <w:rPr>
          <w:rFonts w:eastAsiaTheme="minorEastAsia"/>
          <w:sz w:val="20"/>
          <w:szCs w:val="20"/>
          <w:lang w:val="it-IT"/>
        </w:rPr>
      </w:pPr>
      <w:r w:rsidRPr="00541C74">
        <w:rPr>
          <w:rStyle w:val="FootnoteReference"/>
          <w:rFonts w:asciiTheme="minorHAnsi" w:hAnsiTheme="minorHAnsi" w:cstheme="minorHAnsi"/>
          <w:vertAlign w:val="baseline"/>
        </w:rPr>
        <w:footnoteRef/>
      </w:r>
      <w:r w:rsidRPr="00541C74">
        <w:rPr>
          <w:rStyle w:val="FootnoteReference"/>
          <w:rFonts w:asciiTheme="minorHAnsi" w:hAnsiTheme="minorHAnsi" w:cstheme="minorHAnsi"/>
          <w:vertAlign w:val="baseline"/>
        </w:rPr>
        <w:t xml:space="preserve"> </w:t>
      </w:r>
      <w:r w:rsidR="000A2A0B">
        <w:rPr>
          <w:rFonts w:eastAsiaTheme="minorEastAsia"/>
          <w:sz w:val="20"/>
          <w:szCs w:val="20"/>
          <w:lang w:val="it-IT"/>
        </w:rPr>
        <w:tab/>
      </w:r>
      <w:r w:rsidRPr="00C02158">
        <w:rPr>
          <w:rFonts w:eastAsiaTheme="minorEastAsia"/>
          <w:sz w:val="20"/>
          <w:szCs w:val="20"/>
          <w:lang w:val="it-IT"/>
        </w:rPr>
        <w:t xml:space="preserve">The legal form is one of the following: common fund, unit trust, investment company, or any other legal form available under the national legislation of the AIF </w:t>
      </w:r>
      <w:r w:rsidR="000E124E">
        <w:rPr>
          <w:rFonts w:eastAsiaTheme="minorEastAsia"/>
          <w:sz w:val="20"/>
          <w:szCs w:val="20"/>
          <w:lang w:val="it-IT"/>
        </w:rPr>
        <w:br/>
      </w:r>
      <w:r w:rsidRPr="00C02158">
        <w:rPr>
          <w:rFonts w:eastAsiaTheme="minorEastAsia"/>
          <w:sz w:val="20"/>
          <w:szCs w:val="20"/>
          <w:lang w:val="it-IT"/>
        </w:rPr>
        <w:t>home Member State.</w:t>
      </w:r>
    </w:p>
  </w:footnote>
  <w:footnote w:id="5">
    <w:p w:rsidR="00CC63B2" w:rsidRPr="00C02158" w:rsidRDefault="00CC63B2" w:rsidP="00A25C3C">
      <w:pPr>
        <w:tabs>
          <w:tab w:val="right" w:pos="14144"/>
        </w:tabs>
        <w:autoSpaceDE w:val="0"/>
        <w:autoSpaceDN w:val="0"/>
        <w:adjustRightInd w:val="0"/>
        <w:spacing w:after="0" w:line="240" w:lineRule="auto"/>
        <w:ind w:left="284" w:hanging="284"/>
        <w:jc w:val="both"/>
        <w:rPr>
          <w:lang w:val="it-IT"/>
        </w:rPr>
      </w:pPr>
      <w:r w:rsidRPr="00541C74">
        <w:rPr>
          <w:rStyle w:val="FootnoteReference"/>
          <w:rFonts w:asciiTheme="minorHAnsi" w:hAnsiTheme="minorHAnsi" w:cstheme="minorHAnsi"/>
          <w:vertAlign w:val="baseline"/>
        </w:rPr>
        <w:footnoteRef/>
      </w:r>
      <w:r w:rsidRPr="00A25C3C">
        <w:rPr>
          <w:rFonts w:eastAsiaTheme="minorEastAsia"/>
          <w:sz w:val="20"/>
          <w:szCs w:val="20"/>
          <w:lang w:val="it-IT"/>
        </w:rPr>
        <w:t xml:space="preserve"> </w:t>
      </w:r>
      <w:r w:rsidR="000A2A0B" w:rsidRPr="00A25C3C">
        <w:rPr>
          <w:rFonts w:eastAsiaTheme="minorEastAsia"/>
          <w:sz w:val="20"/>
          <w:szCs w:val="20"/>
          <w:lang w:val="it-IT"/>
        </w:rPr>
        <w:tab/>
      </w:r>
      <w:r w:rsidRPr="00A25C3C">
        <w:rPr>
          <w:rFonts w:eastAsiaTheme="minorEastAsia"/>
          <w:sz w:val="20"/>
          <w:szCs w:val="20"/>
          <w:lang w:val="it-IT"/>
        </w:rPr>
        <w:t>Please list only those share classes for which de-notification of arrangements made for marketing is intended.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BA6" w:rsidRDefault="00D57599" w:rsidP="00662E57">
    <w:pPr>
      <w:pStyle w:val="Header"/>
      <w:tabs>
        <w:tab w:val="left" w:pos="2688"/>
      </w:tabs>
      <w:rPr>
        <w:sz w:val="14"/>
        <w:szCs w:val="14"/>
        <w:lang w:val="af-ZA"/>
      </w:rPr>
    </w:pPr>
    <w:sdt>
      <w:sdtPr>
        <w:rPr>
          <w:sz w:val="14"/>
          <w:szCs w:val="14"/>
          <w:lang w:val="af-ZA"/>
        </w:rPr>
        <w:alias w:val="Subject"/>
        <w:id w:val="1428694186"/>
        <w:dataBinding w:prefixMappings="xmlns:ns0='http://purl.org/dc/elements/1.1/' xmlns:ns1='http://schemas.openxmlformats.org/package/2006/metadata/core-properties' " w:xpath="/ns1:coreProperties[1]/ns0:subject[1]" w:storeItemID="{6C3C8BC8-F283-45AE-878A-BAB7291924A1}"/>
        <w:text/>
      </w:sdtPr>
      <w:sdtEndPr/>
      <w:sdtContent>
        <w:r w:rsidR="00C868C0" w:rsidRPr="00105B1D">
          <w:rPr>
            <w:sz w:val="14"/>
            <w:szCs w:val="14"/>
            <w:lang w:val="af-ZA"/>
          </w:rPr>
          <w:t>FSMA_2017_05-02</w:t>
        </w:r>
      </w:sdtContent>
    </w:sdt>
    <w:r w:rsidR="00C868C0" w:rsidRPr="00105B1D">
      <w:rPr>
        <w:sz w:val="14"/>
        <w:szCs w:val="14"/>
        <w:lang w:val="af-ZA"/>
      </w:rPr>
      <w:t xml:space="preserve"> of </w:t>
    </w:r>
    <w:r w:rsidR="00F13BA6">
      <w:rPr>
        <w:sz w:val="14"/>
        <w:szCs w:val="14"/>
        <w:lang w:val="af-ZA"/>
      </w:rPr>
      <w:t>24/02/2017</w:t>
    </w:r>
  </w:p>
  <w:p w:rsidR="00F37862" w:rsidRPr="00105B1D" w:rsidRDefault="00D57599" w:rsidP="00662E57">
    <w:pPr>
      <w:pStyle w:val="Header"/>
      <w:tabs>
        <w:tab w:val="left" w:pos="2688"/>
      </w:tabs>
      <w:rPr>
        <w:b/>
      </w:rPr>
    </w:pPr>
    <w:sdt>
      <w:sdtPr>
        <w:rPr>
          <w:sz w:val="14"/>
          <w:szCs w:val="14"/>
          <w:lang w:val="af-ZA"/>
        </w:rPr>
        <w:id w:val="-445930698"/>
        <w:showingPlcHdr/>
        <w:date w:fullDate="2017-02-24T00:00:00Z">
          <w:dateFormat w:val="M/d/yyyy"/>
          <w:lid w:val="en-US"/>
          <w:storeMappedDataAs w:val="dateTime"/>
          <w:calendar w:val="gregorian"/>
        </w:date>
      </w:sdtPr>
      <w:sdtEndPr/>
      <w:sdtContent>
        <w:r w:rsidR="00F13BA6">
          <w:rPr>
            <w:sz w:val="14"/>
            <w:szCs w:val="14"/>
            <w:lang w:val="af-ZA"/>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7862" w:rsidRDefault="00724936" w:rsidP="00662E57">
    <w:pPr>
      <w:pStyle w:val="Header"/>
      <w:jc w:val="right"/>
      <w:rPr>
        <w:color w:val="FF0000"/>
      </w:rPr>
    </w:pPr>
    <w:r>
      <w:rPr>
        <w:noProof/>
        <w:lang w:val="fr-BE" w:eastAsia="fr-BE"/>
      </w:rPr>
      <w:drawing>
        <wp:anchor distT="0" distB="0" distL="114300" distR="114300" simplePos="0" relativeHeight="251663360" behindDoc="0" locked="0" layoutInCell="1" allowOverlap="1" wp14:anchorId="1C259F78" wp14:editId="3F195134">
          <wp:simplePos x="0" y="0"/>
          <wp:positionH relativeFrom="page">
            <wp:posOffset>734176</wp:posOffset>
          </wp:positionH>
          <wp:positionV relativeFrom="page">
            <wp:posOffset>143971</wp:posOffset>
          </wp:positionV>
          <wp:extent cx="1817533" cy="1009402"/>
          <wp:effectExtent l="19050" t="0" r="0" b="0"/>
          <wp:wrapNone/>
          <wp:docPr id="5"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r w:rsidR="00F37862" w:rsidRPr="0016058A">
      <w:rPr>
        <w:noProof/>
        <w:color w:val="FF0000"/>
        <w:lang w:val="fr-BE" w:eastAsia="fr-BE"/>
      </w:rPr>
      <mc:AlternateContent>
        <mc:Choice Requires="wps">
          <w:drawing>
            <wp:anchor distT="45720" distB="45720" distL="114300" distR="114300" simplePos="0" relativeHeight="251661312" behindDoc="0" locked="0" layoutInCell="1" allowOverlap="1" wp14:anchorId="483364C4" wp14:editId="09C45A03">
              <wp:simplePos x="0" y="0"/>
              <wp:positionH relativeFrom="column">
                <wp:posOffset>4395470</wp:posOffset>
              </wp:positionH>
              <wp:positionV relativeFrom="paragraph">
                <wp:posOffset>35560</wp:posOffset>
              </wp:positionV>
              <wp:extent cx="2018665" cy="33337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665" cy="333375"/>
                      </a:xfrm>
                      <a:prstGeom prst="rect">
                        <a:avLst/>
                      </a:prstGeom>
                      <a:noFill/>
                      <a:ln w="9525">
                        <a:noFill/>
                        <a:miter lim="800000"/>
                        <a:headEnd/>
                        <a:tailEnd/>
                      </a:ln>
                    </wps:spPr>
                    <wps:txbx>
                      <w:txbxContent>
                        <w:p w:rsidR="00F37862" w:rsidRPr="009A3C78" w:rsidRDefault="00F37862" w:rsidP="00662E57">
                          <w:pPr>
                            <w:rPr>
                              <w:color w:val="262626" w:themeColor="accent5" w:themeShade="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364C4" id="_x0000_t202" coordsize="21600,21600" o:spt="202" path="m,l,21600r21600,l21600,xe">
              <v:stroke joinstyle="miter"/>
              <v:path gradientshapeok="t" o:connecttype="rect"/>
            </v:shapetype>
            <v:shape id="Text Box 3" o:spid="_x0000_s1027" type="#_x0000_t202" style="position:absolute;left:0;text-align:left;margin-left:346.1pt;margin-top:2.8pt;width:158.95pt;height:2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" filled="f" stroked="f">
              <v:textbox>
                <w:txbxContent>
                  <w:p w:rsidR="00F37862" w:rsidRPr="009A3C78" w:rsidRDefault="00F37862" w:rsidP="00662E57">
                    <w:pPr>
                      <w:rPr>
                        <w:color w:val="262626" w:themeColor="accent5" w:themeShade="BF"/>
                      </w:rPr>
                    </w:pPr>
                  </w:p>
                </w:txbxContent>
              </v:textbox>
              <w10:wrap type="square"/>
            </v:shape>
          </w:pict>
        </mc:Fallback>
      </mc:AlternateContent>
    </w:r>
  </w:p>
  <w:p w:rsidR="00F37862" w:rsidRDefault="00724936" w:rsidP="00724936">
    <w:pPr>
      <w:pStyle w:val="Header"/>
      <w:tabs>
        <w:tab w:val="left" w:pos="295"/>
      </w:tabs>
    </w:pPr>
    <w:r>
      <w:tab/>
    </w:r>
  </w:p>
  <w:p w:rsidR="00F37862" w:rsidRDefault="00F37862" w:rsidP="00662E57">
    <w:pPr>
      <w:pStyle w:val="Header"/>
    </w:pPr>
  </w:p>
  <w:p w:rsidR="00F37862" w:rsidRDefault="00F378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D92" w:rsidRDefault="00D25D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873" w:rsidRPr="00A60EE1" w:rsidRDefault="00D57599" w:rsidP="00A60EE1">
    <w:pPr>
      <w:pStyle w:val="Header"/>
      <w:tabs>
        <w:tab w:val="clear" w:pos="4513"/>
        <w:tab w:val="clear" w:pos="9026"/>
        <w:tab w:val="right" w:pos="9015"/>
      </w:tabs>
      <w:spacing w:line="168" w:lineRule="exact"/>
      <w:rPr>
        <w:sz w:val="14"/>
        <w:szCs w:val="14"/>
      </w:rPr>
    </w:pP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E03E32">
          <w:rPr>
            <w:sz w:val="14"/>
            <w:szCs w:val="14"/>
            <w:lang w:val="af-ZA"/>
          </w:rPr>
          <w:t>FSMA_2017_05-02</w:t>
        </w:r>
      </w:sdtContent>
    </w:sdt>
    <w:r w:rsidR="009653AD" w:rsidRPr="009653AD">
      <w:rPr>
        <w:sz w:val="14"/>
        <w:szCs w:val="14"/>
        <w:lang w:val="af-ZA"/>
      </w:rPr>
      <w:t xml:space="preserve"> </w:t>
    </w:r>
    <w:r w:rsidR="00871482">
      <w:rPr>
        <w:sz w:val="14"/>
        <w:szCs w:val="14"/>
        <w:lang w:val="af-ZA"/>
      </w:rPr>
      <w:t>of</w:t>
    </w:r>
    <w:r w:rsidR="00F13BA6">
      <w:rPr>
        <w:sz w:val="14"/>
        <w:szCs w:val="14"/>
        <w:lang w:val="af-ZA"/>
      </w:rPr>
      <w:t xml:space="preserve"> 24/02/2017</w:t>
    </w:r>
    <w:sdt>
      <w:sdtPr>
        <w:rPr>
          <w:sz w:val="14"/>
          <w:szCs w:val="14"/>
          <w:lang w:val="af-ZA"/>
        </w:rPr>
        <w:id w:val="21044235"/>
        <w:showingPlcHdr/>
        <w:date w:fullDate="2017-02-24T00:00:00Z">
          <w:dateFormat w:val="M/d/yyyy"/>
          <w:lid w:val="en-US"/>
          <w:storeMappedDataAs w:val="dateTime"/>
          <w:calendar w:val="gregorian"/>
        </w:date>
      </w:sdtPr>
      <w:sdtEndPr/>
      <w:sdtContent>
        <w:r w:rsidR="00F13BA6">
          <w:rPr>
            <w:sz w:val="14"/>
            <w:szCs w:val="14"/>
            <w:lang w:val="af-ZA"/>
          </w:rPr>
          <w:t xml:space="preserve">     </w:t>
        </w:r>
      </w:sdtContent>
    </w:sdt>
    <w:r w:rsidR="002E4873">
      <w:rPr>
        <w:sz w:val="14"/>
        <w:szCs w:val="14"/>
      </w:rPr>
      <w:tab/>
    </w:r>
    <w:bookmarkStart w:id="1" w:name="bkmTitle2"/>
    <w:bookmarkEnd w:id="1"/>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481" w:rsidRDefault="001F3481">
    <w:pPr>
      <w:pStyle w:val="Header"/>
    </w:pPr>
    <w:r>
      <w:rPr>
        <w:noProof/>
        <w:lang w:val="fr-BE" w:eastAsia="fr-BE"/>
      </w:rPr>
      <w:drawing>
        <wp:anchor distT="0" distB="0" distL="114300" distR="114300" simplePos="0" relativeHeight="251659264" behindDoc="0" locked="0" layoutInCell="1" allowOverlap="1" wp14:anchorId="7E1CD91E" wp14:editId="33C2469D">
          <wp:simplePos x="0" y="0"/>
          <wp:positionH relativeFrom="page">
            <wp:posOffset>1116330</wp:posOffset>
          </wp:positionH>
          <wp:positionV relativeFrom="page">
            <wp:posOffset>215900</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1753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770BCD"/>
    <w:multiLevelType w:val="hybridMultilevel"/>
    <w:tmpl w:val="CBA8989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B0"/>
    <w:rsid w:val="00022F1B"/>
    <w:rsid w:val="00024349"/>
    <w:rsid w:val="0003015F"/>
    <w:rsid w:val="00042475"/>
    <w:rsid w:val="0007146D"/>
    <w:rsid w:val="00083008"/>
    <w:rsid w:val="00095003"/>
    <w:rsid w:val="000A2A0B"/>
    <w:rsid w:val="000B4062"/>
    <w:rsid w:val="000B7606"/>
    <w:rsid w:val="000C0B6F"/>
    <w:rsid w:val="000E124E"/>
    <w:rsid w:val="000F6E4C"/>
    <w:rsid w:val="00105B1D"/>
    <w:rsid w:val="0010797A"/>
    <w:rsid w:val="001114D2"/>
    <w:rsid w:val="00115592"/>
    <w:rsid w:val="00123B9B"/>
    <w:rsid w:val="00126171"/>
    <w:rsid w:val="00133138"/>
    <w:rsid w:val="0014237E"/>
    <w:rsid w:val="00142A64"/>
    <w:rsid w:val="001437BF"/>
    <w:rsid w:val="0014758E"/>
    <w:rsid w:val="00163B3A"/>
    <w:rsid w:val="0016411E"/>
    <w:rsid w:val="0017439D"/>
    <w:rsid w:val="001777F7"/>
    <w:rsid w:val="00196400"/>
    <w:rsid w:val="001A0E7C"/>
    <w:rsid w:val="001A0F7B"/>
    <w:rsid w:val="001B1517"/>
    <w:rsid w:val="001B5108"/>
    <w:rsid w:val="001C60C1"/>
    <w:rsid w:val="001C7498"/>
    <w:rsid w:val="001D3324"/>
    <w:rsid w:val="001E3DFC"/>
    <w:rsid w:val="001F3481"/>
    <w:rsid w:val="0021658D"/>
    <w:rsid w:val="00222DA9"/>
    <w:rsid w:val="002368EB"/>
    <w:rsid w:val="00246D73"/>
    <w:rsid w:val="0026408C"/>
    <w:rsid w:val="0027345F"/>
    <w:rsid w:val="0027735D"/>
    <w:rsid w:val="002A4B22"/>
    <w:rsid w:val="002A6267"/>
    <w:rsid w:val="002B5070"/>
    <w:rsid w:val="002C5147"/>
    <w:rsid w:val="002E4873"/>
    <w:rsid w:val="002E7FDB"/>
    <w:rsid w:val="002F67E9"/>
    <w:rsid w:val="00302E5A"/>
    <w:rsid w:val="00313945"/>
    <w:rsid w:val="00327D6A"/>
    <w:rsid w:val="00335E47"/>
    <w:rsid w:val="003447B9"/>
    <w:rsid w:val="003519A2"/>
    <w:rsid w:val="00353923"/>
    <w:rsid w:val="003554C9"/>
    <w:rsid w:val="003902FA"/>
    <w:rsid w:val="00394B87"/>
    <w:rsid w:val="003A04E7"/>
    <w:rsid w:val="003A4C79"/>
    <w:rsid w:val="003A6A35"/>
    <w:rsid w:val="003B18FB"/>
    <w:rsid w:val="003D04CE"/>
    <w:rsid w:val="003D19F1"/>
    <w:rsid w:val="003F4914"/>
    <w:rsid w:val="003F513D"/>
    <w:rsid w:val="003F6124"/>
    <w:rsid w:val="00403663"/>
    <w:rsid w:val="00412C74"/>
    <w:rsid w:val="00414650"/>
    <w:rsid w:val="00417D0E"/>
    <w:rsid w:val="00431257"/>
    <w:rsid w:val="004323CF"/>
    <w:rsid w:val="0043279B"/>
    <w:rsid w:val="00437A14"/>
    <w:rsid w:val="00477A83"/>
    <w:rsid w:val="0049090F"/>
    <w:rsid w:val="00495DFB"/>
    <w:rsid w:val="004C5ACA"/>
    <w:rsid w:val="004E3C43"/>
    <w:rsid w:val="004E3FE0"/>
    <w:rsid w:val="004F33CD"/>
    <w:rsid w:val="005131A3"/>
    <w:rsid w:val="00521207"/>
    <w:rsid w:val="00541C74"/>
    <w:rsid w:val="0054674E"/>
    <w:rsid w:val="00553DC9"/>
    <w:rsid w:val="00570CC8"/>
    <w:rsid w:val="005824AA"/>
    <w:rsid w:val="00591FD2"/>
    <w:rsid w:val="00593F2A"/>
    <w:rsid w:val="005A01D5"/>
    <w:rsid w:val="005B10E2"/>
    <w:rsid w:val="005B148A"/>
    <w:rsid w:val="005C151E"/>
    <w:rsid w:val="005C49C5"/>
    <w:rsid w:val="005C782F"/>
    <w:rsid w:val="005D47A1"/>
    <w:rsid w:val="005F38DD"/>
    <w:rsid w:val="005F3FB0"/>
    <w:rsid w:val="0060097B"/>
    <w:rsid w:val="00603165"/>
    <w:rsid w:val="00615C89"/>
    <w:rsid w:val="00636014"/>
    <w:rsid w:val="00643E9F"/>
    <w:rsid w:val="0064584A"/>
    <w:rsid w:val="00647F08"/>
    <w:rsid w:val="00650D96"/>
    <w:rsid w:val="00653354"/>
    <w:rsid w:val="00656649"/>
    <w:rsid w:val="0066005B"/>
    <w:rsid w:val="006634DC"/>
    <w:rsid w:val="00690925"/>
    <w:rsid w:val="00691CF3"/>
    <w:rsid w:val="006932C9"/>
    <w:rsid w:val="006C79D9"/>
    <w:rsid w:val="006D4529"/>
    <w:rsid w:val="006D4D49"/>
    <w:rsid w:val="006E2DF6"/>
    <w:rsid w:val="006E6462"/>
    <w:rsid w:val="00707E24"/>
    <w:rsid w:val="007127DC"/>
    <w:rsid w:val="00724936"/>
    <w:rsid w:val="0073513A"/>
    <w:rsid w:val="0074255C"/>
    <w:rsid w:val="00752B7C"/>
    <w:rsid w:val="00766A3E"/>
    <w:rsid w:val="0077431A"/>
    <w:rsid w:val="007945CB"/>
    <w:rsid w:val="007A4C48"/>
    <w:rsid w:val="007A5882"/>
    <w:rsid w:val="007B1543"/>
    <w:rsid w:val="007B7678"/>
    <w:rsid w:val="007C0735"/>
    <w:rsid w:val="007E01B7"/>
    <w:rsid w:val="007F23DC"/>
    <w:rsid w:val="007F3321"/>
    <w:rsid w:val="008034CA"/>
    <w:rsid w:val="00811877"/>
    <w:rsid w:val="00814AF9"/>
    <w:rsid w:val="00823BC5"/>
    <w:rsid w:val="00830AED"/>
    <w:rsid w:val="00833A3F"/>
    <w:rsid w:val="00833B67"/>
    <w:rsid w:val="00846214"/>
    <w:rsid w:val="00871482"/>
    <w:rsid w:val="008719CB"/>
    <w:rsid w:val="0087544B"/>
    <w:rsid w:val="00876FFA"/>
    <w:rsid w:val="00882CD2"/>
    <w:rsid w:val="00886CDE"/>
    <w:rsid w:val="00893729"/>
    <w:rsid w:val="008A2E45"/>
    <w:rsid w:val="008A7A2F"/>
    <w:rsid w:val="008B5F3F"/>
    <w:rsid w:val="008D0DAF"/>
    <w:rsid w:val="008E3A35"/>
    <w:rsid w:val="008E51DB"/>
    <w:rsid w:val="008F2635"/>
    <w:rsid w:val="008F668A"/>
    <w:rsid w:val="009008C7"/>
    <w:rsid w:val="00904898"/>
    <w:rsid w:val="00906825"/>
    <w:rsid w:val="00907C69"/>
    <w:rsid w:val="00917123"/>
    <w:rsid w:val="00930E51"/>
    <w:rsid w:val="0095324E"/>
    <w:rsid w:val="009653AD"/>
    <w:rsid w:val="009703B2"/>
    <w:rsid w:val="009836C2"/>
    <w:rsid w:val="00991220"/>
    <w:rsid w:val="00993EFB"/>
    <w:rsid w:val="009B12E0"/>
    <w:rsid w:val="009B2699"/>
    <w:rsid w:val="009C68FF"/>
    <w:rsid w:val="009D426C"/>
    <w:rsid w:val="009D6F2E"/>
    <w:rsid w:val="009E25C5"/>
    <w:rsid w:val="009E3630"/>
    <w:rsid w:val="009F4324"/>
    <w:rsid w:val="00A11C81"/>
    <w:rsid w:val="00A17F0F"/>
    <w:rsid w:val="00A2165E"/>
    <w:rsid w:val="00A25C3C"/>
    <w:rsid w:val="00A25C5A"/>
    <w:rsid w:val="00A37BC2"/>
    <w:rsid w:val="00A4009F"/>
    <w:rsid w:val="00A45A01"/>
    <w:rsid w:val="00A54581"/>
    <w:rsid w:val="00A55D93"/>
    <w:rsid w:val="00A60EE1"/>
    <w:rsid w:val="00A66F34"/>
    <w:rsid w:val="00A71F39"/>
    <w:rsid w:val="00A7232E"/>
    <w:rsid w:val="00A84008"/>
    <w:rsid w:val="00A87119"/>
    <w:rsid w:val="00A91322"/>
    <w:rsid w:val="00AC0AF6"/>
    <w:rsid w:val="00AF2798"/>
    <w:rsid w:val="00AF7885"/>
    <w:rsid w:val="00B0465B"/>
    <w:rsid w:val="00B21EC8"/>
    <w:rsid w:val="00B25518"/>
    <w:rsid w:val="00B50EFE"/>
    <w:rsid w:val="00B73F63"/>
    <w:rsid w:val="00B80898"/>
    <w:rsid w:val="00B83FD3"/>
    <w:rsid w:val="00B94CE0"/>
    <w:rsid w:val="00BA1666"/>
    <w:rsid w:val="00BA2C57"/>
    <w:rsid w:val="00BC27F1"/>
    <w:rsid w:val="00BD0041"/>
    <w:rsid w:val="00BF6060"/>
    <w:rsid w:val="00C02158"/>
    <w:rsid w:val="00C11AC1"/>
    <w:rsid w:val="00C12221"/>
    <w:rsid w:val="00C32D41"/>
    <w:rsid w:val="00C34AD1"/>
    <w:rsid w:val="00C37897"/>
    <w:rsid w:val="00C52236"/>
    <w:rsid w:val="00C53F6A"/>
    <w:rsid w:val="00C7223C"/>
    <w:rsid w:val="00C75C3E"/>
    <w:rsid w:val="00C77BCD"/>
    <w:rsid w:val="00C868C0"/>
    <w:rsid w:val="00C86AE2"/>
    <w:rsid w:val="00C93092"/>
    <w:rsid w:val="00CC63B2"/>
    <w:rsid w:val="00CE13CC"/>
    <w:rsid w:val="00CF335A"/>
    <w:rsid w:val="00CF3EC3"/>
    <w:rsid w:val="00D16121"/>
    <w:rsid w:val="00D225E2"/>
    <w:rsid w:val="00D25D92"/>
    <w:rsid w:val="00D2686D"/>
    <w:rsid w:val="00D2692C"/>
    <w:rsid w:val="00D34AE4"/>
    <w:rsid w:val="00D5597F"/>
    <w:rsid w:val="00D56856"/>
    <w:rsid w:val="00D57599"/>
    <w:rsid w:val="00D622DA"/>
    <w:rsid w:val="00D72CDA"/>
    <w:rsid w:val="00D73412"/>
    <w:rsid w:val="00D81C58"/>
    <w:rsid w:val="00D9781C"/>
    <w:rsid w:val="00DB1DD7"/>
    <w:rsid w:val="00DC1837"/>
    <w:rsid w:val="00E03E32"/>
    <w:rsid w:val="00E16BBF"/>
    <w:rsid w:val="00E208CF"/>
    <w:rsid w:val="00E24DAE"/>
    <w:rsid w:val="00E4189D"/>
    <w:rsid w:val="00E733A9"/>
    <w:rsid w:val="00E755A8"/>
    <w:rsid w:val="00E95EF4"/>
    <w:rsid w:val="00E978CB"/>
    <w:rsid w:val="00EB06F0"/>
    <w:rsid w:val="00EB7DD1"/>
    <w:rsid w:val="00EE6E45"/>
    <w:rsid w:val="00EE700A"/>
    <w:rsid w:val="00EF46B9"/>
    <w:rsid w:val="00F13BA6"/>
    <w:rsid w:val="00F17728"/>
    <w:rsid w:val="00F300ED"/>
    <w:rsid w:val="00F37862"/>
    <w:rsid w:val="00F4657F"/>
    <w:rsid w:val="00F46B20"/>
    <w:rsid w:val="00F54DCB"/>
    <w:rsid w:val="00F56ACF"/>
    <w:rsid w:val="00F5724A"/>
    <w:rsid w:val="00F6257F"/>
    <w:rsid w:val="00F75DE6"/>
    <w:rsid w:val="00F80A58"/>
    <w:rsid w:val="00F87C0F"/>
    <w:rsid w:val="00FB324C"/>
    <w:rsid w:val="00FD3914"/>
    <w:rsid w:val="00FD7D0D"/>
    <w:rsid w:val="00FE1DBE"/>
    <w:rsid w:val="00FE30FC"/>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476BF"/>
  <w15:docId w15:val="{034CC24F-7F0C-4BE4-88DD-E00A6C73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45F"/>
    <w:pPr>
      <w:spacing w:after="260" w:line="260" w:lineRule="atLeast"/>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5A01D5"/>
    <w:pPr>
      <w:spacing w:after="0" w:line="260" w:lineRule="atLeast"/>
    </w:pPr>
    <w:rPr>
      <w:sz w:val="20"/>
      <w:lang w:val="en-GB"/>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5A01D5"/>
    <w:rPr>
      <w:sz w:val="20"/>
      <w:lang w:val="en-GB"/>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ListParagraph">
    <w:name w:val="List Paragraph"/>
    <w:basedOn w:val="Normal"/>
    <w:uiPriority w:val="34"/>
    <w:rsid w:val="00FE30FC"/>
    <w:pPr>
      <w:ind w:left="720"/>
      <w:contextualSpacing/>
    </w:pPr>
  </w:style>
  <w:style w:type="paragraph" w:styleId="FootnoteText">
    <w:name w:val="footnote text"/>
    <w:aliases w:val="Fußnotentextf,Fußnotentextr,stile 1,Footnote1,Footnote2,Footnote3,Footnote4,Footnote5,Footnote6,Footnote7,Footnote8,Footnote9,Footnote10,Footnote11,Footnote21,Footnote31,Footnote41,Footnote51,Footnote61,Footnote71,Char3,Cha,myria,Fußnote"/>
    <w:basedOn w:val="Normal"/>
    <w:link w:val="FootnoteTextChar"/>
    <w:autoRedefine/>
    <w:uiPriority w:val="99"/>
    <w:unhideWhenUsed/>
    <w:qFormat/>
    <w:rsid w:val="00A25C3C"/>
    <w:pPr>
      <w:spacing w:before="120" w:after="0" w:line="240" w:lineRule="auto"/>
      <w:jc w:val="both"/>
    </w:pPr>
    <w:rPr>
      <w:rFonts w:eastAsiaTheme="minorEastAsia"/>
      <w:szCs w:val="20"/>
    </w:rPr>
  </w:style>
  <w:style w:type="character" w:customStyle="1" w:styleId="FootnoteTextChar">
    <w:name w:val="Footnote Text Char"/>
    <w:aliases w:val="Fußnotentextf Char,Fußnotentextr Char,stile 1 Char,Footnote1 Char,Footnote2 Char,Footnote3 Char,Footnote4 Char,Footnote5 Char,Footnote6 Char,Footnote7 Char,Footnote8 Char,Footnote9 Char,Footnote10 Char,Footnote11 Char,Footnote21 Char"/>
    <w:basedOn w:val="DefaultParagraphFont"/>
    <w:link w:val="FootnoteText"/>
    <w:uiPriority w:val="99"/>
    <w:qFormat/>
    <w:rsid w:val="00A25C3C"/>
    <w:rPr>
      <w:rFonts w:eastAsiaTheme="minorEastAsia"/>
      <w:szCs w:val="20"/>
      <w:lang w:val="en-GB"/>
    </w:rPr>
  </w:style>
  <w:style w:type="character" w:styleId="FootnoteReference">
    <w:name w:val="footnote reference"/>
    <w:aliases w:val="SUPERS,Footnote reference number,Footnote symbol,note TESI,-E Fußnotenzeichen,number,BVI fnr,Footnote Reference Superscript,(Footnote Reference),EN Footnote Reference,Voetnootverwijzing,Times 10 Point,Exposant 3 Poi,note de bas de p."/>
    <w:basedOn w:val="DefaultParagraphFont"/>
    <w:link w:val="Superscript6Point"/>
    <w:uiPriority w:val="99"/>
    <w:unhideWhenUsed/>
    <w:qFormat/>
    <w:rsid w:val="00F37862"/>
    <w:rPr>
      <w:rFonts w:asciiTheme="majorHAnsi" w:hAnsiTheme="majorHAnsi"/>
      <w:sz w:val="16"/>
      <w:vertAlign w:val="superscript"/>
    </w:rPr>
  </w:style>
  <w:style w:type="character" w:styleId="CommentReference">
    <w:name w:val="annotation reference"/>
    <w:basedOn w:val="DefaultParagraphFont"/>
    <w:uiPriority w:val="99"/>
    <w:unhideWhenUsed/>
    <w:rsid w:val="00F37862"/>
    <w:rPr>
      <w:sz w:val="16"/>
      <w:szCs w:val="16"/>
    </w:rPr>
  </w:style>
  <w:style w:type="paragraph" w:customStyle="1" w:styleId="Superscript6Point">
    <w:name w:val="Superscript 6 Point"/>
    <w:aliases w:val="Odwołanie przypisu,de nota al pie,footnote ref,2001+ Fußnotenzeichen, Exposant 3 Point,BVI fnr Знак Знак,BVI fnr Car Car Знак Знак,BVI fnr Car Знак Знак,R,Ref,16 Point"/>
    <w:basedOn w:val="Normal"/>
    <w:link w:val="FootnoteReference"/>
    <w:uiPriority w:val="99"/>
    <w:rsid w:val="00F37862"/>
    <w:pPr>
      <w:spacing w:before="120" w:after="160" w:line="240" w:lineRule="exact"/>
    </w:pPr>
    <w:rPr>
      <w:rFonts w:asciiTheme="majorHAnsi" w:hAnsiTheme="majorHAnsi"/>
      <w:sz w:val="16"/>
      <w:vertAlign w:val="superscript"/>
      <w:lang w:val="nl-NL"/>
    </w:rPr>
  </w:style>
  <w:style w:type="paragraph" w:styleId="CommentText">
    <w:name w:val="annotation text"/>
    <w:basedOn w:val="Normal"/>
    <w:link w:val="CommentTextChar"/>
    <w:uiPriority w:val="99"/>
    <w:semiHidden/>
    <w:unhideWhenUsed/>
    <w:rsid w:val="003A6A35"/>
    <w:pPr>
      <w:spacing w:line="240" w:lineRule="auto"/>
    </w:pPr>
    <w:rPr>
      <w:sz w:val="20"/>
      <w:szCs w:val="20"/>
    </w:rPr>
  </w:style>
  <w:style w:type="character" w:customStyle="1" w:styleId="CommentTextChar">
    <w:name w:val="Comment Text Char"/>
    <w:basedOn w:val="DefaultParagraphFont"/>
    <w:link w:val="CommentText"/>
    <w:uiPriority w:val="99"/>
    <w:semiHidden/>
    <w:rsid w:val="003A6A35"/>
    <w:rPr>
      <w:sz w:val="20"/>
      <w:szCs w:val="20"/>
      <w:lang w:val="en-GB"/>
    </w:rPr>
  </w:style>
  <w:style w:type="paragraph" w:styleId="CommentSubject">
    <w:name w:val="annotation subject"/>
    <w:basedOn w:val="CommentText"/>
    <w:next w:val="CommentText"/>
    <w:link w:val="CommentSubjectChar"/>
    <w:uiPriority w:val="99"/>
    <w:semiHidden/>
    <w:unhideWhenUsed/>
    <w:rsid w:val="003A6A35"/>
    <w:rPr>
      <w:b/>
      <w:bCs/>
    </w:rPr>
  </w:style>
  <w:style w:type="character" w:customStyle="1" w:styleId="CommentSubjectChar">
    <w:name w:val="Comment Subject Char"/>
    <w:basedOn w:val="CommentTextChar"/>
    <w:link w:val="CommentSubject"/>
    <w:uiPriority w:val="99"/>
    <w:semiHidden/>
    <w:rsid w:val="003A6A3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notification.passporting2@fsma.b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64BB3DC9934F6D9E7CDF276CC7DAD7"/>
        <w:category>
          <w:name w:val="General"/>
          <w:gallery w:val="placeholder"/>
        </w:category>
        <w:types>
          <w:type w:val="bbPlcHdr"/>
        </w:types>
        <w:behaviors>
          <w:behavior w:val="content"/>
        </w:behaviors>
        <w:guid w:val="{A1263CA2-E296-46E9-9E06-F02796E4DD14}"/>
      </w:docPartPr>
      <w:docPartBody>
        <w:p w:rsidR="00C93FD6" w:rsidRDefault="00C93FD6">
          <w:pPr>
            <w:pStyle w:val="CC64BB3DC9934F6D9E7CDF276CC7DAD7"/>
          </w:pPr>
          <w:r w:rsidRPr="005A01D5">
            <w:rPr>
              <w:rStyle w:val="PlaceholderText"/>
              <w:rFonts w:ascii="Arial" w:hAnsi="Arial" w:cs="Arial"/>
              <w:szCs w:val="20"/>
            </w:rPr>
            <w:t>Click here to enter the reference.</w:t>
          </w:r>
        </w:p>
      </w:docPartBody>
    </w:docPart>
    <w:docPart>
      <w:docPartPr>
        <w:name w:val="B4EC0A1523DD439486D5851BDEB6CFEA"/>
        <w:category>
          <w:name w:val="General"/>
          <w:gallery w:val="placeholder"/>
        </w:category>
        <w:types>
          <w:type w:val="bbPlcHdr"/>
        </w:types>
        <w:behaviors>
          <w:behavior w:val="content"/>
        </w:behaviors>
        <w:guid w:val="{D7F3FBAD-A14F-44B1-8E7B-3F96987C69D0}"/>
      </w:docPartPr>
      <w:docPartBody>
        <w:p w:rsidR="00C93FD6" w:rsidRDefault="00C93FD6">
          <w:pPr>
            <w:pStyle w:val="B4EC0A1523DD439486D5851BDEB6CFEA"/>
          </w:pPr>
          <w:r w:rsidRPr="00A35628">
            <w:rPr>
              <w:rStyle w:val="PlaceholderText"/>
            </w:rPr>
            <w:t>[Circ. Date]</w:t>
          </w:r>
        </w:p>
      </w:docPartBody>
    </w:docPart>
    <w:docPart>
      <w:docPartPr>
        <w:name w:val="7B4ED4384B5147238B68F8D93F2C7B4B"/>
        <w:category>
          <w:name w:val="General"/>
          <w:gallery w:val="placeholder"/>
        </w:category>
        <w:types>
          <w:type w:val="bbPlcHdr"/>
        </w:types>
        <w:behaviors>
          <w:behavior w:val="content"/>
        </w:behaviors>
        <w:guid w:val="{4FC89597-7C6F-4A05-9323-365E2FAEEB85}"/>
      </w:docPartPr>
      <w:docPartBody>
        <w:p w:rsidR="00C93FD6" w:rsidRDefault="00C93FD6">
          <w:pPr>
            <w:pStyle w:val="7B4ED4384B5147238B68F8D93F2C7B4B"/>
          </w:pPr>
          <w:r w:rsidRPr="005A01D5">
            <w:rPr>
              <w:rStyle w:val="PlaceholderText"/>
              <w:szCs w:val="20"/>
            </w:rPr>
            <w:t>Click here to enter the application field.</w:t>
          </w:r>
        </w:p>
      </w:docPartBody>
    </w:docPart>
    <w:docPart>
      <w:docPartPr>
        <w:name w:val="E3BD88D1093841529C968F0B27541A04"/>
        <w:category>
          <w:name w:val="General"/>
          <w:gallery w:val="placeholder"/>
        </w:category>
        <w:types>
          <w:type w:val="bbPlcHdr"/>
        </w:types>
        <w:behaviors>
          <w:behavior w:val="content"/>
        </w:behaviors>
        <w:guid w:val="{DAF04A8B-3868-4B65-959D-BD423E29B741}"/>
      </w:docPartPr>
      <w:docPartBody>
        <w:p w:rsidR="00C93FD6" w:rsidRDefault="00C93FD6">
          <w:pPr>
            <w:pStyle w:val="E3BD88D1093841529C968F0B27541A04"/>
          </w:pPr>
          <w:r w:rsidRPr="00A35628">
            <w:rPr>
              <w:rStyle w:val="PlaceholderText"/>
            </w:rPr>
            <w:t>[Circ. Category 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ok">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FD6"/>
    <w:rsid w:val="0008414E"/>
    <w:rsid w:val="00921EEA"/>
    <w:rsid w:val="00C93FD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64BB3DC9934F6D9E7CDF276CC7DAD7">
    <w:name w:val="CC64BB3DC9934F6D9E7CDF276CC7DAD7"/>
  </w:style>
  <w:style w:type="paragraph" w:customStyle="1" w:styleId="B4EC0A1523DD439486D5851BDEB6CFEA">
    <w:name w:val="B4EC0A1523DD439486D5851BDEB6CFEA"/>
  </w:style>
  <w:style w:type="paragraph" w:customStyle="1" w:styleId="3A9A4A6766094A4F8A8D61A77619B877">
    <w:name w:val="3A9A4A6766094A4F8A8D61A77619B877"/>
  </w:style>
  <w:style w:type="paragraph" w:customStyle="1" w:styleId="7B4ED4384B5147238B68F8D93F2C7B4B">
    <w:name w:val="7B4ED4384B5147238B68F8D93F2C7B4B"/>
  </w:style>
  <w:style w:type="paragraph" w:customStyle="1" w:styleId="E3BD88D1093841529C968F0B27541A04">
    <w:name w:val="E3BD88D1093841529C968F0B27541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anagement Committee Annex" ma:contentTypeID="0x01010096B10D78A450B444BAE61FDEE383F84800CE153FF536564C7A920E07BEB828019D00876A74D18AF0F34DB73281C3A238FE51" ma:contentTypeVersion="2" ma:contentTypeDescription="Create a new document." ma:contentTypeScope="" ma:versionID="db79cdb3911bf529c5d224e2c31bb883">
  <xsd:schema xmlns:xsd="http://www.w3.org/2001/XMLSchema" xmlns:xs="http://www.w3.org/2001/XMLSchema" xmlns:p="http://schemas.microsoft.com/office/2006/metadata/properties" xmlns:ns2="4cd67951-cc21-403a-b310-7871cfd830e9" targetNamespace="http://schemas.microsoft.com/office/2006/metadata/properties" ma:root="true" ma:fieldsID="9d73af6e831b55598698d22f469473dd" ns2:_="">
    <xsd:import namespace="4cd67951-cc21-403a-b310-7871cfd830e9"/>
    <xsd:element name="properties">
      <xsd:complexType>
        <xsd:sequence>
          <xsd:element name="documentManagement">
            <xsd:complexType>
              <xsd:all>
                <xsd:element ref="ns2:FSMADocumentDescription" minOccurs="0"/>
                <xsd:element ref="ns2:RelevantFor" minOccurs="0"/>
                <xsd:element ref="ns2:j57658f9111242c1ab0be9b95dacce65" minOccurs="0"/>
                <xsd:element ref="ns2:o3d75fc94b264abb977af7e04b885cd5" minOccurs="0"/>
                <xsd:element ref="ns2:b252f7a24a5b428398326c6f59ad01f1" minOccurs="0"/>
                <xsd:element ref="ns2:Date1" minOccurs="0"/>
                <xsd:element ref="ns2:ncff1c19e96f4f66a1ef6e7dc3ac23a0" minOccurs="0"/>
                <xsd:element ref="ns2:Ca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67951-cc21-403a-b310-7871cfd830e9" elementFormDefault="qualified">
    <xsd:import namespace="http://schemas.microsoft.com/office/2006/documentManagement/types"/>
    <xsd:import namespace="http://schemas.microsoft.com/office/infopath/2007/PartnerControls"/>
    <xsd:element name="FSMADocumentDescription" ma:index="8" nillable="true" ma:displayName="Description" ma:internalName="FSMADocumentDescription">
      <xsd:simpleType>
        <xsd:restriction base="dms:Note"/>
      </xsd:simpleType>
    </xsd:element>
    <xsd:element name="RelevantFor" ma:index="9" nillable="true" ma:displayName="Relevant for" ma:list="{0826966a-af79-4ea2-acab-95a510078e9e}" ma:internalName="RelevantFor" ma:showField="Combined" ma:web="3e9c5760-17aa-47a4-a968-b24afbcfae33">
      <xsd:simpleType>
        <xsd:restriction base="dms:Unknown"/>
      </xsd:simpleType>
    </xsd:element>
    <xsd:element name="j57658f9111242c1ab0be9b95dacce65" ma:index="10" nillable="true" ma:taxonomy="true" ma:internalName="j57658f9111242c1ab0be9b95dacce65" ma:taxonomyFieldName="FSMAKeywords" ma:displayName="Keywords" ma:default="" ma:fieldId="{357658f9-1112-42c1-ab0b-e9b95dacce65}" ma:taxonomyMulti="true" ma:sspId="733e9705-8999-4689-82cc-e4b589d7ceac" ma:termSetId="0c0cad7d-378f-43ed-928f-3cdc5e0a6410" ma:anchorId="00000000-0000-0000-0000-000000000000" ma:open="false" ma:isKeyword="false">
      <xsd:complexType>
        <xsd:sequence>
          <xsd:element ref="pc:Terms" minOccurs="0" maxOccurs="1"/>
        </xsd:sequence>
      </xsd:complexType>
    </xsd:element>
    <xsd:element name="o3d75fc94b264abb977af7e04b885cd5" ma:index="12" nillable="true" ma:taxonomy="true" ma:internalName="o3d75fc94b264abb977af7e04b885cd5" ma:taxonomyFieldName="FSMADocumentStatus" ma:displayName="Status" ma:default="" ma:fieldId="{83d75fc9-4b26-4abb-977a-f7e04b885cd5}" ma:sspId="733e9705-8999-4689-82cc-e4b589d7ceac" ma:termSetId="f70b2fdd-aab3-4f0c-90d0-dfa46d2b54cf" ma:anchorId="00000000-0000-0000-0000-000000000000" ma:open="false" ma:isKeyword="false">
      <xsd:complexType>
        <xsd:sequence>
          <xsd:element ref="pc:Terms" minOccurs="0" maxOccurs="1"/>
        </xsd:sequence>
      </xsd:complexType>
    </xsd:element>
    <xsd:element name="b252f7a24a5b428398326c6f59ad01f1" ma:index="14" nillable="true" ma:taxonomy="true" ma:internalName="b252f7a24a5b428398326c6f59ad01f1" ma:taxonomyFieldName="FSMALanguage" ma:displayName="Language" ma:default="" ma:fieldId="{b252f7a2-4a5b-4283-9832-6c6f59ad01f1}" ma:taxonomyMulti="true" ma:sspId="733e9705-8999-4689-82cc-e4b589d7ceac" ma:termSetId="aafeecad-3366-4f68-8bb2-095e8beb6c45" ma:anchorId="00000000-0000-0000-0000-000000000000" ma:open="false" ma:isKeyword="false">
      <xsd:complexType>
        <xsd:sequence>
          <xsd:element ref="pc:Terms" minOccurs="0" maxOccurs="1"/>
        </xsd:sequence>
      </xsd:complexType>
    </xsd:element>
    <xsd:element name="Date1" ma:index="16" nillable="true" ma:displayName="Date" ma:format="DateOnly" ma:internalName="Date1">
      <xsd:simpleType>
        <xsd:restriction base="dms:DateTime"/>
      </xsd:simpleType>
    </xsd:element>
    <xsd:element name="ncff1c19e96f4f66a1ef6e7dc3ac23a0" ma:index="17" nillable="true" ma:taxonomy="true" ma:internalName="ncff1c19e96f4f66a1ef6e7dc3ac23a0" ma:taxonomyFieldName="Importance" ma:displayName="Importance" ma:default="" ma:fieldId="{7cff1c19-e96f-4f66-a1ef-6e7dc3ac23a0}" ma:sspId="733e9705-8999-4689-82cc-e4b589d7ceac" ma:termSetId="94677fba-fc98-4aba-92d7-620adf123057" ma:anchorId="00000000-0000-0000-0000-000000000000" ma:open="false" ma:isKeyword="false">
      <xsd:complexType>
        <xsd:sequence>
          <xsd:element ref="pc:Terms" minOccurs="0" maxOccurs="1"/>
        </xsd:sequence>
      </xsd:complexType>
    </xsd:element>
    <xsd:element name="Case" ma:index="19" nillable="true" ma:displayName="Case" ma:format="Hyperlink" ma:internalName="Cas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cff1c19e96f4f66a1ef6e7dc3ac23a0 xmlns="4cd67951-cc21-403a-b310-7871cfd830e9">
      <Terms xmlns="http://schemas.microsoft.com/office/infopath/2007/PartnerControls"/>
    </ncff1c19e96f4f66a1ef6e7dc3ac23a0>
    <RelevantFor xmlns="4cd67951-cc21-403a-b310-7871cfd830e9" xsi:nil="true"/>
    <j57658f9111242c1ab0be9b95dacce65 xmlns="4cd67951-cc21-403a-b310-7871cfd830e9">
      <Terms xmlns="http://schemas.microsoft.com/office/infopath/2007/PartnerControls"/>
    </j57658f9111242c1ab0be9b95dacce65>
    <o3d75fc94b264abb977af7e04b885cd5 xmlns="4cd67951-cc21-403a-b310-7871cfd830e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7d7850c6-150d-4cd3-9e58-5c4a2226475a</TermId>
        </TermInfo>
      </Terms>
    </o3d75fc94b264abb977af7e04b885cd5>
    <Case xmlns="4cd67951-cc21-403a-b310-7871cfd830e9">
      <Url>https://edossier2.fsmanet.be/sites/administration/_layouts/15/eDossier.Core/CaseRedirect.aspx?Id=fc6cb020-9102-42df-aaf2-112e3329a06a</Url>
      <Description>PROCOM-2022-002857</Description>
    </Case>
    <FSMADocumentDescription xmlns="4cd67951-cc21-403a-b310-7871cfd830e9" xsi:nil="true"/>
    <b252f7a24a5b428398326c6f59ad01f1 xmlns="4cd67951-cc21-403a-b310-7871cfd830e9">
      <Terms xmlns="http://schemas.microsoft.com/office/infopath/2007/PartnerControls"/>
    </b252f7a24a5b428398326c6f59ad01f1>
    <Date1 xmlns="4cd67951-cc21-403a-b310-7871cfd830e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87A48-30F3-449A-8C09-B3222540E61C}">
  <ds:schemaRefs>
    <ds:schemaRef ds:uri="http://schemas.microsoft.com/sharepoint/v3/contenttype/forms"/>
  </ds:schemaRefs>
</ds:datastoreItem>
</file>

<file path=customXml/itemProps2.xml><?xml version="1.0" encoding="utf-8"?>
<ds:datastoreItem xmlns:ds="http://schemas.openxmlformats.org/officeDocument/2006/customXml" ds:itemID="{678717CB-366E-405C-99E0-1238B6D33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67951-cc21-403a-b310-7871cfd830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26020F-E202-4ACC-AD37-3A157282FCBB}">
  <ds:schemaRefs>
    <ds:schemaRef ds:uri="http://schemas.microsoft.com/office/2006/metadata/properties"/>
    <ds:schemaRef ds:uri="http://schemas.microsoft.com/office/infopath/2007/PartnerControls"/>
    <ds:schemaRef ds:uri="4cd67951-cc21-403a-b310-7871cfd830e9"/>
  </ds:schemaRefs>
</ds:datastoreItem>
</file>

<file path=customXml/itemProps4.xml><?xml version="1.0" encoding="utf-8"?>
<ds:datastoreItem xmlns:ds="http://schemas.openxmlformats.org/officeDocument/2006/customXml" ds:itemID="{E40A50F3-1C52-4B9D-AE21-7C035BEE5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Circulaire_annex_EN</Template>
  <TotalTime>4</TotalTime>
  <Pages>6</Pages>
  <Words>1079</Words>
  <Characters>5937</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FSMA_2017_05-02</dc:subject>
  <dc:creator>martinma</dc:creator>
  <cp:keywords>This Communication is addressed to Belgian alternative investment fund managers who intend to 
de-notify arrangements made for marketing as regards units or shares of some or all of European Economic Area AIF (‘EEA’) in other EEA Member States in respect of which it has made a notification in accordance with Article 32 AIFMD.</cp:keywords>
  <dc:description/>
  <cp:lastModifiedBy>Martin, Magali</cp:lastModifiedBy>
  <cp:revision>3</cp:revision>
  <cp:lastPrinted>2011-03-31T15:57:00Z</cp:lastPrinted>
  <dcterms:created xsi:type="dcterms:W3CDTF">2022-06-08T07:39:00Z</dcterms:created>
  <dcterms:modified xsi:type="dcterms:W3CDTF">2022-06-08T07:42:00Z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0x01010096B10D78A450B444BAE61FDEE383F84800CE153FF536564C7A920E07BEB828019D00876A74D18AF0F34DB73281C3A238FE51</vt:lpwstr>
  </property>
  <property fmtid="{D5CDD505-2E9C-101B-9397-08002B2CF9AE}" pid="3" name="Cir. KEY-WORDS">
    <vt:lpwstr/>
  </property>
  <property fmtid="{D5CDD505-2E9C-101B-9397-08002B2CF9AE}" pid="4" name="Year">
    <vt:lpwstr>2017</vt:lpwstr>
  </property>
  <property fmtid="{D5CDD505-2E9C-101B-9397-08002B2CF9AE}" pid="5" name="Cir. CATEGORY0">
    <vt:lpwstr>Communication</vt:lpwstr>
  </property>
  <property fmtid="{D5CDD505-2E9C-101B-9397-08002B2CF9AE}" pid="6" name="Supervision Type FR">
    <vt:lpwstr/>
  </property>
  <property fmtid="{D5CDD505-2E9C-101B-9397-08002B2CF9AE}" pid="7" name="Circ. Category EN">
    <vt:lpwstr/>
  </property>
  <property fmtid="{D5CDD505-2E9C-101B-9397-08002B2CF9AE}" pid="8" name="_docset_NoMedatataSyncRequired">
    <vt:lpwstr>False</vt:lpwstr>
  </property>
  <property fmtid="{D5CDD505-2E9C-101B-9397-08002B2CF9AE}" pid="9" name="FSMAKeywords">
    <vt:lpwstr/>
  </property>
  <property fmtid="{D5CDD505-2E9C-101B-9397-08002B2CF9AE}" pid="10" name="FSMALanguage">
    <vt:lpwstr/>
  </property>
  <property fmtid="{D5CDD505-2E9C-101B-9397-08002B2CF9AE}" pid="11" name="TaxCatchAll">
    <vt:lpwstr>1;#Final|7d7850c6-150d-4cd3-9e58-5c4a2226475a</vt:lpwstr>
  </property>
  <property fmtid="{D5CDD505-2E9C-101B-9397-08002B2CF9AE}" pid="12" name="FSMADocumentStatus">
    <vt:lpwstr>1;#Final|7d7850c6-150d-4cd3-9e58-5c4a2226475a</vt:lpwstr>
  </property>
  <property fmtid="{D5CDD505-2E9C-101B-9397-08002B2CF9AE}" pid="13" name="Importance">
    <vt:lpwstr/>
  </property>
  <property fmtid="{D5CDD505-2E9C-101B-9397-08002B2CF9AE}" pid="14" name="_AdHocReviewCycleID">
    <vt:i4>1052566196</vt:i4>
  </property>
  <property fmtid="{D5CDD505-2E9C-101B-9397-08002B2CF9AE}" pid="15" name="_NewReviewCycle">
    <vt:lpwstr/>
  </property>
  <property fmtid="{D5CDD505-2E9C-101B-9397-08002B2CF9AE}" pid="16" name="_EmailSubject">
    <vt:lpwstr>Communication Sociétés de gestion d'OPC/OPCA - demande de publication de la nouvelle version</vt:lpwstr>
  </property>
  <property fmtid="{D5CDD505-2E9C-101B-9397-08002B2CF9AE}" pid="17" name="_AuthorEmail">
    <vt:lpwstr>Magali.Martin@fsma.be</vt:lpwstr>
  </property>
  <property fmtid="{D5CDD505-2E9C-101B-9397-08002B2CF9AE}" pid="18" name="_AuthorEmailDisplayName">
    <vt:lpwstr>Martin, Magali</vt:lpwstr>
  </property>
  <property fmtid="{D5CDD505-2E9C-101B-9397-08002B2CF9AE}" pid="20" name="_PreviousAdHocReviewCycleID">
    <vt:i4>600853095</vt:i4>
  </property>
</Properties>
</file>