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B2" w:rsidRPr="008D5DE4" w:rsidRDefault="002D12F1" w:rsidP="00023FFD">
      <w:pPr>
        <w:jc w:val="center"/>
        <w:rPr>
          <w:rFonts w:asciiTheme="minorHAnsi" w:hAnsiTheme="minorHAnsi"/>
          <w:b/>
          <w:sz w:val="24"/>
          <w:szCs w:val="24"/>
          <w:u w:val="single"/>
          <w:lang w:val="nl-BE"/>
        </w:rPr>
      </w:pPr>
      <w:r w:rsidRPr="008D5DE4">
        <w:rPr>
          <w:rFonts w:asciiTheme="minorHAnsi" w:hAnsiTheme="minorHAnsi"/>
          <w:b/>
          <w:sz w:val="24"/>
          <w:szCs w:val="24"/>
          <w:u w:val="single"/>
          <w:lang w:val="nl-BE"/>
        </w:rPr>
        <w:t xml:space="preserve">FORMULIER VOOR TOETREDING TOT HET PROTOCOL OVER DE OPSTART VAN EEN </w:t>
      </w:r>
      <w:r w:rsidR="000B3F9B" w:rsidRPr="008D5DE4">
        <w:rPr>
          <w:rFonts w:asciiTheme="minorHAnsi" w:hAnsiTheme="minorHAnsi"/>
          <w:b/>
          <w:sz w:val="24"/>
          <w:szCs w:val="24"/>
          <w:u w:val="single"/>
          <w:lang w:val="nl-BE"/>
        </w:rPr>
        <w:t>VERGELIJKINGSTOOL</w:t>
      </w:r>
      <w:r w:rsidRPr="008D5DE4">
        <w:rPr>
          <w:rFonts w:asciiTheme="minorHAnsi" w:hAnsiTheme="minorHAnsi"/>
          <w:b/>
          <w:sz w:val="24"/>
          <w:szCs w:val="24"/>
          <w:u w:val="single"/>
          <w:lang w:val="nl-BE"/>
        </w:rPr>
        <w:t xml:space="preserve"> VOOR GEREGLEMENTEERDE SPAARDEPOSITO'S</w:t>
      </w:r>
    </w:p>
    <w:p w:rsidR="00023FFD" w:rsidRPr="008D5DE4" w:rsidRDefault="00023FFD">
      <w:pPr>
        <w:rPr>
          <w:rFonts w:asciiTheme="minorHAnsi" w:hAnsiTheme="minorHAnsi"/>
          <w:sz w:val="24"/>
          <w:szCs w:val="24"/>
          <w:lang w:val="nl-BE"/>
        </w:rPr>
      </w:pPr>
    </w:p>
    <w:p w:rsidR="00023FFD" w:rsidRPr="008D5DE4" w:rsidRDefault="00023FFD" w:rsidP="00023FFD">
      <w:pPr>
        <w:jc w:val="center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(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>in pdf</w:t>
      </w:r>
      <w:r w:rsidR="0023380D" w:rsidRPr="008D5DE4">
        <w:rPr>
          <w:rFonts w:asciiTheme="minorHAnsi" w:hAnsiTheme="minorHAnsi"/>
          <w:sz w:val="24"/>
          <w:szCs w:val="24"/>
          <w:lang w:val="nl-BE"/>
        </w:rPr>
        <w:t>-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 xml:space="preserve">formaat 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>versturen naar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  <w:hyperlink r:id="rId7" w:history="1">
        <w:r w:rsidR="007E0DF3" w:rsidRPr="008D5DE4">
          <w:rPr>
            <w:rStyle w:val="Hyperlink"/>
            <w:rFonts w:asciiTheme="minorHAnsi" w:hAnsiTheme="minorHAnsi"/>
            <w:color w:val="425863"/>
            <w:sz w:val="24"/>
            <w:szCs w:val="24"/>
            <w:lang w:val="nl-BE"/>
          </w:rPr>
          <w:t>accession.simulator</w:t>
        </w:r>
        <w:r w:rsidRPr="008D5DE4">
          <w:rPr>
            <w:rStyle w:val="Hyperlink"/>
            <w:rFonts w:asciiTheme="minorHAnsi" w:hAnsiTheme="minorHAnsi"/>
            <w:color w:val="425863"/>
            <w:sz w:val="24"/>
            <w:szCs w:val="24"/>
            <w:lang w:val="nl-BE"/>
          </w:rPr>
          <w:t>@fsma.be</w:t>
        </w:r>
      </w:hyperlink>
      <w:r w:rsidRPr="008D5DE4">
        <w:rPr>
          <w:rFonts w:asciiTheme="minorHAnsi" w:hAnsiTheme="minorHAnsi"/>
          <w:sz w:val="24"/>
          <w:szCs w:val="24"/>
          <w:lang w:val="nl-BE"/>
        </w:rPr>
        <w:t>)</w:t>
      </w:r>
    </w:p>
    <w:p w:rsidR="00023FFD" w:rsidRPr="008D5DE4" w:rsidRDefault="00023FFD">
      <w:pPr>
        <w:rPr>
          <w:rFonts w:asciiTheme="minorHAnsi" w:hAnsiTheme="minorHAnsi"/>
          <w:sz w:val="24"/>
          <w:szCs w:val="24"/>
          <w:lang w:val="nl-BE"/>
        </w:rPr>
      </w:pPr>
    </w:p>
    <w:p w:rsidR="00023FFD" w:rsidRPr="008D5DE4" w:rsidRDefault="00023FFD">
      <w:pPr>
        <w:rPr>
          <w:rFonts w:asciiTheme="minorHAnsi" w:hAnsiTheme="minorHAnsi"/>
          <w:sz w:val="24"/>
          <w:szCs w:val="24"/>
          <w:lang w:val="nl-BE"/>
        </w:rPr>
      </w:pPr>
    </w:p>
    <w:p w:rsidR="00023FFD" w:rsidRPr="008D5DE4" w:rsidRDefault="002D12F1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  <w:r w:rsidRPr="008D5DE4">
        <w:rPr>
          <w:rFonts w:asciiTheme="minorHAnsi" w:hAnsiTheme="minorHAnsi"/>
          <w:sz w:val="24"/>
          <w:szCs w:val="24"/>
          <w:u w:val="single"/>
          <w:lang w:val="nl-BE"/>
        </w:rPr>
        <w:t>1. Identificatie van de kredietinstelling</w:t>
      </w:r>
    </w:p>
    <w:p w:rsidR="00023FFD" w:rsidRPr="008D5DE4" w:rsidRDefault="002D12F1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Naam</w:t>
      </w:r>
      <w:r w:rsidR="0023380D" w:rsidRPr="008D5DE4">
        <w:rPr>
          <w:rFonts w:asciiTheme="minorHAnsi" w:hAnsiTheme="minorHAnsi"/>
          <w:sz w:val="24"/>
          <w:szCs w:val="24"/>
          <w:lang w:val="nl-BE"/>
        </w:rPr>
        <w:t>:</w:t>
      </w:r>
      <w:r w:rsidR="00023FFD"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</w:p>
    <w:p w:rsidR="00023FFD" w:rsidRPr="008D5DE4" w:rsidRDefault="002D12F1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Zetel</w:t>
      </w:r>
      <w:r w:rsidR="0023380D" w:rsidRPr="008D5DE4">
        <w:rPr>
          <w:rFonts w:asciiTheme="minorHAnsi" w:hAnsiTheme="minorHAnsi"/>
          <w:sz w:val="24"/>
          <w:szCs w:val="24"/>
          <w:lang w:val="nl-BE"/>
        </w:rPr>
        <w:t>:</w:t>
      </w:r>
      <w:r w:rsidR="00023FFD"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</w:p>
    <w:p w:rsidR="00023FFD" w:rsidRPr="008D5DE4" w:rsidRDefault="002D12F1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Land</w:t>
      </w:r>
      <w:r w:rsidR="0023380D" w:rsidRPr="008D5DE4">
        <w:rPr>
          <w:rFonts w:asciiTheme="minorHAnsi" w:hAnsiTheme="minorHAnsi"/>
          <w:sz w:val="24"/>
          <w:szCs w:val="24"/>
          <w:lang w:val="nl-BE"/>
        </w:rPr>
        <w:t>:</w:t>
      </w:r>
      <w:r w:rsidR="00023FFD"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</w:p>
    <w:p w:rsidR="00023FFD" w:rsidRPr="008D5DE4" w:rsidRDefault="002D12F1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Betrokken merk(en)</w:t>
      </w:r>
      <w:r w:rsidR="0023380D" w:rsidRPr="008D5DE4">
        <w:rPr>
          <w:rFonts w:asciiTheme="minorHAnsi" w:hAnsiTheme="minorHAnsi"/>
          <w:sz w:val="24"/>
          <w:szCs w:val="24"/>
          <w:lang w:val="nl-BE"/>
        </w:rPr>
        <w:t>:</w:t>
      </w:r>
      <w:bookmarkStart w:id="0" w:name="_GoBack"/>
      <w:bookmarkEnd w:id="0"/>
    </w:p>
    <w:p w:rsidR="00023FFD" w:rsidRPr="008D5DE4" w:rsidRDefault="00023FFD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</w:p>
    <w:p w:rsidR="00023FFD" w:rsidRPr="008D5DE4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  <w:r w:rsidRPr="008D5DE4">
        <w:rPr>
          <w:rFonts w:asciiTheme="minorHAnsi" w:hAnsiTheme="minorHAnsi"/>
          <w:sz w:val="24"/>
          <w:szCs w:val="24"/>
          <w:u w:val="single"/>
          <w:lang w:val="nl-BE"/>
        </w:rPr>
        <w:t xml:space="preserve">2. </w:t>
      </w:r>
      <w:r w:rsidR="002D12F1" w:rsidRPr="008D5DE4">
        <w:rPr>
          <w:rFonts w:asciiTheme="minorHAnsi" w:hAnsiTheme="minorHAnsi"/>
          <w:sz w:val="24"/>
          <w:szCs w:val="24"/>
          <w:u w:val="single"/>
          <w:lang w:val="nl-BE"/>
        </w:rPr>
        <w:t>Toetreding tot het protocol</w:t>
      </w:r>
    </w:p>
    <w:p w:rsidR="00023FFD" w:rsidRPr="008D5DE4" w:rsidRDefault="0023380D" w:rsidP="0071616E">
      <w:pPr>
        <w:spacing w:after="200"/>
        <w:jc w:val="both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Voornoemde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 xml:space="preserve"> kredietinstelling treedt toe tot het 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door de FSMA en Febelfin ondertekende 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 xml:space="preserve">protocol </w:t>
      </w:r>
      <w:r w:rsidR="000B3F9B" w:rsidRPr="008D5DE4">
        <w:rPr>
          <w:rFonts w:asciiTheme="minorHAnsi" w:hAnsiTheme="minorHAnsi"/>
          <w:sz w:val="24"/>
          <w:szCs w:val="24"/>
          <w:lang w:val="nl-BE"/>
        </w:rPr>
        <w:t xml:space="preserve">van </w:t>
      </w:r>
      <w:r w:rsidR="000B3F9B" w:rsidRPr="009552CC">
        <w:rPr>
          <w:rFonts w:asciiTheme="minorHAnsi" w:hAnsiTheme="minorHAnsi"/>
          <w:sz w:val="24"/>
          <w:szCs w:val="24"/>
          <w:lang w:val="nl-BE"/>
        </w:rPr>
        <w:t>23</w:t>
      </w:r>
      <w:r w:rsidRPr="009552CC">
        <w:rPr>
          <w:rFonts w:asciiTheme="minorHAnsi" w:hAnsiTheme="minorHAnsi"/>
          <w:sz w:val="24"/>
          <w:szCs w:val="24"/>
          <w:lang w:val="nl-BE"/>
        </w:rPr>
        <w:t xml:space="preserve"> januari </w:t>
      </w:r>
      <w:r w:rsidR="000B3F9B" w:rsidRPr="009552CC">
        <w:rPr>
          <w:rFonts w:asciiTheme="minorHAnsi" w:hAnsiTheme="minorHAnsi"/>
          <w:sz w:val="24"/>
          <w:szCs w:val="24"/>
          <w:lang w:val="nl-BE"/>
        </w:rPr>
        <w:t>2024</w:t>
      </w:r>
      <w:r w:rsidR="000B3F9B"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 xml:space="preserve">over de opstart van een </w:t>
      </w:r>
      <w:r w:rsidR="000B3F9B" w:rsidRPr="008D5DE4">
        <w:rPr>
          <w:rFonts w:asciiTheme="minorHAnsi" w:hAnsiTheme="minorHAnsi"/>
          <w:sz w:val="24"/>
          <w:szCs w:val="24"/>
          <w:lang w:val="nl-BE"/>
        </w:rPr>
        <w:t>vergelijkingstool</w:t>
      </w:r>
      <w:r w:rsidR="002D12F1" w:rsidRPr="008D5DE4">
        <w:rPr>
          <w:rFonts w:asciiTheme="minorHAnsi" w:hAnsiTheme="minorHAnsi"/>
          <w:sz w:val="24"/>
          <w:szCs w:val="24"/>
          <w:lang w:val="nl-BE"/>
        </w:rPr>
        <w:t xml:space="preserve"> voor gereglementeerde spaardeposito's.</w:t>
      </w:r>
    </w:p>
    <w:p w:rsidR="0071616E" w:rsidRPr="008D5DE4" w:rsidRDefault="0071616E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</w:p>
    <w:p w:rsidR="00023FFD" w:rsidRPr="008D5DE4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  <w:r w:rsidRPr="008D5DE4">
        <w:rPr>
          <w:rFonts w:asciiTheme="minorHAnsi" w:hAnsiTheme="minorHAnsi"/>
          <w:sz w:val="24"/>
          <w:szCs w:val="24"/>
          <w:u w:val="single"/>
          <w:lang w:val="nl-BE"/>
        </w:rPr>
        <w:t>3</w:t>
      </w:r>
      <w:r w:rsidR="00023FFD" w:rsidRPr="008D5DE4">
        <w:rPr>
          <w:rFonts w:asciiTheme="minorHAnsi" w:hAnsiTheme="minorHAnsi"/>
          <w:sz w:val="24"/>
          <w:szCs w:val="24"/>
          <w:u w:val="single"/>
          <w:lang w:val="nl-BE"/>
        </w:rPr>
        <w:t xml:space="preserve">. </w:t>
      </w:r>
      <w:r w:rsidR="002E0C2C" w:rsidRPr="008D5DE4">
        <w:rPr>
          <w:rFonts w:asciiTheme="minorHAnsi" w:hAnsiTheme="minorHAnsi"/>
          <w:sz w:val="24"/>
          <w:szCs w:val="24"/>
          <w:u w:val="single"/>
          <w:lang w:val="nl-BE"/>
        </w:rPr>
        <w:t>C</w:t>
      </w:r>
      <w:r w:rsidR="00023FFD" w:rsidRPr="008D5DE4">
        <w:rPr>
          <w:rFonts w:asciiTheme="minorHAnsi" w:hAnsiTheme="minorHAnsi"/>
          <w:sz w:val="24"/>
          <w:szCs w:val="24"/>
          <w:u w:val="single"/>
          <w:lang w:val="nl-BE"/>
        </w:rPr>
        <w:t>ontact</w:t>
      </w:r>
      <w:r w:rsidR="002E0C2C" w:rsidRPr="008D5DE4">
        <w:rPr>
          <w:rFonts w:asciiTheme="minorHAnsi" w:hAnsiTheme="minorHAnsi"/>
          <w:sz w:val="24"/>
          <w:szCs w:val="24"/>
          <w:u w:val="single"/>
          <w:lang w:val="nl-BE"/>
        </w:rPr>
        <w:t>persoon</w:t>
      </w:r>
    </w:p>
    <w:p w:rsidR="000B3F9B" w:rsidRPr="008D5DE4" w:rsidRDefault="000B3F9B" w:rsidP="008A177A">
      <w:pPr>
        <w:spacing w:after="200"/>
        <w:jc w:val="both"/>
        <w:rPr>
          <w:rFonts w:asciiTheme="minorHAnsi" w:hAnsiTheme="minorHAnsi"/>
          <w:b/>
          <w:i/>
          <w:sz w:val="24"/>
          <w:szCs w:val="24"/>
          <w:lang w:val="nl-BE"/>
        </w:rPr>
      </w:pP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Dit deel </w:t>
      </w:r>
      <w:r w:rsidR="0023380D" w:rsidRPr="008D5DE4">
        <w:rPr>
          <w:rFonts w:asciiTheme="minorHAnsi" w:hAnsiTheme="minorHAnsi"/>
          <w:b/>
          <w:i/>
          <w:sz w:val="24"/>
          <w:szCs w:val="24"/>
          <w:lang w:val="nl-BE"/>
        </w:rPr>
        <w:t>moet enkel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 worden ingevuld door </w:t>
      </w:r>
      <w:r w:rsidR="0023380D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de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kredietinstellingen die niet </w:t>
      </w:r>
      <w:r w:rsidR="0023380D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waren toegetreden tot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het protocol van 12 december 2012 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over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de opstart van een simulator voor gereglementeerde spaardeposito's. 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>D</w:t>
      </w:r>
      <w:r w:rsidR="008D5DE4">
        <w:rPr>
          <w:rFonts w:asciiTheme="minorHAnsi" w:hAnsiTheme="minorHAnsi"/>
          <w:b/>
          <w:i/>
          <w:sz w:val="24"/>
          <w:szCs w:val="24"/>
          <w:lang w:val="nl-BE"/>
        </w:rPr>
        <w:t>ie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kredietinstellingen 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hebben immers nog geen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contactpersoon 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die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toegang </w:t>
      </w:r>
      <w:r w:rsidR="008D5DE4" w:rsidRPr="008D5DE4">
        <w:rPr>
          <w:rFonts w:asciiTheme="minorHAnsi" w:hAnsiTheme="minorHAnsi"/>
          <w:b/>
          <w:i/>
          <w:sz w:val="24"/>
          <w:szCs w:val="24"/>
          <w:lang w:val="nl-BE"/>
        </w:rPr>
        <w:t xml:space="preserve">heeft </w:t>
      </w:r>
      <w:r w:rsidRPr="008D5DE4">
        <w:rPr>
          <w:rFonts w:asciiTheme="minorHAnsi" w:hAnsiTheme="minorHAnsi"/>
          <w:b/>
          <w:i/>
          <w:sz w:val="24"/>
          <w:szCs w:val="24"/>
          <w:lang w:val="nl-BE"/>
        </w:rPr>
        <w:t>tot het FiMiS-extranet van de FSMA.</w:t>
      </w:r>
    </w:p>
    <w:p w:rsidR="002E0C2C" w:rsidRPr="008D5DE4" w:rsidRDefault="002E0C2C" w:rsidP="008A177A">
      <w:pPr>
        <w:spacing w:after="200"/>
        <w:jc w:val="both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Naam en contactgegevens (telefoon</w:t>
      </w:r>
      <w:r w:rsidR="008D5DE4" w:rsidRPr="008D5DE4">
        <w:rPr>
          <w:rFonts w:asciiTheme="minorHAnsi" w:hAnsiTheme="minorHAnsi"/>
          <w:sz w:val="24"/>
          <w:szCs w:val="24"/>
          <w:lang w:val="nl-BE"/>
        </w:rPr>
        <w:t>nummer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 en e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>-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mailadres) van de hoofdcontactpersoon </w:t>
      </w:r>
      <w:r w:rsidR="008D5DE4" w:rsidRPr="008D5DE4">
        <w:rPr>
          <w:rFonts w:asciiTheme="minorHAnsi" w:hAnsiTheme="minorHAnsi"/>
          <w:sz w:val="24"/>
          <w:szCs w:val="24"/>
          <w:lang w:val="nl-BE"/>
        </w:rPr>
        <w:t>in verband met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 het protocol. 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>D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eze persoon zal een 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 xml:space="preserve">e-mail </w:t>
      </w:r>
      <w:r w:rsidR="008D5DE4" w:rsidRPr="008D5DE4">
        <w:rPr>
          <w:rFonts w:asciiTheme="minorHAnsi" w:hAnsiTheme="minorHAnsi"/>
          <w:sz w:val="24"/>
          <w:szCs w:val="24"/>
          <w:lang w:val="nl-BE"/>
        </w:rPr>
        <w:t xml:space="preserve">ontvangen met 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een activatiecode die </w:t>
      </w:r>
      <w:r w:rsidR="008D5DE4" w:rsidRPr="008D5DE4">
        <w:rPr>
          <w:rFonts w:asciiTheme="minorHAnsi" w:hAnsiTheme="minorHAnsi"/>
          <w:sz w:val="24"/>
          <w:szCs w:val="24"/>
          <w:lang w:val="nl-BE"/>
        </w:rPr>
        <w:t xml:space="preserve">hem 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toegang 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 xml:space="preserve">geeft </w:t>
      </w:r>
      <w:r w:rsidRPr="008D5DE4">
        <w:rPr>
          <w:rFonts w:asciiTheme="minorHAnsi" w:hAnsiTheme="minorHAnsi"/>
          <w:sz w:val="24"/>
          <w:szCs w:val="24"/>
          <w:lang w:val="nl-BE"/>
        </w:rPr>
        <w:t>tot de FiMiS</w:t>
      </w:r>
      <w:r w:rsidR="008D5DE4" w:rsidRPr="008D5DE4">
        <w:rPr>
          <w:rFonts w:asciiTheme="minorHAnsi" w:hAnsiTheme="minorHAnsi"/>
          <w:sz w:val="24"/>
          <w:szCs w:val="24"/>
          <w:lang w:val="nl-BE"/>
        </w:rPr>
        <w:t>-</w:t>
      </w:r>
      <w:r w:rsidRPr="008D5DE4">
        <w:rPr>
          <w:rFonts w:asciiTheme="minorHAnsi" w:hAnsiTheme="minorHAnsi"/>
          <w:sz w:val="24"/>
          <w:szCs w:val="24"/>
          <w:lang w:val="nl-BE"/>
        </w:rPr>
        <w:t>extranet van de FSMA.</w:t>
      </w:r>
    </w:p>
    <w:p w:rsidR="007E0DF3" w:rsidRPr="008D5DE4" w:rsidRDefault="002E0C2C" w:rsidP="008A177A">
      <w:pPr>
        <w:spacing w:after="200"/>
        <w:jc w:val="both"/>
        <w:rPr>
          <w:rFonts w:asciiTheme="minorHAnsi" w:hAnsiTheme="minorHAnsi"/>
          <w:sz w:val="24"/>
          <w:szCs w:val="24"/>
          <w:lang w:val="nl-BE"/>
        </w:rPr>
      </w:pPr>
      <w:r w:rsidRPr="008D5DE4">
        <w:rPr>
          <w:rFonts w:asciiTheme="minorHAnsi" w:hAnsiTheme="minorHAnsi"/>
          <w:sz w:val="24"/>
          <w:szCs w:val="24"/>
          <w:lang w:val="nl-BE"/>
        </w:rPr>
        <w:t>Als een kredietinstelling verschillende merken aanbiedt, k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>an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 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 xml:space="preserve">per merk een </w:t>
      </w:r>
      <w:r w:rsidRPr="008D5DE4">
        <w:rPr>
          <w:rFonts w:asciiTheme="minorHAnsi" w:hAnsiTheme="minorHAnsi"/>
          <w:sz w:val="24"/>
          <w:szCs w:val="24"/>
          <w:lang w:val="nl-BE"/>
        </w:rPr>
        <w:t>verschillende contac</w:t>
      </w:r>
      <w:r w:rsidR="00BE3DA0" w:rsidRPr="008D5DE4">
        <w:rPr>
          <w:rFonts w:asciiTheme="minorHAnsi" w:hAnsiTheme="minorHAnsi"/>
          <w:sz w:val="24"/>
          <w:szCs w:val="24"/>
          <w:lang w:val="nl-BE"/>
        </w:rPr>
        <w:t>tpersoon</w:t>
      </w:r>
      <w:r w:rsidRPr="008D5DE4">
        <w:rPr>
          <w:rFonts w:asciiTheme="minorHAnsi" w:hAnsiTheme="minorHAnsi"/>
          <w:sz w:val="24"/>
          <w:szCs w:val="24"/>
          <w:lang w:val="nl-BE"/>
        </w:rPr>
        <w:t xml:space="preserve"> worden aangewezen.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220"/>
        <w:gridCol w:w="1919"/>
        <w:gridCol w:w="2738"/>
      </w:tblGrid>
      <w:tr w:rsidR="00B34648" w:rsidRPr="008D5DE4" w:rsidTr="000B3F9B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8D5DE4" w:rsidRDefault="002E0C2C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nl-BE"/>
              </w:rPr>
            </w:pP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Merk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8D5DE4" w:rsidRDefault="002E0C2C" w:rsidP="002E0C2C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nl-BE"/>
              </w:rPr>
            </w:pP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Naam</w:t>
            </w:r>
            <w:r w:rsidR="00B34648" w:rsidRPr="008D5DE4">
              <w:rPr>
                <w:rFonts w:asciiTheme="minorHAnsi" w:hAnsiTheme="minorHAnsi"/>
                <w:sz w:val="24"/>
                <w:szCs w:val="24"/>
                <w:lang w:val="nl-BE"/>
              </w:rPr>
              <w:t xml:space="preserve"> &amp; </w:t>
            </w: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voornaam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8D5DE4" w:rsidRDefault="002E0C2C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nl-BE"/>
              </w:rPr>
            </w:pP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Telefoon</w:t>
            </w:r>
            <w:r w:rsidR="008D5DE4" w:rsidRPr="008D5DE4">
              <w:rPr>
                <w:rFonts w:asciiTheme="minorHAnsi" w:hAnsiTheme="minorHAnsi"/>
                <w:sz w:val="24"/>
                <w:szCs w:val="24"/>
                <w:lang w:val="nl-BE"/>
              </w:rPr>
              <w:t>nummer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8D5DE4" w:rsidRDefault="002E0C2C" w:rsidP="00D352DF">
            <w:pPr>
              <w:spacing w:after="200"/>
              <w:jc w:val="center"/>
              <w:rPr>
                <w:rFonts w:asciiTheme="minorHAnsi" w:hAnsiTheme="minorHAnsi"/>
                <w:sz w:val="24"/>
                <w:szCs w:val="24"/>
                <w:lang w:val="nl-BE"/>
              </w:rPr>
            </w:pP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E</w:t>
            </w:r>
            <w:r w:rsidR="00BE3DA0" w:rsidRPr="008D5DE4">
              <w:rPr>
                <w:rFonts w:asciiTheme="minorHAnsi" w:hAnsiTheme="minorHAnsi"/>
                <w:sz w:val="24"/>
                <w:szCs w:val="24"/>
                <w:lang w:val="nl-BE"/>
              </w:rPr>
              <w:t>-</w:t>
            </w:r>
            <w:r w:rsidRPr="008D5DE4">
              <w:rPr>
                <w:rFonts w:asciiTheme="minorHAnsi" w:hAnsiTheme="minorHAnsi"/>
                <w:sz w:val="24"/>
                <w:szCs w:val="24"/>
                <w:lang w:val="nl-BE"/>
              </w:rPr>
              <w:t>mailadres</w:t>
            </w:r>
          </w:p>
        </w:tc>
      </w:tr>
      <w:tr w:rsidR="00B34648" w:rsidRPr="008D5DE4" w:rsidTr="000B3F9B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</w:tr>
      <w:tr w:rsidR="00B34648" w:rsidRPr="008D5DE4" w:rsidTr="000B3F9B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8D5DE4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nl-BE"/>
              </w:rPr>
            </w:pPr>
          </w:p>
        </w:tc>
      </w:tr>
    </w:tbl>
    <w:p w:rsidR="00023FFD" w:rsidRPr="008D5DE4" w:rsidRDefault="00023FFD" w:rsidP="0071616E">
      <w:pPr>
        <w:spacing w:after="200"/>
        <w:rPr>
          <w:rFonts w:asciiTheme="minorHAnsi" w:hAnsiTheme="minorHAnsi"/>
          <w:sz w:val="24"/>
          <w:szCs w:val="24"/>
          <w:lang w:val="nl-BE"/>
        </w:rPr>
      </w:pPr>
    </w:p>
    <w:p w:rsidR="00023FFD" w:rsidRPr="008D5DE4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  <w:r w:rsidRPr="008D5DE4">
        <w:rPr>
          <w:rFonts w:asciiTheme="minorHAnsi" w:hAnsiTheme="minorHAnsi"/>
          <w:sz w:val="24"/>
          <w:szCs w:val="24"/>
          <w:u w:val="single"/>
          <w:lang w:val="nl-BE"/>
        </w:rPr>
        <w:t>4</w:t>
      </w:r>
      <w:r w:rsidR="00023FFD" w:rsidRPr="008D5DE4">
        <w:rPr>
          <w:rFonts w:asciiTheme="minorHAnsi" w:hAnsiTheme="minorHAnsi"/>
          <w:sz w:val="24"/>
          <w:szCs w:val="24"/>
          <w:u w:val="single"/>
          <w:lang w:val="nl-BE"/>
        </w:rPr>
        <w:t xml:space="preserve">. </w:t>
      </w:r>
      <w:r w:rsidR="002E0C2C" w:rsidRPr="008D5DE4">
        <w:rPr>
          <w:rFonts w:asciiTheme="minorHAnsi" w:hAnsiTheme="minorHAnsi"/>
          <w:sz w:val="24"/>
          <w:szCs w:val="24"/>
          <w:u w:val="single"/>
          <w:lang w:val="nl-BE"/>
        </w:rPr>
        <w:t>Naam en handtekening</w:t>
      </w:r>
    </w:p>
    <w:p w:rsidR="00EF7843" w:rsidRPr="008D5DE4" w:rsidRDefault="00EF7843" w:rsidP="0071616E">
      <w:pPr>
        <w:spacing w:after="200"/>
        <w:rPr>
          <w:rFonts w:asciiTheme="minorHAnsi" w:hAnsiTheme="minorHAnsi"/>
          <w:sz w:val="24"/>
          <w:szCs w:val="24"/>
          <w:u w:val="single"/>
          <w:lang w:val="nl-BE"/>
        </w:rPr>
      </w:pPr>
    </w:p>
    <w:sectPr w:rsidR="00EF7843" w:rsidRPr="008D5DE4" w:rsidSect="0054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DF" w:rsidRDefault="00D352DF" w:rsidP="00E85777">
      <w:r>
        <w:separator/>
      </w:r>
    </w:p>
  </w:endnote>
  <w:endnote w:type="continuationSeparator" w:id="0">
    <w:p w:rsidR="00D352DF" w:rsidRDefault="00D352DF" w:rsidP="00E8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DF" w:rsidRDefault="00D352DF" w:rsidP="00E85777">
      <w:r>
        <w:separator/>
      </w:r>
    </w:p>
  </w:footnote>
  <w:footnote w:type="continuationSeparator" w:id="0">
    <w:p w:rsidR="00D352DF" w:rsidRDefault="00D352DF" w:rsidP="00E85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FD"/>
    <w:rsid w:val="00005D45"/>
    <w:rsid w:val="00023FFD"/>
    <w:rsid w:val="00030565"/>
    <w:rsid w:val="000B3F9B"/>
    <w:rsid w:val="00144C39"/>
    <w:rsid w:val="001876C8"/>
    <w:rsid w:val="00195BC8"/>
    <w:rsid w:val="0020653D"/>
    <w:rsid w:val="0023380D"/>
    <w:rsid w:val="00275218"/>
    <w:rsid w:val="00283301"/>
    <w:rsid w:val="002D12F1"/>
    <w:rsid w:val="002E0C2C"/>
    <w:rsid w:val="00390560"/>
    <w:rsid w:val="00405165"/>
    <w:rsid w:val="0041171F"/>
    <w:rsid w:val="00417C30"/>
    <w:rsid w:val="004B0717"/>
    <w:rsid w:val="004B2DE3"/>
    <w:rsid w:val="005005D0"/>
    <w:rsid w:val="00533BCD"/>
    <w:rsid w:val="005438AB"/>
    <w:rsid w:val="005463B2"/>
    <w:rsid w:val="00551190"/>
    <w:rsid w:val="00560514"/>
    <w:rsid w:val="00595174"/>
    <w:rsid w:val="005C6806"/>
    <w:rsid w:val="005F1A15"/>
    <w:rsid w:val="0063470E"/>
    <w:rsid w:val="00662961"/>
    <w:rsid w:val="006A37E0"/>
    <w:rsid w:val="00712F9C"/>
    <w:rsid w:val="0071616E"/>
    <w:rsid w:val="00756009"/>
    <w:rsid w:val="00763C24"/>
    <w:rsid w:val="007A5FE8"/>
    <w:rsid w:val="007E0DF3"/>
    <w:rsid w:val="007F2C20"/>
    <w:rsid w:val="008234CC"/>
    <w:rsid w:val="008A1366"/>
    <w:rsid w:val="008A177A"/>
    <w:rsid w:val="008D5DE4"/>
    <w:rsid w:val="009552CC"/>
    <w:rsid w:val="00964997"/>
    <w:rsid w:val="00993776"/>
    <w:rsid w:val="009A700E"/>
    <w:rsid w:val="009C66D6"/>
    <w:rsid w:val="009F17F5"/>
    <w:rsid w:val="00A01382"/>
    <w:rsid w:val="00A0701D"/>
    <w:rsid w:val="00A338C3"/>
    <w:rsid w:val="00A465EC"/>
    <w:rsid w:val="00B34648"/>
    <w:rsid w:val="00B50D62"/>
    <w:rsid w:val="00B6644A"/>
    <w:rsid w:val="00BB67E8"/>
    <w:rsid w:val="00BE3DA0"/>
    <w:rsid w:val="00C231AF"/>
    <w:rsid w:val="00CD3A73"/>
    <w:rsid w:val="00CD6811"/>
    <w:rsid w:val="00D352DF"/>
    <w:rsid w:val="00D43E55"/>
    <w:rsid w:val="00D877EE"/>
    <w:rsid w:val="00DB3E83"/>
    <w:rsid w:val="00DE46DE"/>
    <w:rsid w:val="00E70937"/>
    <w:rsid w:val="00E85777"/>
    <w:rsid w:val="00EB1F2F"/>
    <w:rsid w:val="00EF7843"/>
    <w:rsid w:val="00F56C10"/>
    <w:rsid w:val="00F7198C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8A225-6121-48A7-BB89-00E1F5F8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2F"/>
    <w:rPr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EB1F2F"/>
    <w:pPr>
      <w:jc w:val="both"/>
      <w:outlineLvl w:val="0"/>
    </w:pPr>
    <w:rPr>
      <w:rFonts w:ascii="Tahoma" w:hAnsi="Tahoma" w:cs="Tahoma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1F2F"/>
    <w:pPr>
      <w:autoSpaceDE w:val="0"/>
      <w:autoSpaceDN w:val="0"/>
      <w:adjustRightInd w:val="0"/>
      <w:jc w:val="both"/>
      <w:outlineLvl w:val="1"/>
    </w:pPr>
    <w:rPr>
      <w:rFonts w:ascii="Tahoma" w:hAnsi="Tahoma" w:cs="Tahoma"/>
      <w:b/>
      <w:bCs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qFormat/>
    <w:rsid w:val="00EB1F2F"/>
    <w:pPr>
      <w:keepNext/>
      <w:jc w:val="both"/>
      <w:outlineLvl w:val="2"/>
    </w:pPr>
    <w:rPr>
      <w:rFonts w:ascii="Tahoma" w:hAnsi="Tahoma" w:cs="Tahoma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B1F2F"/>
    <w:pPr>
      <w:jc w:val="both"/>
      <w:outlineLvl w:val="3"/>
    </w:pPr>
    <w:rPr>
      <w:rFonts w:ascii="Tahoma" w:hAnsi="Tahoma" w:cs="Tahoma"/>
      <w:b/>
      <w:i/>
    </w:rPr>
  </w:style>
  <w:style w:type="paragraph" w:styleId="Heading5">
    <w:name w:val="heading 5"/>
    <w:basedOn w:val="Normal"/>
    <w:next w:val="Normal"/>
    <w:link w:val="Heading5Char"/>
    <w:qFormat/>
    <w:rsid w:val="00EB1F2F"/>
    <w:pPr>
      <w:keepNext/>
      <w:jc w:val="both"/>
      <w:outlineLvl w:val="4"/>
    </w:pPr>
    <w:rPr>
      <w:rFonts w:ascii="Arial" w:hAnsi="Arial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EB1F2F"/>
    <w:pPr>
      <w:keepNext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1F2F"/>
    <w:pPr>
      <w:keepNext/>
      <w:jc w:val="both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link w:val="Heading8Char"/>
    <w:qFormat/>
    <w:rsid w:val="00EB1F2F"/>
    <w:pPr>
      <w:keepNext/>
      <w:jc w:val="both"/>
      <w:outlineLvl w:val="7"/>
    </w:pPr>
    <w:rPr>
      <w:rFonts w:ascii="Arial" w:hAnsi="Arial"/>
      <w:b/>
      <w:i/>
      <w:sz w:val="28"/>
    </w:rPr>
  </w:style>
  <w:style w:type="paragraph" w:styleId="Heading9">
    <w:name w:val="heading 9"/>
    <w:basedOn w:val="Normal"/>
    <w:next w:val="Normal"/>
    <w:link w:val="Heading9Char"/>
    <w:qFormat/>
    <w:rsid w:val="00EB1F2F"/>
    <w:pPr>
      <w:keepNext/>
      <w:outlineLvl w:val="8"/>
    </w:pPr>
    <w:rPr>
      <w:rFonts w:ascii="Tahoma" w:hAnsi="Tahoma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F2F"/>
    <w:rPr>
      <w:rFonts w:ascii="Tahoma" w:hAnsi="Tahoma" w:cs="Tahoma"/>
      <w:b/>
      <w:caps/>
      <w:sz w:val="28"/>
      <w:szCs w:val="28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EB1F2F"/>
    <w:rPr>
      <w:rFonts w:ascii="Tahoma" w:hAnsi="Tahoma" w:cs="Tahoma"/>
      <w:b/>
      <w:bCs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B1F2F"/>
    <w:rPr>
      <w:rFonts w:ascii="Tahoma" w:hAnsi="Tahoma" w:cs="Tahoma"/>
      <w:b/>
      <w:sz w:val="22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EB1F2F"/>
    <w:rPr>
      <w:rFonts w:ascii="Tahoma" w:hAnsi="Tahoma" w:cs="Tahoma"/>
      <w:b/>
      <w:i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EB1F2F"/>
    <w:rPr>
      <w:rFonts w:ascii="Arial" w:hAnsi="Arial"/>
      <w:i/>
      <w:color w:val="000000"/>
      <w:sz w:val="22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EB1F2F"/>
    <w:rPr>
      <w:rFonts w:ascii="Arial" w:hAnsi="Arial"/>
      <w:i/>
      <w:sz w:val="22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EB1F2F"/>
    <w:rPr>
      <w:rFonts w:ascii="Arial" w:hAnsi="Arial"/>
      <w:sz w:val="28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EB1F2F"/>
    <w:rPr>
      <w:rFonts w:ascii="Arial" w:hAnsi="Arial"/>
      <w:b/>
      <w:i/>
      <w:sz w:val="28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EB1F2F"/>
    <w:rPr>
      <w:rFonts w:ascii="Tahoma" w:hAnsi="Tahoma" w:cs="Tahoma"/>
      <w:b/>
      <w:i/>
      <w:sz w:val="24"/>
      <w:lang w:val="nl" w:eastAsia="nl-NL"/>
    </w:rPr>
  </w:style>
  <w:style w:type="paragraph" w:styleId="Caption">
    <w:name w:val="caption"/>
    <w:basedOn w:val="Normal"/>
    <w:next w:val="Normal"/>
    <w:qFormat/>
    <w:rsid w:val="00EB1F2F"/>
    <w:pPr>
      <w:jc w:val="center"/>
    </w:pPr>
    <w:rPr>
      <w:rFonts w:ascii="Eras Bold ITC" w:hAnsi="Eras Bold ITC"/>
      <w:spacing w:val="40"/>
      <w:sz w:val="40"/>
    </w:rPr>
  </w:style>
  <w:style w:type="paragraph" w:styleId="Title">
    <w:name w:val="Title"/>
    <w:basedOn w:val="Normal"/>
    <w:link w:val="TitleChar"/>
    <w:qFormat/>
    <w:rsid w:val="00EB1F2F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32"/>
      <w:szCs w:val="24"/>
      <w:lang w:val="nl-NL"/>
    </w:rPr>
  </w:style>
  <w:style w:type="character" w:customStyle="1" w:styleId="TitleChar">
    <w:name w:val="Title Char"/>
    <w:basedOn w:val="DefaultParagraphFont"/>
    <w:link w:val="Title"/>
    <w:rsid w:val="00EB1F2F"/>
    <w:rPr>
      <w:rFonts w:ascii="Tahoma" w:hAnsi="Tahoma" w:cs="Tahoma"/>
      <w:b/>
      <w:bCs/>
      <w:sz w:val="32"/>
      <w:szCs w:val="24"/>
      <w:lang w:val="nl-NL" w:eastAsia="nl-NL"/>
    </w:rPr>
  </w:style>
  <w:style w:type="paragraph" w:styleId="Subtitle">
    <w:name w:val="Subtitle"/>
    <w:basedOn w:val="Normal"/>
    <w:link w:val="SubtitleChar"/>
    <w:qFormat/>
    <w:rsid w:val="00EB1F2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8"/>
      <w:szCs w:val="24"/>
      <w:lang w:val="nl-NL"/>
    </w:rPr>
  </w:style>
  <w:style w:type="character" w:customStyle="1" w:styleId="SubtitleChar">
    <w:name w:val="Subtitle Char"/>
    <w:basedOn w:val="DefaultParagraphFont"/>
    <w:link w:val="Subtitle"/>
    <w:rsid w:val="00EB1F2F"/>
    <w:rPr>
      <w:rFonts w:ascii="Tahoma" w:hAnsi="Tahoma" w:cs="Tahoma"/>
      <w:b/>
      <w:bCs/>
      <w:sz w:val="28"/>
      <w:szCs w:val="24"/>
      <w:lang w:val="nl-NL" w:eastAsia="nl-NL"/>
    </w:rPr>
  </w:style>
  <w:style w:type="character" w:styleId="Strong">
    <w:name w:val="Strong"/>
    <w:basedOn w:val="DefaultParagraphFont"/>
    <w:qFormat/>
    <w:rsid w:val="00EB1F2F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2F"/>
    <w:pPr>
      <w:keepNext/>
      <w:keepLines/>
      <w:spacing w:before="480" w:line="276" w:lineRule="auto"/>
      <w:jc w:val="left"/>
      <w:outlineLvl w:val="9"/>
    </w:pPr>
    <w:rPr>
      <w:rFonts w:ascii="Cambria" w:hAnsi="Cambria" w:cs="Times New Roman"/>
      <w:bCs/>
      <w:caps w:val="0"/>
      <w:color w:val="365F91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57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5777"/>
    <w:rPr>
      <w:lang w:val="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857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D6"/>
    <w:rPr>
      <w:lang w:val="nl" w:eastAsia="nl-NL"/>
    </w:rPr>
  </w:style>
  <w:style w:type="paragraph" w:styleId="Footer">
    <w:name w:val="footer"/>
    <w:basedOn w:val="Normal"/>
    <w:link w:val="Foot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6D6"/>
    <w:rPr>
      <w:lang w:val="nl" w:eastAsia="nl-NL"/>
    </w:rPr>
  </w:style>
  <w:style w:type="table" w:styleId="TableGrid">
    <w:name w:val="Table Grid"/>
    <w:basedOn w:val="TableNormal"/>
    <w:uiPriority w:val="59"/>
    <w:rsid w:val="00B3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43"/>
    <w:rPr>
      <w:rFonts w:ascii="Tahoma" w:hAnsi="Tahoma" w:cs="Tahoma"/>
      <w:sz w:val="16"/>
      <w:szCs w:val="16"/>
      <w:lang w:val="nl"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fr-BE"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F9B"/>
    <w:rPr>
      <w:rFonts w:ascii="Courier New" w:hAnsi="Courier New" w:cs="Courier New"/>
      <w:lang w:val="fr-BE" w:eastAsia="fr-BE"/>
    </w:rPr>
  </w:style>
  <w:style w:type="character" w:customStyle="1" w:styleId="y2iqfc">
    <w:name w:val="y2iqfc"/>
    <w:basedOn w:val="DefaultParagraphFont"/>
    <w:rsid w:val="000B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cession.moratorium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97EEB-1840-4701-BC41-3E0083A5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Van Driessche</dc:creator>
  <cp:lastModifiedBy>Majois, Christophe</cp:lastModifiedBy>
  <cp:revision>4</cp:revision>
  <cp:lastPrinted>2011-07-28T12:18:00Z</cp:lastPrinted>
  <dcterms:created xsi:type="dcterms:W3CDTF">2024-01-24T08:28:00Z</dcterms:created>
  <dcterms:modified xsi:type="dcterms:W3CDTF">2024-02-15T08:52:00Z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710470309</vt:i4>
  </property>
  <property fmtid="{D5CDD505-2E9C-101B-9397-08002B2CF9AE}" pid="3" name="_NewReviewCycle">
    <vt:lpwstr/>
  </property>
  <property fmtid="{D5CDD505-2E9C-101B-9397-08002B2CF9AE}" pid="4" name="_EmailSubject">
    <vt:lpwstr>Adaptation de la page simulateur sur le site web</vt:lpwstr>
  </property>
  <property fmtid="{D5CDD505-2E9C-101B-9397-08002B2CF9AE}" pid="5" name="_AuthorEmail">
    <vt:lpwstr>Christophe.Majois@fsma.be</vt:lpwstr>
  </property>
  <property fmtid="{D5CDD505-2E9C-101B-9397-08002B2CF9AE}" pid="6" name="_AuthorEmailDisplayName">
    <vt:lpwstr>Majois, Christophe</vt:lpwstr>
  </property>
</Properties>
</file>