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9CED4" w14:textId="77777777" w:rsidR="009653AD" w:rsidRPr="005C364F" w:rsidRDefault="00CC6EAD" w:rsidP="00C133E2">
      <w:pPr>
        <w:pBdr>
          <w:bottom w:val="single" w:sz="2" w:space="1" w:color="auto"/>
        </w:pBdr>
        <w:jc w:val="right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57B95" wp14:editId="2292DE05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8E30D" w14:textId="77777777" w:rsidR="00337B35" w:rsidRPr="00F54DCB" w:rsidRDefault="00337B35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12021579"/>
                                <w:placeholder>
                                  <w:docPart w:val="CAAD656B1F2249F68CCB5E5EF2A982E7"/>
                                </w:placeholder>
                                <w:dataBinding w:xpath="/ns1:coreProperties[1]/ns1:category[1]" w:storeItemID="{6C3C8BC8-F283-45AE-878A-BAB7291924A1}"/>
                                <w:dropDownList w:lastValue="Guide pratique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57B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7208E30D" w14:textId="77777777" w:rsidR="00337B35" w:rsidRPr="00F54DCB" w:rsidRDefault="00337B35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12021579"/>
                          <w:placeholder>
                            <w:docPart w:val="CAAD656B1F2249F68CCB5E5EF2A982E7"/>
                          </w:placeholder>
                          <w:dataBinding w:xpath="/ns1:coreProperties[1]/ns1:category[1]" w:storeItemID="{6C3C8BC8-F283-45AE-878A-BAB7291924A1}"/>
                          <w:dropDownList w:lastValue="Guide pratique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00905B" w14:textId="43C83553" w:rsidR="009653AD" w:rsidRPr="005C364F" w:rsidRDefault="00202935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6F88BCB4EF2E483F932961659E5D25D3"/>
          </w:placeholder>
          <w:dataBinding w:xpath="/ns1:coreProperties[1]/ns0:subject[1]" w:storeItemID="{6C3C8BC8-F283-45AE-878A-BAB7291924A1}"/>
          <w:text/>
        </w:sdtPr>
        <w:sdtEndPr/>
        <w:sdtContent>
          <w:r w:rsidR="00201852" w:rsidRPr="00202935">
            <w:rPr>
              <w:b/>
            </w:rPr>
            <w:t>FSMA_202</w:t>
          </w:r>
          <w:r w:rsidR="0054513E" w:rsidRPr="00202935">
            <w:rPr>
              <w:b/>
            </w:rPr>
            <w:t>4</w:t>
          </w:r>
          <w:r w:rsidR="00201852" w:rsidRPr="00202935">
            <w:rPr>
              <w:b/>
            </w:rPr>
            <w:t>_</w:t>
          </w:r>
          <w:r w:rsidRPr="00202935">
            <w:rPr>
              <w:b/>
            </w:rPr>
            <w:t>06</w:t>
          </w:r>
          <w:r w:rsidR="00201852" w:rsidRPr="00202935">
            <w:rPr>
              <w:b/>
            </w:rPr>
            <w:t>-10</w:t>
          </w:r>
        </w:sdtContent>
      </w:sdt>
      <w:r w:rsidR="00B6354D" w:rsidRPr="00202935">
        <w:rPr>
          <w:b/>
        </w:rPr>
        <w:t xml:space="preserve"> </w:t>
      </w:r>
      <w:r w:rsidR="009653AD" w:rsidRPr="00202935">
        <w:rPr>
          <w:b/>
        </w:rPr>
        <w:t>d</w:t>
      </w:r>
      <w:r w:rsidR="007945CB" w:rsidRPr="00202935">
        <w:rPr>
          <w:b/>
        </w:rPr>
        <w:t>u</w:t>
      </w:r>
      <w:r w:rsidR="00B6354D" w:rsidRPr="00202935">
        <w:rPr>
          <w:b/>
        </w:rPr>
        <w:t xml:space="preserve"> </w:t>
      </w:r>
      <w:r w:rsidRPr="00202935">
        <w:rPr>
          <w:b/>
        </w:rPr>
        <w:t>22</w:t>
      </w:r>
      <w:r w:rsidR="00DC455A" w:rsidRPr="00202935">
        <w:rPr>
          <w:b/>
        </w:rPr>
        <w:t>/</w:t>
      </w:r>
      <w:r w:rsidRPr="00202935">
        <w:rPr>
          <w:b/>
        </w:rPr>
        <w:t>03</w:t>
      </w:r>
      <w:r w:rsidR="00DC455A" w:rsidRPr="00202935">
        <w:rPr>
          <w:b/>
        </w:rPr>
        <w:t>/20</w:t>
      </w:r>
      <w:r w:rsidR="00201852" w:rsidRPr="00202935">
        <w:rPr>
          <w:b/>
        </w:rPr>
        <w:t>2</w:t>
      </w:r>
      <w:r w:rsidR="0054513E" w:rsidRPr="00202935">
        <w:rPr>
          <w:b/>
        </w:rPr>
        <w:t>4</w:t>
      </w:r>
      <w:r w:rsidR="00791604" w:rsidRPr="00202935">
        <w:rPr>
          <w:b/>
        </w:rPr>
        <w:t xml:space="preserve"> </w:t>
      </w:r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11E16AF4BD7B46FFB7C0E63DA7AB4171"/>
        </w:placeholder>
        <w:dataBinding w:xpath="/ns1:coreProperties[1]/ns0:title[1]" w:storeItemID="{6C3C8BC8-F283-45AE-878A-BAB7291924A1}"/>
        <w:text w:multiLine="1"/>
      </w:sdtPr>
      <w:sdtEndPr/>
      <w:sdtContent>
        <w:p w14:paraId="21AEB7C5" w14:textId="77777777" w:rsidR="009653AD" w:rsidRPr="005C364F" w:rsidRDefault="00C3318F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Questionnaire relatif à la désignation d'un liquidateur</w:t>
          </w:r>
        </w:p>
      </w:sdtContent>
    </w:sdt>
    <w:p w14:paraId="46CCC9B2" w14:textId="77777777" w:rsidR="006C79D9" w:rsidRPr="005C364F" w:rsidRDefault="006C79D9" w:rsidP="006C79D9">
      <w:pPr>
        <w:pStyle w:val="NoSpacing"/>
        <w:pBdr>
          <w:top w:val="single" w:sz="2" w:space="1" w:color="auto"/>
        </w:pBdr>
      </w:pPr>
    </w:p>
    <w:p w14:paraId="3962964B" w14:textId="77777777" w:rsidR="009653AD" w:rsidRPr="005C364F" w:rsidRDefault="008719CB" w:rsidP="008719CB">
      <w:pPr>
        <w:pStyle w:val="Subtitle"/>
      </w:pPr>
      <w:r w:rsidRPr="005C364F">
        <w:t>Champ d'application:</w:t>
      </w:r>
    </w:p>
    <w:sdt>
      <w:sdtPr>
        <w:alias w:val="Application Field"/>
        <w:tag w:val="ccDocAppField"/>
        <w:id w:val="413092537"/>
        <w:placeholder>
          <w:docPart w:val="318CADC9057C4F3FABD4C7FF6ECC6A16"/>
        </w:placeholder>
        <w:dataBinding w:xpath="/ns1:coreProperties[1]/ns1:keywords[1]" w:storeItemID="{6C3C8BC8-F283-45AE-878A-BAB7291924A1}"/>
        <w:text w:multiLine="1"/>
      </w:sdtPr>
      <w:sdtEndPr/>
      <w:sdtContent>
        <w:p w14:paraId="162C92EA" w14:textId="77777777" w:rsidR="009653AD" w:rsidRPr="005C364F" w:rsidRDefault="00376F35" w:rsidP="00917123">
          <w:r>
            <w:t>I</w:t>
          </w:r>
          <w:r w:rsidR="00C26A11" w:rsidRPr="005C364F">
            <w:t>nstitutions de retraite professionnelle</w:t>
          </w:r>
        </w:p>
      </w:sdtContent>
    </w:sdt>
    <w:p w14:paraId="470CE26A" w14:textId="77777777" w:rsidR="00917123" w:rsidRPr="005C364F" w:rsidRDefault="00917123" w:rsidP="006C79D9">
      <w:pPr>
        <w:pStyle w:val="NoSpacing"/>
        <w:pBdr>
          <w:top w:val="single" w:sz="2" w:space="1" w:color="auto"/>
        </w:pBdr>
      </w:pPr>
    </w:p>
    <w:p w14:paraId="23023F27" w14:textId="77777777" w:rsidR="00BC25D4" w:rsidRPr="005C364F" w:rsidRDefault="003D57C1" w:rsidP="00C133E2">
      <w:pPr>
        <w:spacing w:after="240" w:line="240" w:lineRule="auto"/>
        <w:jc w:val="both"/>
      </w:pPr>
      <w:r w:rsidRPr="005C364F">
        <w:t xml:space="preserve">En vertu de </w:t>
      </w:r>
      <w:r w:rsidR="00BC25D4" w:rsidRPr="005C364F">
        <w:t>l'article 38 de la LIRP</w:t>
      </w:r>
      <w:r w:rsidR="00BC25D4" w:rsidRPr="005C364F">
        <w:rPr>
          <w:rStyle w:val="FootnoteReference"/>
        </w:rPr>
        <w:footnoteReference w:id="1"/>
      </w:r>
      <w:r w:rsidR="00BC25D4" w:rsidRPr="005C364F">
        <w:t xml:space="preserve">, </w:t>
      </w:r>
      <w:r w:rsidR="00337B35" w:rsidRPr="005C364F">
        <w:t xml:space="preserve">lors de la liquidation d’une institution de retraite professionnelle (IRP), </w:t>
      </w:r>
      <w:r w:rsidR="00BC25D4" w:rsidRPr="005C364F">
        <w:t xml:space="preserve">il y a lieu de désigner un ou plusieurs liquidateurs conformément aux statuts et moyennant </w:t>
      </w:r>
      <w:r w:rsidR="00BC25D4" w:rsidRPr="00201852">
        <w:t>l’approbation préalable</w:t>
      </w:r>
      <w:r w:rsidR="00BC25D4" w:rsidRPr="005C364F">
        <w:t xml:space="preserve"> de la FSMA.</w:t>
      </w:r>
    </w:p>
    <w:p w14:paraId="283D79F6" w14:textId="4C3B8B3F" w:rsidR="00BC25D4" w:rsidRPr="005C364F" w:rsidRDefault="00BC25D4" w:rsidP="00C133E2">
      <w:pPr>
        <w:spacing w:after="240" w:line="240" w:lineRule="auto"/>
        <w:jc w:val="both"/>
      </w:pPr>
      <w:r w:rsidRPr="005C364F">
        <w:t xml:space="preserve">Le </w:t>
      </w:r>
      <w:r w:rsidR="00C3318F">
        <w:t>questionnaire</w:t>
      </w:r>
      <w:r w:rsidR="00C3318F" w:rsidRPr="005C364F">
        <w:t xml:space="preserve"> </w:t>
      </w:r>
      <w:r w:rsidRPr="005C364F">
        <w:t xml:space="preserve">ci-dessous </w:t>
      </w:r>
      <w:r w:rsidR="00CE7E4C">
        <w:t>sert de support</w:t>
      </w:r>
      <w:r w:rsidRPr="005C364F">
        <w:t xml:space="preserve"> pour la nomination d'un ou plusieurs liquidateurs</w:t>
      </w:r>
      <w:r w:rsidR="007A64B0" w:rsidRPr="005C364F">
        <w:t>. Il</w:t>
      </w:r>
      <w:r w:rsidRPr="005C364F">
        <w:t xml:space="preserve"> doit être téléchargé par l’IRP </w:t>
      </w:r>
      <w:r w:rsidR="00E04AAA">
        <w:t xml:space="preserve">sur </w:t>
      </w:r>
      <w:r w:rsidR="00337B35" w:rsidRPr="005C364F">
        <w:t xml:space="preserve">la plateforme de communication </w:t>
      </w:r>
      <w:r w:rsidRPr="005C364F">
        <w:t xml:space="preserve">eCorporate </w:t>
      </w:r>
      <w:r w:rsidR="007A64B0" w:rsidRPr="005C364F">
        <w:t xml:space="preserve">de la FSMA, </w:t>
      </w:r>
      <w:r w:rsidRPr="005C364F">
        <w:t xml:space="preserve">sous la rubrique « </w:t>
      </w:r>
      <w:r w:rsidRPr="00201852">
        <w:rPr>
          <w:i/>
        </w:rPr>
        <w:t>V</w:t>
      </w:r>
      <w:r w:rsidR="00201852" w:rsidRPr="00201852">
        <w:rPr>
          <w:i/>
        </w:rPr>
        <w:t>I</w:t>
      </w:r>
      <w:r w:rsidRPr="00201852">
        <w:rPr>
          <w:i/>
        </w:rPr>
        <w:t>.0</w:t>
      </w:r>
      <w:r w:rsidR="00201852" w:rsidRPr="00201852">
        <w:rPr>
          <w:i/>
        </w:rPr>
        <w:t>9</w:t>
      </w:r>
      <w:r w:rsidRPr="00201852">
        <w:rPr>
          <w:i/>
        </w:rPr>
        <w:t xml:space="preserve">. </w:t>
      </w:r>
      <w:r w:rsidR="00B976A0" w:rsidRPr="00201852">
        <w:rPr>
          <w:i/>
        </w:rPr>
        <w:t>D</w:t>
      </w:r>
      <w:r w:rsidRPr="00201852">
        <w:rPr>
          <w:i/>
        </w:rPr>
        <w:t>ésignation liquidateur</w:t>
      </w:r>
      <w:r w:rsidRPr="005C364F">
        <w:t xml:space="preserve"> » </w:t>
      </w:r>
      <w:r w:rsidRPr="005C364F">
        <w:rPr>
          <w:b/>
          <w:bCs/>
        </w:rPr>
        <w:t>préalablement</w:t>
      </w:r>
      <w:r w:rsidRPr="005C364F">
        <w:t xml:space="preserve"> à la désignation</w:t>
      </w:r>
      <w:r w:rsidR="00201852">
        <w:t xml:space="preserve"> par l’assemblée générale de l’IRP</w:t>
      </w:r>
      <w:r w:rsidRPr="005C364F">
        <w:t>.</w:t>
      </w:r>
    </w:p>
    <w:p w14:paraId="597C8E15" w14:textId="77777777" w:rsidR="00BC25D4" w:rsidRPr="005C364F" w:rsidRDefault="00BC25D4" w:rsidP="005D0B1A">
      <w:pPr>
        <w:spacing w:after="0" w:line="240" w:lineRule="auto"/>
      </w:pPr>
    </w:p>
    <w:p w14:paraId="1A63B2EB" w14:textId="105842D3" w:rsidR="00BC25D4" w:rsidRPr="005C364F" w:rsidRDefault="00BC25D4" w:rsidP="005D0B1A">
      <w:pPr>
        <w:spacing w:after="0" w:line="240" w:lineRule="auto"/>
        <w:ind w:left="1560" w:hanging="1560"/>
        <w:rPr>
          <w:b/>
        </w:rPr>
      </w:pPr>
      <w:r w:rsidRPr="005C364F">
        <w:rPr>
          <w:b/>
        </w:rPr>
        <w:t>L'IRP sous contrôle</w:t>
      </w:r>
      <w:r w:rsidR="00791604">
        <w:rPr>
          <w:b/>
        </w:rPr>
        <w:t> :</w:t>
      </w:r>
    </w:p>
    <w:p w14:paraId="7DD39B70" w14:textId="77777777" w:rsidR="00BC25D4" w:rsidRPr="005C364F" w:rsidRDefault="00BC25D4" w:rsidP="005D0B1A">
      <w:pPr>
        <w:spacing w:after="0" w:line="240" w:lineRule="auto"/>
        <w:ind w:left="1560" w:hanging="1560"/>
        <w:rPr>
          <w:sz w:val="16"/>
          <w:szCs w:val="16"/>
        </w:rPr>
      </w:pPr>
    </w:p>
    <w:tbl>
      <w:tblPr>
        <w:tblStyle w:val="MediumShading2-Accent11"/>
        <w:tblW w:w="0" w:type="auto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84"/>
        <w:gridCol w:w="2784"/>
        <w:gridCol w:w="5578"/>
        <w:gridCol w:w="248"/>
      </w:tblGrid>
      <w:tr w:rsidR="00BC25D4" w:rsidRPr="005C364F" w14:paraId="08F406C9" w14:textId="77777777" w:rsidTr="0042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39FF0F20" w14:textId="77777777" w:rsidR="00BC25D4" w:rsidRPr="005C364F" w:rsidRDefault="00BC25D4" w:rsidP="005D0B1A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C25D4" w:rsidRPr="005C364F" w14:paraId="02EA5142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 w:val="restart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4B4FD6D" w14:textId="77777777" w:rsidR="00BC25D4" w:rsidRPr="005C364F" w:rsidRDefault="00BC25D4" w:rsidP="005D0B1A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7E6AFF1C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C364F">
              <w:rPr>
                <w:b/>
                <w:color w:val="000000" w:themeColor="text1"/>
              </w:rPr>
              <w:t>Dénomination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9C9BE12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7B8D9DC4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C25D4" w:rsidRPr="005C364F" w14:paraId="6A455BB8" w14:textId="77777777" w:rsidTr="004217D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723BF790" w14:textId="77777777" w:rsidR="00BC25D4" w:rsidRPr="005C364F" w:rsidRDefault="00BC25D4" w:rsidP="005D0B1A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953E10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auto"/>
          </w:tcPr>
          <w:p w14:paraId="557AA1D6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5C9F6728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C25D4" w:rsidRPr="005C364F" w14:paraId="73CC24DE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01DC9B28" w14:textId="77777777" w:rsidR="00BC25D4" w:rsidRPr="005C364F" w:rsidRDefault="00BC25D4" w:rsidP="005D0B1A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73903EF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C364F">
              <w:rPr>
                <w:b/>
                <w:color w:val="000000" w:themeColor="text1"/>
              </w:rPr>
              <w:t>Numéro d'identification FSMA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3158965C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E8D0A2D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C25D4" w:rsidRPr="005C364F" w14:paraId="54B2FEB4" w14:textId="77777777" w:rsidTr="004217D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79AF49E6" w14:textId="77777777" w:rsidR="00BC25D4" w:rsidRPr="005C364F" w:rsidRDefault="00BC25D4" w:rsidP="005D0B1A">
            <w:pPr>
              <w:spacing w:after="0" w:line="240" w:lineRule="auto"/>
              <w:rPr>
                <w:b w:val="0"/>
              </w:rPr>
            </w:pPr>
          </w:p>
        </w:tc>
      </w:tr>
    </w:tbl>
    <w:p w14:paraId="71E22CDC" w14:textId="77777777" w:rsidR="00BC25D4" w:rsidRPr="005C364F" w:rsidRDefault="00BC25D4" w:rsidP="005D0B1A">
      <w:pPr>
        <w:spacing w:after="0" w:line="240" w:lineRule="auto"/>
      </w:pPr>
    </w:p>
    <w:p w14:paraId="0CDFDC3A" w14:textId="77777777" w:rsidR="00C133E2" w:rsidRPr="005C364F" w:rsidRDefault="00C133E2">
      <w:pPr>
        <w:spacing w:after="200" w:line="276" w:lineRule="auto"/>
      </w:pPr>
      <w:r w:rsidRPr="005C364F">
        <w:br w:type="page"/>
      </w:r>
    </w:p>
    <w:p w14:paraId="03104A8E" w14:textId="77777777" w:rsidR="00BC25D4" w:rsidRPr="005C364F" w:rsidRDefault="00BC25D4" w:rsidP="00C133E2">
      <w:pPr>
        <w:spacing w:before="480" w:after="240" w:line="240" w:lineRule="auto"/>
        <w:jc w:val="both"/>
        <w:rPr>
          <w:b/>
        </w:rPr>
      </w:pPr>
      <w:r w:rsidRPr="005C364F">
        <w:rPr>
          <w:b/>
        </w:rPr>
        <w:lastRenderedPageBreak/>
        <w:t>demande à la FSMA, sur la base de l’article 38 de la LIRP, d’approuver la désignation du liquidateur proposé</w:t>
      </w:r>
      <w:r w:rsidR="00985C5E" w:rsidRPr="005C364F">
        <w:rPr>
          <w:b/>
        </w:rPr>
        <w:t xml:space="preserve"> </w:t>
      </w:r>
      <w:r w:rsidRPr="005C364F">
        <w:rPr>
          <w:b/>
        </w:rPr>
        <w:t>:</w:t>
      </w:r>
    </w:p>
    <w:tbl>
      <w:tblPr>
        <w:tblStyle w:val="MediumShading2-Accent11"/>
        <w:tblW w:w="0" w:type="auto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85"/>
        <w:gridCol w:w="2773"/>
        <w:gridCol w:w="974"/>
        <w:gridCol w:w="4614"/>
        <w:gridCol w:w="248"/>
      </w:tblGrid>
      <w:tr w:rsidR="00BC25D4" w:rsidRPr="005C364F" w14:paraId="278E0F8C" w14:textId="77777777" w:rsidTr="0042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30" w:type="dxa"/>
            <w:gridSpan w:val="5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308E6E1" w14:textId="77777777" w:rsidR="00BC25D4" w:rsidRPr="005C364F" w:rsidRDefault="00BC25D4" w:rsidP="005D0B1A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C25D4" w:rsidRPr="005C364F" w14:paraId="531E3953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0FF7351F" w14:textId="77777777" w:rsidR="00BC25D4" w:rsidRPr="005C364F" w:rsidRDefault="00BC25D4" w:rsidP="005D0B1A">
            <w:pPr>
              <w:spacing w:after="0" w:line="240" w:lineRule="auto"/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19BD8FC6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C364F">
              <w:rPr>
                <w:b/>
                <w:color w:val="000000" w:themeColor="text1"/>
              </w:rPr>
              <w:t>Nom</w:t>
            </w:r>
          </w:p>
        </w:tc>
        <w:tc>
          <w:tcPr>
            <w:tcW w:w="5768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18416A89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20A0C7D0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C25D4" w:rsidRPr="005C364F" w14:paraId="4571892D" w14:textId="77777777" w:rsidTr="004217D3">
        <w:trPr>
          <w:trHeight w:hRule="exact"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4989F8EC" w14:textId="77777777" w:rsidR="00BC25D4" w:rsidRPr="005C364F" w:rsidRDefault="00BC25D4" w:rsidP="005D0B1A">
            <w:pPr>
              <w:spacing w:after="0" w:line="240" w:lineRule="auto"/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F526C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8" w:type="dxa"/>
            <w:gridSpan w:val="2"/>
            <w:tcBorders>
              <w:top w:val="single" w:sz="8" w:space="0" w:color="82A1A1" w:themeColor="accent4" w:themeShade="BF"/>
              <w:left w:val="nil"/>
              <w:bottom w:val="nil"/>
              <w:right w:val="nil"/>
            </w:tcBorders>
            <w:shd w:val="clear" w:color="auto" w:fill="auto"/>
          </w:tcPr>
          <w:p w14:paraId="45A9C729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1D4A4624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C25D4" w:rsidRPr="005C364F" w14:paraId="6EC4F430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2FA862BC" w14:textId="77777777" w:rsidR="00BC25D4" w:rsidRPr="005C364F" w:rsidRDefault="00BC25D4" w:rsidP="005D0B1A">
            <w:pPr>
              <w:spacing w:after="0" w:line="240" w:lineRule="auto"/>
            </w:pPr>
          </w:p>
        </w:tc>
        <w:tc>
          <w:tcPr>
            <w:tcW w:w="3829" w:type="dxa"/>
            <w:gridSpan w:val="2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9E08289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5C364F">
              <w:rPr>
                <w:b/>
                <w:i/>
              </w:rPr>
              <w:t>Si personne morale</w:t>
            </w:r>
            <w:r w:rsidRPr="005C364F">
              <w:rPr>
                <w:rStyle w:val="FootnoteReference"/>
                <w:b/>
                <w:i/>
              </w:rPr>
              <w:t xml:space="preserve"> </w:t>
            </w:r>
            <w:r w:rsidRPr="005C364F">
              <w:rPr>
                <w:rStyle w:val="FootnoteReference"/>
                <w:b/>
                <w:i/>
              </w:rPr>
              <w:footnoteReference w:id="2"/>
            </w:r>
            <w:r w:rsidRPr="005C364F">
              <w:rPr>
                <w:b/>
                <w:i/>
              </w:rPr>
              <w:t>, représentée par</w:t>
            </w:r>
          </w:p>
        </w:tc>
        <w:tc>
          <w:tcPr>
            <w:tcW w:w="476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4FCC378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4FE3BC8B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C25D4" w:rsidRPr="005C364F" w14:paraId="5D41704B" w14:textId="77777777" w:rsidTr="004217D3">
        <w:trPr>
          <w:trHeight w:hRule="exact"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4D8D186" w14:textId="77777777" w:rsidR="00BC25D4" w:rsidRPr="005C364F" w:rsidRDefault="00BC25D4" w:rsidP="005D0B1A">
            <w:pPr>
              <w:spacing w:after="0" w:line="240" w:lineRule="auto"/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AAD5D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8" w:type="dxa"/>
            <w:gridSpan w:val="2"/>
            <w:tcBorders>
              <w:top w:val="nil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auto"/>
          </w:tcPr>
          <w:p w14:paraId="32099EA7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36184CA7" w14:textId="77777777" w:rsidR="00BC25D4" w:rsidRPr="005C364F" w:rsidRDefault="00BC25D4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508E2" w:rsidRPr="005C364F" w14:paraId="53AB179B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327DCDFB" w14:textId="77777777" w:rsidR="00F508E2" w:rsidRPr="005C364F" w:rsidRDefault="00F508E2" w:rsidP="005D0B1A">
            <w:pPr>
              <w:spacing w:after="0" w:line="240" w:lineRule="auto"/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1F53DCC5" w14:textId="77777777" w:rsidR="00F508E2" w:rsidRPr="005C364F" w:rsidRDefault="00F508E2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C364F">
              <w:rPr>
                <w:b/>
                <w:color w:val="000000" w:themeColor="text1"/>
              </w:rPr>
              <w:t>Date et lieu de naissance</w:t>
            </w:r>
          </w:p>
        </w:tc>
        <w:tc>
          <w:tcPr>
            <w:tcW w:w="5768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6F492916" w14:textId="77777777" w:rsidR="00F508E2" w:rsidRPr="005C364F" w:rsidRDefault="00F508E2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64BA21AF" w14:textId="77777777" w:rsidR="00F508E2" w:rsidRPr="005C364F" w:rsidRDefault="00F508E2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508E2" w:rsidRPr="005C364F" w14:paraId="2B2D1628" w14:textId="77777777" w:rsidTr="004217D3">
        <w:trPr>
          <w:trHeight w:hRule="exact"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65B577C3" w14:textId="77777777" w:rsidR="00F508E2" w:rsidRPr="005C364F" w:rsidRDefault="00F508E2" w:rsidP="005D0B1A">
            <w:pPr>
              <w:spacing w:after="0" w:line="240" w:lineRule="auto"/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0679A" w14:textId="77777777" w:rsidR="00F508E2" w:rsidRPr="005C364F" w:rsidRDefault="00F508E2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5768" w:type="dxa"/>
            <w:gridSpan w:val="2"/>
            <w:tcBorders>
              <w:top w:val="single" w:sz="8" w:space="0" w:color="82A1A1" w:themeColor="accent4" w:themeShade="BF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FFFFFF" w:themeFill="background1"/>
            <w:vAlign w:val="center"/>
          </w:tcPr>
          <w:p w14:paraId="59537123" w14:textId="77777777" w:rsidR="00F508E2" w:rsidRPr="005C364F" w:rsidRDefault="00F508E2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71281EA8" w14:textId="77777777" w:rsidR="00F508E2" w:rsidRPr="005C364F" w:rsidRDefault="00F508E2" w:rsidP="005D0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C25D4" w:rsidRPr="005C364F" w14:paraId="30618793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7BB7D192" w14:textId="77777777" w:rsidR="00BC25D4" w:rsidRPr="005C364F" w:rsidRDefault="00BC25D4" w:rsidP="005D0B1A">
            <w:pPr>
              <w:spacing w:after="0" w:line="240" w:lineRule="auto"/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55EFD476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C364F">
              <w:rPr>
                <w:b/>
                <w:color w:val="000000" w:themeColor="text1"/>
              </w:rPr>
              <w:t>Adresse postale</w:t>
            </w:r>
          </w:p>
        </w:tc>
        <w:tc>
          <w:tcPr>
            <w:tcW w:w="5768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6CB6879C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317D5639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C25D4" w:rsidRPr="005C364F" w14:paraId="56EDA028" w14:textId="77777777" w:rsidTr="004217D3">
        <w:trPr>
          <w:trHeight w:hRule="exact"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289AD517" w14:textId="77777777" w:rsidR="00BC25D4" w:rsidRPr="005C364F" w:rsidRDefault="00BC25D4" w:rsidP="005D0B1A">
            <w:pPr>
              <w:spacing w:after="0" w:line="240" w:lineRule="auto"/>
              <w:rPr>
                <w:b w:val="0"/>
              </w:rPr>
            </w:pPr>
          </w:p>
        </w:tc>
      </w:tr>
      <w:tr w:rsidR="00BC25D4" w:rsidRPr="005C364F" w14:paraId="0556F478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7525FF56" w14:textId="77777777" w:rsidR="00BC25D4" w:rsidRPr="005C364F" w:rsidRDefault="00BC25D4" w:rsidP="005D0B1A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DC17A28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 w:rsidRPr="005C364F">
              <w:rPr>
                <w:b/>
                <w:color w:val="000000" w:themeColor="text1"/>
              </w:rPr>
              <w:t>Téléphone / GSM</w:t>
            </w:r>
          </w:p>
        </w:tc>
        <w:tc>
          <w:tcPr>
            <w:tcW w:w="5768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12782A60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6FE502F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</w:p>
        </w:tc>
      </w:tr>
      <w:tr w:rsidR="00BC25D4" w:rsidRPr="005C364F" w14:paraId="70DB1F41" w14:textId="77777777" w:rsidTr="004217D3">
        <w:trPr>
          <w:trHeight w:hRule="exact"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73ED4774" w14:textId="77777777" w:rsidR="00BC25D4" w:rsidRPr="005C364F" w:rsidRDefault="00BC25D4" w:rsidP="005D0B1A">
            <w:pPr>
              <w:spacing w:after="0" w:line="240" w:lineRule="auto"/>
              <w:rPr>
                <w:bCs w:val="0"/>
              </w:rPr>
            </w:pPr>
          </w:p>
        </w:tc>
      </w:tr>
      <w:tr w:rsidR="00BC25D4" w:rsidRPr="005C364F" w14:paraId="563594A2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214AF308" w14:textId="77777777" w:rsidR="00BC25D4" w:rsidRPr="005C364F" w:rsidRDefault="00BC25D4" w:rsidP="005D0B1A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535A3B78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5C364F">
              <w:rPr>
                <w:b/>
                <w:color w:val="000000" w:themeColor="text1"/>
              </w:rPr>
              <w:t>E-mail</w:t>
            </w:r>
          </w:p>
        </w:tc>
        <w:tc>
          <w:tcPr>
            <w:tcW w:w="5768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7A841F6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1CF74C44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</w:p>
        </w:tc>
      </w:tr>
      <w:tr w:rsidR="00BC25D4" w:rsidRPr="005C364F" w14:paraId="26E11325" w14:textId="77777777" w:rsidTr="004217D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6093F313" w14:textId="77777777" w:rsidR="00BC25D4" w:rsidRPr="005C364F" w:rsidRDefault="00BC25D4" w:rsidP="005D0B1A">
            <w:pPr>
              <w:spacing w:after="0" w:line="240" w:lineRule="auto"/>
              <w:rPr>
                <w:b w:val="0"/>
              </w:rPr>
            </w:pPr>
          </w:p>
        </w:tc>
      </w:tr>
    </w:tbl>
    <w:p w14:paraId="23A833DB" w14:textId="77777777" w:rsidR="00BC25D4" w:rsidRPr="005C364F" w:rsidRDefault="00BC25D4" w:rsidP="005D0B1A">
      <w:pPr>
        <w:spacing w:after="0" w:line="240" w:lineRule="auto"/>
      </w:pPr>
    </w:p>
    <w:p w14:paraId="06DA21FE" w14:textId="38878F2D" w:rsidR="00BC25D4" w:rsidRPr="005C364F" w:rsidRDefault="00BC25D4" w:rsidP="00C133E2">
      <w:pPr>
        <w:spacing w:before="360" w:after="240" w:line="240" w:lineRule="auto"/>
        <w:jc w:val="both"/>
      </w:pPr>
      <w:r w:rsidRPr="005C364F">
        <w:t xml:space="preserve">Autre(s) fonction(s) </w:t>
      </w:r>
      <w:r w:rsidR="00CB57E0" w:rsidRPr="005C364F">
        <w:t xml:space="preserve">exercée(s) par </w:t>
      </w:r>
      <w:r w:rsidRPr="005C364F">
        <w:t xml:space="preserve">le liquidateur </w:t>
      </w:r>
      <w:r w:rsidR="00806878" w:rsidRPr="005C364F">
        <w:t>proposé</w:t>
      </w:r>
      <w:r w:rsidR="00806878" w:rsidRPr="005C364F">
        <w:rPr>
          <w:rStyle w:val="FootnoteReference"/>
          <w:b/>
          <w:color w:val="000000" w:themeColor="text1"/>
        </w:rPr>
        <w:footnoteReference w:id="3"/>
      </w:r>
      <w:r w:rsidR="00806878" w:rsidRPr="005C364F">
        <w:t xml:space="preserve"> </w:t>
      </w:r>
      <w:r w:rsidR="00C62771" w:rsidRPr="005C364F">
        <w:t xml:space="preserve">(ou dans le cas d’une personne morale, son représentant) </w:t>
      </w:r>
      <w:r w:rsidR="00CB57E0" w:rsidRPr="005C364F">
        <w:t xml:space="preserve">au sein </w:t>
      </w:r>
      <w:r w:rsidRPr="005C364F">
        <w:t>de l’IRP</w:t>
      </w:r>
      <w:r w:rsidRPr="005C364F">
        <w:rPr>
          <w:b/>
        </w:rPr>
        <w:t xml:space="preserve"> </w:t>
      </w:r>
      <w:r w:rsidRPr="005C364F">
        <w:t>ou d'une entreprise d'affiliation</w:t>
      </w:r>
      <w:r w:rsidR="003E4B00">
        <w:t xml:space="preserve"> </w:t>
      </w:r>
      <w:r w:rsidRPr="005C364F">
        <w:t xml:space="preserve">: </w:t>
      </w:r>
    </w:p>
    <w:tbl>
      <w:tblPr>
        <w:tblStyle w:val="MediumShading2-Accent11"/>
        <w:tblW w:w="9288" w:type="dxa"/>
        <w:tblBorders>
          <w:top w:val="single" w:sz="8" w:space="0" w:color="82A1A1" w:themeColor="accent4" w:themeShade="BF"/>
          <w:left w:val="single" w:sz="8" w:space="0" w:color="82A1A1" w:themeColor="accent4" w:themeShade="BF"/>
          <w:bottom w:val="single" w:sz="8" w:space="0" w:color="82A1A1" w:themeColor="accent4" w:themeShade="BF"/>
          <w:right w:val="single" w:sz="8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17"/>
        <w:gridCol w:w="2910"/>
        <w:gridCol w:w="5812"/>
        <w:gridCol w:w="249"/>
      </w:tblGrid>
      <w:tr w:rsidR="00BC25D4" w:rsidRPr="005C364F" w14:paraId="1038D6E8" w14:textId="77777777" w:rsidTr="0042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956C10C" w14:textId="77777777" w:rsidR="00BC25D4" w:rsidRPr="005C364F" w:rsidRDefault="00BC25D4" w:rsidP="005D0B1A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  <w:tr w:rsidR="00BC25D4" w:rsidRPr="005C364F" w14:paraId="7BC95E21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F994B55" w14:textId="77777777" w:rsidR="00BC25D4" w:rsidRPr="005C364F" w:rsidRDefault="00BC25D4" w:rsidP="005D0B1A">
            <w:pPr>
              <w:spacing w:after="0" w:line="240" w:lineRule="auto"/>
              <w:rPr>
                <w:bCs w:val="0"/>
                <w:color w:val="000000" w:themeColor="text1"/>
              </w:rPr>
            </w:pPr>
          </w:p>
        </w:tc>
        <w:tc>
          <w:tcPr>
            <w:tcW w:w="2910" w:type="dxa"/>
            <w:tcBorders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6EBFFE7" w14:textId="77777777" w:rsidR="00BC25D4" w:rsidRPr="005C364F" w:rsidRDefault="00BC25D4" w:rsidP="002971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C364F">
              <w:rPr>
                <w:b/>
                <w:color w:val="000000" w:themeColor="text1"/>
              </w:rPr>
              <w:t>Fonction</w:t>
            </w:r>
            <w:r w:rsidR="00C62771" w:rsidRPr="005C364F">
              <w:rPr>
                <w:b/>
                <w:color w:val="000000" w:themeColor="text1"/>
              </w:rPr>
              <w:t>(s)</w:t>
            </w:r>
            <w:r w:rsidRPr="005C364F">
              <w:rPr>
                <w:b/>
                <w:color w:val="000000" w:themeColor="text1"/>
              </w:rPr>
              <w:t>: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06C51CDC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52F0D287" w14:textId="77777777" w:rsidR="00BC25D4" w:rsidRPr="005C364F" w:rsidRDefault="00BC25D4" w:rsidP="005D0B1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BC25D4" w:rsidRPr="005C364F" w14:paraId="17DAC36A" w14:textId="77777777" w:rsidTr="004217D3">
        <w:trPr>
          <w:trHeight w:hRule="exact"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72D1710" w14:textId="77777777" w:rsidR="00BC25D4" w:rsidRPr="005C364F" w:rsidRDefault="00BC25D4" w:rsidP="005D0B1A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</w:tbl>
    <w:p w14:paraId="3E878410" w14:textId="77777777" w:rsidR="00BC25D4" w:rsidRPr="005C364F" w:rsidRDefault="00BC25D4" w:rsidP="005D0B1A">
      <w:pPr>
        <w:spacing w:after="0" w:line="240" w:lineRule="auto"/>
      </w:pPr>
    </w:p>
    <w:p w14:paraId="6FE22962" w14:textId="4D7FE0D0" w:rsidR="00C133E2" w:rsidRPr="005C364F" w:rsidRDefault="000E051B" w:rsidP="00C133E2">
      <w:pPr>
        <w:spacing w:before="360" w:after="240" w:line="240" w:lineRule="auto"/>
        <w:jc w:val="both"/>
      </w:pPr>
      <w:r w:rsidRPr="005C364F">
        <w:t>Le liquidateur sera désigné</w:t>
      </w:r>
      <w:r w:rsidR="00C133E2" w:rsidRPr="005C364F">
        <w:t xml:space="preserve"> par l</w:t>
      </w:r>
      <w:r w:rsidRPr="005C364F">
        <w:t xml:space="preserve">'assemblée générale </w:t>
      </w:r>
      <w:r w:rsidR="00201852">
        <w:t xml:space="preserve">(extraordinaire) </w:t>
      </w:r>
      <w:r w:rsidRPr="005C364F">
        <w:t>du</w:t>
      </w:r>
      <w:r w:rsidR="00C133E2" w:rsidRPr="005C364F">
        <w:t xml:space="preserve"> : </w:t>
      </w:r>
    </w:p>
    <w:tbl>
      <w:tblPr>
        <w:tblStyle w:val="MediumShading2-Accent11"/>
        <w:tblW w:w="9288" w:type="dxa"/>
        <w:tblBorders>
          <w:top w:val="single" w:sz="8" w:space="0" w:color="82A1A1" w:themeColor="accent4" w:themeShade="BF"/>
          <w:left w:val="single" w:sz="8" w:space="0" w:color="82A1A1" w:themeColor="accent4" w:themeShade="BF"/>
          <w:bottom w:val="single" w:sz="8" w:space="0" w:color="82A1A1" w:themeColor="accent4" w:themeShade="BF"/>
          <w:right w:val="single" w:sz="8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17"/>
        <w:gridCol w:w="2910"/>
        <w:gridCol w:w="5812"/>
        <w:gridCol w:w="249"/>
      </w:tblGrid>
      <w:tr w:rsidR="00C133E2" w:rsidRPr="005C364F" w14:paraId="777BBB0C" w14:textId="77777777" w:rsidTr="0042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25A910F" w14:textId="77777777" w:rsidR="00C133E2" w:rsidRPr="005C364F" w:rsidRDefault="00C133E2" w:rsidP="00C133E2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  <w:tr w:rsidR="00C133E2" w:rsidRPr="005C364F" w14:paraId="04F1AB8D" w14:textId="77777777" w:rsidTr="0042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0C3A9F4" w14:textId="77777777" w:rsidR="00C133E2" w:rsidRPr="005C364F" w:rsidRDefault="00C133E2" w:rsidP="00C133E2">
            <w:pPr>
              <w:spacing w:after="0" w:line="240" w:lineRule="auto"/>
              <w:rPr>
                <w:bCs w:val="0"/>
                <w:color w:val="000000" w:themeColor="text1"/>
              </w:rPr>
            </w:pPr>
          </w:p>
        </w:tc>
        <w:tc>
          <w:tcPr>
            <w:tcW w:w="2910" w:type="dxa"/>
            <w:tcBorders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D5BD360" w14:textId="77777777" w:rsidR="00C133E2" w:rsidRPr="005C364F" w:rsidRDefault="003E601C" w:rsidP="002971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5C364F">
              <w:rPr>
                <w:b/>
                <w:color w:val="000000" w:themeColor="text1"/>
              </w:rPr>
              <w:t>Date</w:t>
            </w:r>
            <w:r w:rsidR="00C133E2" w:rsidRPr="005C364F">
              <w:rPr>
                <w:b/>
                <w:color w:val="000000" w:themeColor="text1"/>
              </w:rPr>
              <w:t>: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56C8ECA1" w14:textId="799E1D7E" w:rsidR="00C133E2" w:rsidRPr="005C364F" w:rsidRDefault="00202935" w:rsidP="00C133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sdt>
              <w:sdtPr>
                <w:rPr>
                  <w:color w:val="808080" w:themeColor="background1" w:themeShade="80"/>
                  <w:lang w:eastAsia="fr-BE"/>
                </w:rPr>
                <w:id w:val="1844433650"/>
                <w:placeholder>
                  <w:docPart w:val="49284633AEC340D995907A99ECEB799D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791604" w:rsidRPr="00695312">
                  <w:rPr>
                    <w:color w:val="808080" w:themeColor="background1" w:themeShade="80"/>
                    <w:lang w:eastAsia="fr-BE"/>
                  </w:rPr>
                  <w:t>Cliquez pour choisir une date</w:t>
                </w:r>
              </w:sdtContent>
            </w:sdt>
          </w:p>
        </w:tc>
        <w:tc>
          <w:tcPr>
            <w:tcW w:w="249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752AC5C2" w14:textId="77777777" w:rsidR="00C133E2" w:rsidRPr="005C364F" w:rsidRDefault="00C133E2" w:rsidP="00C133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C133E2" w:rsidRPr="005C364F" w14:paraId="5D18F502" w14:textId="77777777" w:rsidTr="004217D3">
        <w:trPr>
          <w:trHeight w:hRule="exact"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4EEE4E" w14:textId="77777777" w:rsidR="00C133E2" w:rsidRPr="005C364F" w:rsidRDefault="00C133E2" w:rsidP="00C133E2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</w:tbl>
    <w:p w14:paraId="217C434B" w14:textId="77777777" w:rsidR="00C133E2" w:rsidRPr="005C364F" w:rsidRDefault="00C133E2" w:rsidP="00C133E2">
      <w:pPr>
        <w:spacing w:after="0" w:line="240" w:lineRule="auto"/>
      </w:pPr>
    </w:p>
    <w:p w14:paraId="2B5F821F" w14:textId="77777777" w:rsidR="00201852" w:rsidRDefault="00201852" w:rsidP="000E051B">
      <w:pPr>
        <w:spacing w:after="240" w:line="240" w:lineRule="auto"/>
        <w:jc w:val="both"/>
        <w:rPr>
          <w:b/>
          <w:color w:val="000000" w:themeColor="text1"/>
        </w:rPr>
      </w:pPr>
      <w:r w:rsidRPr="00201852">
        <w:rPr>
          <w:b/>
          <w:color w:val="000000" w:themeColor="text1"/>
        </w:rPr>
        <w:lastRenderedPageBreak/>
        <w:t>Veuillez joindre les documents suivants à la présente proposition :</w:t>
      </w:r>
    </w:p>
    <w:tbl>
      <w:tblPr>
        <w:tblStyle w:val="TableGrid1"/>
        <w:tblW w:w="0" w:type="auto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201852" w:rsidRPr="00201852" w14:paraId="3E17ECB4" w14:textId="77777777" w:rsidTr="003F53BC">
        <w:tc>
          <w:tcPr>
            <w:tcW w:w="9004" w:type="dxa"/>
            <w:shd w:val="clear" w:color="auto" w:fill="auto"/>
          </w:tcPr>
          <w:p w14:paraId="32B3637D" w14:textId="5059267E" w:rsidR="00201852" w:rsidRPr="00201852" w:rsidRDefault="00E04AAA" w:rsidP="00201852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lang w:eastAsia="nl-BE"/>
              </w:rPr>
            </w:pPr>
            <w:r>
              <w:rPr>
                <w:rFonts w:ascii="Calibri" w:eastAsia="Calibri" w:hAnsi="Calibri" w:cs="Calibri"/>
                <w:b/>
                <w:lang w:eastAsia="nl-BE"/>
              </w:rPr>
              <w:t>Le</w:t>
            </w:r>
            <w:r w:rsidR="00201852" w:rsidRPr="00201852">
              <w:rPr>
                <w:rFonts w:ascii="Calibri" w:eastAsia="Calibri" w:hAnsi="Calibri" w:cs="Calibri"/>
                <w:b/>
                <w:lang w:eastAsia="nl-BE"/>
              </w:rPr>
              <w:t xml:space="preserve"> CV</w:t>
            </w:r>
            <w:r w:rsidR="00201852" w:rsidRPr="00201852">
              <w:rPr>
                <w:rFonts w:ascii="Calibri" w:eastAsia="Calibri" w:hAnsi="Calibri" w:cs="Calibri"/>
                <w:lang w:eastAsia="nl-BE"/>
              </w:rPr>
              <w:t xml:space="preserve"> du liquidateur proposé</w:t>
            </w:r>
            <w:r w:rsidR="00201852">
              <w:rPr>
                <w:rFonts w:ascii="Calibri" w:eastAsia="Calibri" w:hAnsi="Calibri" w:cs="Calibri"/>
                <w:lang w:eastAsia="nl-BE"/>
              </w:rPr>
              <w:t>.</w:t>
            </w:r>
          </w:p>
          <w:p w14:paraId="26FC8DAD" w14:textId="77777777" w:rsidR="00201852" w:rsidRPr="00201852" w:rsidRDefault="00201852" w:rsidP="003F53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1D3E277" w14:textId="7AACAD8E" w:rsidR="00201852" w:rsidRPr="00201852" w:rsidRDefault="00201852" w:rsidP="003F53BC">
            <w:pPr>
              <w:spacing w:after="0" w:line="240" w:lineRule="auto"/>
              <w:ind w:left="709"/>
              <w:jc w:val="both"/>
              <w:rPr>
                <w:rFonts w:ascii="Calibri" w:eastAsia="Calibri" w:hAnsi="Calibri" w:cs="Calibri"/>
                <w:sz w:val="20"/>
              </w:rPr>
            </w:pPr>
            <w:r w:rsidRPr="00201852">
              <w:rPr>
                <w:rFonts w:ascii="Calibri" w:eastAsia="Calibri" w:hAnsi="Calibri" w:cs="Calibri"/>
                <w:sz w:val="20"/>
              </w:rPr>
              <w:t xml:space="preserve">Toutefois, il n'est pas nécessaire de fournir le CV si un </w:t>
            </w:r>
            <w:hyperlink r:id="rId12" w:history="1">
              <w:r w:rsidRPr="00202935">
                <w:rPr>
                  <w:rStyle w:val="Hyperlink"/>
                  <w:rFonts w:ascii="Calibri" w:eastAsia="Calibri" w:hAnsi="Calibri" w:cs="Calibri"/>
                  <w:i/>
                  <w:sz w:val="20"/>
                </w:rPr>
                <w:t>questionnaire concernant la nomination initiale d’un membre d’un organe opérationnel d’une institution de retraite professionnelle (IRP)</w:t>
              </w:r>
              <w:r w:rsidRPr="00202935">
                <w:rPr>
                  <w:rStyle w:val="Hyperlink"/>
                  <w:rFonts w:ascii="Calibri" w:eastAsia="Calibri" w:hAnsi="Calibri" w:cs="Calibri"/>
                  <w:sz w:val="20"/>
                </w:rPr>
                <w:t xml:space="preserve"> </w:t>
              </w:r>
            </w:hyperlink>
            <w:r w:rsidRPr="00201852">
              <w:rPr>
                <w:rFonts w:ascii="Calibri" w:eastAsia="Calibri" w:hAnsi="Calibri" w:cs="Calibri"/>
                <w:sz w:val="20"/>
              </w:rPr>
              <w:t xml:space="preserve">a déjà été remis à </w:t>
            </w:r>
            <w:r>
              <w:rPr>
                <w:rFonts w:ascii="Calibri" w:eastAsia="Calibri" w:hAnsi="Calibri" w:cs="Calibri"/>
                <w:sz w:val="20"/>
              </w:rPr>
              <w:t>la FSMA</w:t>
            </w:r>
            <w:r w:rsidRPr="00201852">
              <w:rPr>
                <w:rFonts w:ascii="Calibri" w:eastAsia="Calibri" w:hAnsi="Calibri" w:cs="Calibri"/>
                <w:sz w:val="20"/>
              </w:rPr>
              <w:t xml:space="preserve"> dans le passé en rapport avec la personne proposée.</w:t>
            </w:r>
          </w:p>
          <w:p w14:paraId="78A3C70B" w14:textId="0726942E" w:rsidR="00201852" w:rsidRPr="00201852" w:rsidRDefault="00201852" w:rsidP="003F53BC">
            <w:pPr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alibri" w:eastAsia="Calibri" w:hAnsi="Calibri" w:cs="Times New Roman"/>
                <w:lang w:eastAsia="nl-BE"/>
              </w:rPr>
            </w:pPr>
            <w:r w:rsidRPr="00201852">
              <w:rPr>
                <w:rFonts w:ascii="Calibri" w:eastAsia="Calibri" w:hAnsi="Calibri" w:cs="Calibri"/>
                <w:b/>
                <w:lang w:eastAsia="nl-BE"/>
              </w:rPr>
              <w:t>Un extrait d</w:t>
            </w:r>
            <w:r w:rsidR="00E04AAA">
              <w:rPr>
                <w:rFonts w:ascii="Calibri" w:eastAsia="Calibri" w:hAnsi="Calibri" w:cs="Calibri"/>
                <w:b/>
                <w:lang w:eastAsia="nl-BE"/>
              </w:rPr>
              <w:t>e</w:t>
            </w:r>
            <w:r w:rsidRPr="00201852">
              <w:rPr>
                <w:rFonts w:ascii="Calibri" w:eastAsia="Calibri" w:hAnsi="Calibri" w:cs="Calibri"/>
                <w:b/>
                <w:lang w:eastAsia="nl-BE"/>
              </w:rPr>
              <w:t xml:space="preserve"> casier judiciaire (du type</w:t>
            </w:r>
            <w:r w:rsidRPr="00201852">
              <w:rPr>
                <w:rFonts w:ascii="Calibri" w:eastAsia="Calibri" w:hAnsi="Calibri" w:cs="Calibri"/>
                <w:lang w:eastAsia="nl-BE"/>
              </w:rPr>
              <w:t xml:space="preserve"> </w:t>
            </w:r>
            <w:r w:rsidRPr="00201852">
              <w:rPr>
                <w:rFonts w:ascii="Calibri" w:eastAsia="Gotham Rounded Book" w:hAnsi="Calibri" w:cs="Times New Roman"/>
                <w:b/>
              </w:rPr>
              <w:t>596.1-14</w:t>
            </w:r>
            <w:r w:rsidRPr="009F2808">
              <w:rPr>
                <w:rFonts w:ascii="Calibri" w:eastAsia="Gotham Rounded Book" w:hAnsi="Calibri" w:cs="Times New Roman"/>
                <w:vertAlign w:val="superscript"/>
              </w:rPr>
              <w:footnoteReference w:id="4"/>
            </w:r>
            <w:r w:rsidRPr="00201852">
              <w:rPr>
                <w:rFonts w:ascii="Calibri" w:eastAsia="Gotham Rounded Book" w:hAnsi="Calibri" w:cs="Times New Roman"/>
                <w:b/>
              </w:rPr>
              <w:t>)</w:t>
            </w:r>
            <w:r w:rsidRPr="00201852">
              <w:rPr>
                <w:rFonts w:ascii="Calibri" w:eastAsia="Gotham Rounded Book" w:hAnsi="Calibri" w:cs="Times New Roman"/>
              </w:rPr>
              <w:t xml:space="preserve"> </w:t>
            </w:r>
            <w:r w:rsidRPr="00201852">
              <w:rPr>
                <w:rFonts w:ascii="Calibri" w:eastAsia="Calibri" w:hAnsi="Calibri" w:cs="Calibri"/>
                <w:lang w:eastAsia="nl-BE"/>
              </w:rPr>
              <w:t>du liquidateur proposé.</w:t>
            </w:r>
          </w:p>
        </w:tc>
      </w:tr>
    </w:tbl>
    <w:p w14:paraId="1F2CA3A5" w14:textId="77777777" w:rsidR="00201852" w:rsidRPr="00201852" w:rsidRDefault="00201852" w:rsidP="000E051B">
      <w:pPr>
        <w:spacing w:after="240" w:line="240" w:lineRule="auto"/>
        <w:jc w:val="both"/>
        <w:rPr>
          <w:b/>
          <w:color w:val="000000" w:themeColor="text1"/>
        </w:rPr>
      </w:pPr>
    </w:p>
    <w:p w14:paraId="06FEC702" w14:textId="112DA1BA" w:rsidR="00BC25D4" w:rsidRPr="005C364F" w:rsidRDefault="00BC25D4" w:rsidP="000E051B">
      <w:pPr>
        <w:spacing w:before="240" w:after="0" w:line="240" w:lineRule="auto"/>
        <w:jc w:val="both"/>
      </w:pPr>
      <w:r w:rsidRPr="005C364F">
        <w:t xml:space="preserve">Ce </w:t>
      </w:r>
      <w:r w:rsidR="00C3318F">
        <w:t>questionnaire</w:t>
      </w:r>
      <w:r w:rsidR="00201852">
        <w:t>,</w:t>
      </w:r>
      <w:r w:rsidR="00C3318F" w:rsidRPr="005C364F">
        <w:t xml:space="preserve"> </w:t>
      </w:r>
      <w:r w:rsidR="00201852">
        <w:t xml:space="preserve">ainsi que ses annexes, </w:t>
      </w:r>
      <w:r w:rsidRPr="005C364F">
        <w:t>doi</w:t>
      </w:r>
      <w:r w:rsidR="00201852">
        <w:t>ven</w:t>
      </w:r>
      <w:r w:rsidRPr="005C364F">
        <w:t>t être transmis, via eCorporate</w:t>
      </w:r>
      <w:r w:rsidRPr="005C364F">
        <w:rPr>
          <w:rStyle w:val="FootnoteReference"/>
        </w:rPr>
        <w:footnoteReference w:id="5"/>
      </w:r>
      <w:r w:rsidRPr="005C364F">
        <w:t>, pour ap</w:t>
      </w:r>
      <w:r w:rsidR="00DC455A">
        <w:t>probation à la FSMA au minimum trois</w:t>
      </w:r>
      <w:r w:rsidRPr="005C364F">
        <w:t xml:space="preserve"> semaines avant la date de l’assemblée générale (extraordinaire) lors de laquelle la proposition de désignation d’un liquidateur sera soumise.</w:t>
      </w:r>
    </w:p>
    <w:p w14:paraId="7725553D" w14:textId="77777777" w:rsidR="00BC25D4" w:rsidRPr="005C364F" w:rsidRDefault="00BC25D4" w:rsidP="005D0B1A">
      <w:pPr>
        <w:spacing w:after="0" w:line="240" w:lineRule="auto"/>
      </w:pPr>
    </w:p>
    <w:p w14:paraId="6E440A3B" w14:textId="77777777" w:rsidR="00BC25D4" w:rsidRPr="005C364F" w:rsidRDefault="00BC25D4" w:rsidP="005D0B1A">
      <w:pPr>
        <w:spacing w:after="0" w:line="240" w:lineRule="auto"/>
      </w:pPr>
    </w:p>
    <w:tbl>
      <w:tblPr>
        <w:tblStyle w:val="TableGrid"/>
        <w:tblW w:w="9096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696"/>
        <w:gridCol w:w="7400"/>
      </w:tblGrid>
      <w:tr w:rsidR="007C6369" w:rsidRPr="008C4030" w14:paraId="27B70DBA" w14:textId="77777777" w:rsidTr="00D6660A">
        <w:trPr>
          <w:trHeight w:val="510"/>
        </w:trPr>
        <w:tc>
          <w:tcPr>
            <w:tcW w:w="1696" w:type="dxa"/>
          </w:tcPr>
          <w:p w14:paraId="34D0BB7A" w14:textId="77777777" w:rsidR="007C6369" w:rsidRPr="00BD17A2" w:rsidRDefault="007C6369" w:rsidP="00A8440A">
            <w:pPr>
              <w:jc w:val="both"/>
              <w:rPr>
                <w:b/>
                <w:lang w:eastAsia="fr-BE"/>
              </w:rPr>
            </w:pPr>
            <w:r w:rsidRPr="00BD17A2">
              <w:rPr>
                <w:b/>
                <w:lang w:eastAsia="fr-BE"/>
              </w:rPr>
              <w:t>Date</w:t>
            </w:r>
          </w:p>
        </w:tc>
        <w:tc>
          <w:tcPr>
            <w:tcW w:w="7400" w:type="dxa"/>
          </w:tcPr>
          <w:p w14:paraId="46B4F8BC" w14:textId="3442D80E" w:rsidR="007C6369" w:rsidRPr="008C4030" w:rsidRDefault="00202935" w:rsidP="00A8440A">
            <w:pPr>
              <w:jc w:val="both"/>
              <w:rPr>
                <w:lang w:eastAsia="fr-BE"/>
              </w:rPr>
            </w:pPr>
            <w:sdt>
              <w:sdtPr>
                <w:rPr>
                  <w:color w:val="808080" w:themeColor="background1" w:themeShade="80"/>
                  <w:lang w:eastAsia="fr-BE"/>
                </w:rPr>
                <w:id w:val="-898665399"/>
                <w:placeholder>
                  <w:docPart w:val="6C6B6D7CF1C44768872C92E380467186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791604" w:rsidRPr="00695312">
                  <w:rPr>
                    <w:color w:val="808080" w:themeColor="background1" w:themeShade="80"/>
                    <w:lang w:eastAsia="fr-BE"/>
                  </w:rPr>
                  <w:t>Cliquez pour choisir une date</w:t>
                </w:r>
              </w:sdtContent>
            </w:sdt>
          </w:p>
        </w:tc>
      </w:tr>
      <w:tr w:rsidR="007C6369" w:rsidRPr="008C4030" w14:paraId="54DC8DE0" w14:textId="77777777" w:rsidTr="00D6660A">
        <w:trPr>
          <w:trHeight w:val="510"/>
        </w:trPr>
        <w:tc>
          <w:tcPr>
            <w:tcW w:w="1696" w:type="dxa"/>
          </w:tcPr>
          <w:p w14:paraId="349672B6" w14:textId="77777777" w:rsidR="007C6369" w:rsidRPr="00BD17A2" w:rsidRDefault="007C6369" w:rsidP="00A8440A">
            <w:pPr>
              <w:jc w:val="both"/>
              <w:rPr>
                <w:b/>
                <w:lang w:eastAsia="fr-BE"/>
              </w:rPr>
            </w:pPr>
            <w:r w:rsidRPr="00BD17A2">
              <w:rPr>
                <w:b/>
                <w:lang w:eastAsia="fr-BE"/>
              </w:rPr>
              <w:t>Nom</w:t>
            </w:r>
          </w:p>
        </w:tc>
        <w:tc>
          <w:tcPr>
            <w:tcW w:w="7400" w:type="dxa"/>
          </w:tcPr>
          <w:p w14:paraId="0ABB774D" w14:textId="77777777" w:rsidR="007C6369" w:rsidRPr="008C4030" w:rsidRDefault="007C6369" w:rsidP="00A8440A">
            <w:pPr>
              <w:jc w:val="both"/>
              <w:rPr>
                <w:lang w:eastAsia="fr-BE"/>
              </w:rPr>
            </w:pPr>
          </w:p>
        </w:tc>
      </w:tr>
      <w:tr w:rsidR="007C6369" w:rsidRPr="008C4030" w14:paraId="16A007D7" w14:textId="77777777" w:rsidTr="00D6660A">
        <w:trPr>
          <w:trHeight w:val="510"/>
        </w:trPr>
        <w:tc>
          <w:tcPr>
            <w:tcW w:w="1696" w:type="dxa"/>
          </w:tcPr>
          <w:p w14:paraId="2C3BC077" w14:textId="77777777" w:rsidR="007C6369" w:rsidRPr="00BD17A2" w:rsidRDefault="007C6369" w:rsidP="00A8440A">
            <w:pPr>
              <w:jc w:val="both"/>
              <w:rPr>
                <w:b/>
                <w:lang w:eastAsia="fr-BE"/>
              </w:rPr>
            </w:pPr>
            <w:r w:rsidRPr="00BD17A2">
              <w:rPr>
                <w:b/>
                <w:lang w:eastAsia="fr-BE"/>
              </w:rPr>
              <w:t>Qualité</w:t>
            </w:r>
          </w:p>
        </w:tc>
        <w:tc>
          <w:tcPr>
            <w:tcW w:w="7400" w:type="dxa"/>
          </w:tcPr>
          <w:p w14:paraId="0B5352E6" w14:textId="77777777" w:rsidR="007C6369" w:rsidRPr="008C4030" w:rsidRDefault="007C6369" w:rsidP="00A8440A">
            <w:pPr>
              <w:jc w:val="both"/>
              <w:rPr>
                <w:lang w:eastAsia="fr-BE"/>
              </w:rPr>
            </w:pPr>
          </w:p>
        </w:tc>
      </w:tr>
      <w:tr w:rsidR="007C6369" w:rsidRPr="008C4030" w14:paraId="5025E7A6" w14:textId="77777777" w:rsidTr="00D6660A">
        <w:trPr>
          <w:trHeight w:val="813"/>
        </w:trPr>
        <w:tc>
          <w:tcPr>
            <w:tcW w:w="1696" w:type="dxa"/>
          </w:tcPr>
          <w:p w14:paraId="1459851F" w14:textId="77777777" w:rsidR="007C6369" w:rsidRPr="00BD17A2" w:rsidRDefault="007C6369" w:rsidP="00A8440A">
            <w:pPr>
              <w:jc w:val="both"/>
              <w:rPr>
                <w:b/>
                <w:lang w:eastAsia="fr-BE"/>
              </w:rPr>
            </w:pPr>
            <w:r w:rsidRPr="00BD17A2">
              <w:rPr>
                <w:b/>
                <w:lang w:eastAsia="fr-BE"/>
              </w:rPr>
              <w:t>Signature</w:t>
            </w:r>
          </w:p>
        </w:tc>
        <w:tc>
          <w:tcPr>
            <w:tcW w:w="7400" w:type="dxa"/>
          </w:tcPr>
          <w:p w14:paraId="4954AAB6" w14:textId="77777777" w:rsidR="007C6369" w:rsidRPr="008C4030" w:rsidRDefault="007C6369" w:rsidP="00A8440A">
            <w:pPr>
              <w:jc w:val="both"/>
              <w:rPr>
                <w:lang w:eastAsia="fr-BE"/>
              </w:rPr>
            </w:pPr>
          </w:p>
        </w:tc>
      </w:tr>
    </w:tbl>
    <w:p w14:paraId="5246BCBC" w14:textId="77777777" w:rsidR="00545A08" w:rsidRDefault="00545A08">
      <w:pPr>
        <w:spacing w:after="0" w:line="240" w:lineRule="auto"/>
      </w:pPr>
    </w:p>
    <w:p w14:paraId="7EC36384" w14:textId="6D8D1F06" w:rsidR="00201852" w:rsidRDefault="00201852">
      <w:pPr>
        <w:spacing w:after="200" w:line="276" w:lineRule="auto"/>
      </w:pPr>
      <w:r>
        <w:br w:type="page"/>
      </w:r>
    </w:p>
    <w:p w14:paraId="59EC27CF" w14:textId="77777777" w:rsidR="00545A08" w:rsidRDefault="00545A08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4"/>
      </w:tblGrid>
      <w:tr w:rsidR="00791604" w:rsidRPr="0007505C" w14:paraId="04C7C76E" w14:textId="77777777" w:rsidTr="002A2CB0">
        <w:tc>
          <w:tcPr>
            <w:tcW w:w="9062" w:type="dxa"/>
          </w:tcPr>
          <w:p w14:paraId="34FBB627" w14:textId="159279AA" w:rsidR="00791604" w:rsidRPr="00791604" w:rsidRDefault="00791604" w:rsidP="002A2CB0">
            <w:pPr>
              <w:spacing w:line="276" w:lineRule="auto"/>
              <w:jc w:val="both"/>
              <w:rPr>
                <w:rFonts w:eastAsia="Gotham Rounded Book" w:cs="Times New Roman"/>
                <w:b/>
                <w:u w:val="single"/>
              </w:rPr>
            </w:pPr>
            <w:r w:rsidRPr="0007505C">
              <w:rPr>
                <w:rFonts w:eastAsia="Gotham Rounded Book" w:cs="Times New Roman"/>
                <w:b/>
                <w:u w:val="single"/>
              </w:rPr>
              <w:t>Traitement des données à caractère personnel</w:t>
            </w:r>
          </w:p>
          <w:p w14:paraId="2DFAA10D" w14:textId="7D3FC5E2" w:rsidR="00791604" w:rsidRDefault="00791604" w:rsidP="00791604">
            <w:pPr>
              <w:spacing w:line="276" w:lineRule="auto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Les données à caractère personnel fournies par le biais du présent questionnaire et de ses annexes seront traitées par la FSMA de la manière décrite dans sa </w:t>
            </w:r>
            <w:hyperlink r:id="rId13" w:history="1">
              <w:r w:rsidR="002C048F" w:rsidRPr="002C048F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. </w:t>
            </w:r>
          </w:p>
          <w:p w14:paraId="0E466CBB" w14:textId="76DC5BFA" w:rsidR="00791604" w:rsidRDefault="00791604" w:rsidP="00547FCB">
            <w:pPr>
              <w:spacing w:line="276" w:lineRule="auto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>La FSMA collecte les données à caractère personnel demandées aux fins de l’exercice de son contrôle</w:t>
            </w:r>
            <w:r w:rsidR="00547FCB">
              <w:rPr>
                <w:rFonts w:eastAsia="Gotham Rounded Book" w:cs="Times New Roman"/>
              </w:rPr>
              <w:t xml:space="preserve"> de la désignation de liquidateurs auprès d’institutions de retraite professionnelle</w:t>
            </w:r>
            <w:r w:rsidRPr="00F05794">
              <w:rPr>
                <w:rFonts w:eastAsia="Gotham Rounded Book" w:cs="Times New Roman"/>
              </w:rPr>
              <w:t>, ainsi que prévu</w:t>
            </w:r>
            <w:r w:rsidRPr="00F05794">
              <w:rPr>
                <w:rFonts w:cs="Calibri"/>
              </w:rPr>
              <w:t xml:space="preserve"> par l</w:t>
            </w:r>
            <w:r>
              <w:rPr>
                <w:rFonts w:cs="Calibri"/>
              </w:rPr>
              <w:t>’</w:t>
            </w:r>
            <w:r w:rsidRPr="00F05794">
              <w:rPr>
                <w:rFonts w:cs="Calibri"/>
              </w:rPr>
              <w:t>article</w:t>
            </w:r>
            <w:r>
              <w:rPr>
                <w:rFonts w:cs="Calibri"/>
              </w:rPr>
              <w:t xml:space="preserve"> 38 de la LIRP.</w:t>
            </w:r>
            <w:r w:rsidRPr="00F05794">
              <w:rPr>
                <w:rFonts w:eastAsia="Gotham Rounded Book" w:cs="Times New Roman"/>
              </w:rPr>
              <w:t xml:space="preserve"> </w:t>
            </w:r>
          </w:p>
          <w:p w14:paraId="4E896A9B" w14:textId="6BA60AAE" w:rsidR="00791604" w:rsidRPr="00547FCB" w:rsidRDefault="00791604" w:rsidP="00547FCB">
            <w:pPr>
              <w:tabs>
                <w:tab w:val="left" w:pos="284"/>
              </w:tabs>
              <w:spacing w:line="276" w:lineRule="auto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Vous trouverez dans notre </w:t>
            </w:r>
            <w:hyperlink r:id="rId14" w:history="1">
              <w:r w:rsidR="002C048F" w:rsidRPr="002C048F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 de plus amples explications sur vos droits en matière de vie privée ainsi que sur la manière dont vous pouvez les exercer. </w:t>
            </w:r>
          </w:p>
          <w:p w14:paraId="08CB92B4" w14:textId="74A3294B" w:rsidR="00791604" w:rsidRPr="0007505C" w:rsidRDefault="00791604" w:rsidP="002C048F">
            <w:pPr>
              <w:spacing w:line="276" w:lineRule="auto"/>
              <w:jc w:val="both"/>
              <w:rPr>
                <w:rFonts w:eastAsia="Gotham Rounded Book" w:cs="Times New Roman"/>
                <w:i/>
              </w:rPr>
            </w:pPr>
            <w:r w:rsidRPr="00F05794">
              <w:rPr>
                <w:rFonts w:eastAsia="Gotham Rounded Book" w:cs="Times New Roman"/>
                <w:i/>
              </w:rPr>
              <w:t xml:space="preserve">Au cas où vous mentionneriez des données à caractère personnel de tiers dans le présent questionnaire, nous vous prions de prévenir ces personnes que leurs données à caractère personnel ont été communiquées à la FSMA et que cette dernière les traitera conformément à </w:t>
            </w:r>
            <w:r w:rsidR="002C048F">
              <w:rPr>
                <w:rFonts w:eastAsia="Gotham Rounded Book" w:cs="Times New Roman"/>
                <w:i/>
              </w:rPr>
              <w:t>s</w:t>
            </w:r>
            <w:r w:rsidRPr="00F05794">
              <w:rPr>
                <w:rFonts w:eastAsia="Gotham Rounded Book" w:cs="Times New Roman"/>
                <w:i/>
              </w:rPr>
              <w:t xml:space="preserve">a </w:t>
            </w:r>
            <w:hyperlink r:id="rId15" w:history="1">
              <w:r w:rsidRPr="002C048F">
                <w:rPr>
                  <w:rStyle w:val="Hyperlink"/>
                  <w:rFonts w:eastAsia="Gotham Rounded Book" w:cs="Times New Roman"/>
                  <w:i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  <w:i/>
              </w:rPr>
              <w:t xml:space="preserve"> qui est consultable sur son site web.</w:t>
            </w:r>
          </w:p>
        </w:tc>
      </w:tr>
    </w:tbl>
    <w:p w14:paraId="28CDBC63" w14:textId="77777777" w:rsidR="00545A08" w:rsidRDefault="00545A08">
      <w:pPr>
        <w:spacing w:after="0" w:line="240" w:lineRule="auto"/>
      </w:pPr>
    </w:p>
    <w:p w14:paraId="77C0D823" w14:textId="77777777" w:rsidR="00545A08" w:rsidRDefault="00545A08">
      <w:pPr>
        <w:spacing w:after="0" w:line="240" w:lineRule="auto"/>
      </w:pPr>
    </w:p>
    <w:p w14:paraId="3C309D11" w14:textId="77777777" w:rsidR="00545A08" w:rsidRDefault="00545A08">
      <w:pPr>
        <w:spacing w:after="0" w:line="240" w:lineRule="auto"/>
      </w:pPr>
    </w:p>
    <w:p w14:paraId="300673D0" w14:textId="77777777" w:rsidR="00545A08" w:rsidRDefault="00545A08">
      <w:pPr>
        <w:spacing w:after="0" w:line="240" w:lineRule="auto"/>
      </w:pPr>
    </w:p>
    <w:p w14:paraId="10B5BBE5" w14:textId="70CEC222" w:rsidR="00791604" w:rsidRPr="005C364F" w:rsidRDefault="00791604" w:rsidP="002D29D9">
      <w:pPr>
        <w:jc w:val="both"/>
      </w:pPr>
    </w:p>
    <w:sectPr w:rsidR="00791604" w:rsidRPr="005C364F" w:rsidSect="0063601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0F4BD" w14:textId="77777777" w:rsidR="00E75EBE" w:rsidRDefault="00E75EBE" w:rsidP="00882CD2">
      <w:pPr>
        <w:spacing w:after="0" w:line="240" w:lineRule="auto"/>
      </w:pPr>
      <w:r>
        <w:separator/>
      </w:r>
    </w:p>
  </w:endnote>
  <w:endnote w:type="continuationSeparator" w:id="0">
    <w:p w14:paraId="53E9B250" w14:textId="77777777" w:rsidR="00E75EBE" w:rsidRDefault="00E75EBE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EA0B8" w14:textId="77777777" w:rsidR="00337B35" w:rsidRPr="00636014" w:rsidRDefault="00337B35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C977B" w14:textId="656E8DC1" w:rsidR="00337B35" w:rsidRPr="00AF7885" w:rsidRDefault="00337B35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</w:t>
    </w:r>
    <w:r w:rsidR="00831715">
      <w:rPr>
        <w:rFonts w:ascii="Gotham Rounded Book" w:hAnsi="Gotham Rounded Book"/>
        <w:sz w:val="14"/>
        <w:szCs w:val="14"/>
      </w:rPr>
      <w:t xml:space="preserve">   </w:t>
    </w:r>
    <w:r w:rsidRPr="00AF7885">
      <w:rPr>
        <w:rFonts w:ascii="Gotham Rounded Book" w:hAnsi="Gotham Rounded Book"/>
        <w:sz w:val="14"/>
        <w:szCs w:val="14"/>
      </w:rPr>
      <w:t>1000 Bru</w:t>
    </w:r>
    <w:r>
      <w:rPr>
        <w:rFonts w:ascii="Gotham Rounded Book" w:hAnsi="Gotham Rounded Book"/>
        <w:sz w:val="14"/>
        <w:szCs w:val="14"/>
      </w:rPr>
      <w:t>xelles</w:t>
    </w:r>
    <w:r w:rsidR="00831715">
      <w:rPr>
        <w:rFonts w:ascii="Gotham Rounded Book" w:hAnsi="Gotham Rounded Book"/>
        <w:sz w:val="14"/>
        <w:szCs w:val="14"/>
      </w:rPr>
      <w:t xml:space="preserve">   </w:t>
    </w:r>
    <w:r w:rsidRPr="00AF7885">
      <w:rPr>
        <w:rFonts w:ascii="Gotham Rounded Book" w:hAnsi="Gotham Rounded Book"/>
        <w:sz w:val="14"/>
        <w:szCs w:val="14"/>
      </w:rPr>
      <w:t xml:space="preserve">T </w:t>
    </w:r>
    <w:bookmarkStart w:id="3" w:name="bkmPhoneService"/>
    <w:bookmarkEnd w:id="3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FC1EFA3F06E9418F85E05F109A889A6C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 w:rsidR="00831715">
      <w:rPr>
        <w:rFonts w:ascii="Gotham Rounded Book" w:hAnsi="Gotham Rounded Book"/>
        <w:sz w:val="14"/>
        <w:szCs w:val="14"/>
      </w:rPr>
      <w:t xml:space="preserve">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7616C" w14:textId="77777777" w:rsidR="00E75EBE" w:rsidRDefault="00E75EBE" w:rsidP="00882CD2">
      <w:pPr>
        <w:spacing w:after="0" w:line="240" w:lineRule="auto"/>
      </w:pPr>
      <w:r>
        <w:separator/>
      </w:r>
    </w:p>
  </w:footnote>
  <w:footnote w:type="continuationSeparator" w:id="0">
    <w:p w14:paraId="462B981D" w14:textId="77777777" w:rsidR="00E75EBE" w:rsidRDefault="00E75EBE" w:rsidP="00882CD2">
      <w:pPr>
        <w:spacing w:after="0" w:line="240" w:lineRule="auto"/>
      </w:pPr>
      <w:r>
        <w:continuationSeparator/>
      </w:r>
    </w:p>
  </w:footnote>
  <w:footnote w:id="1">
    <w:p w14:paraId="6761A608" w14:textId="77777777" w:rsidR="00337B35" w:rsidRPr="00C133E2" w:rsidRDefault="00337B35" w:rsidP="00C133E2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C133E2">
        <w:rPr>
          <w:rStyle w:val="FootnoteReference"/>
          <w:rFonts w:asciiTheme="minorHAnsi" w:hAnsiTheme="minorHAnsi"/>
          <w:lang w:val="fr-BE"/>
        </w:rPr>
        <w:footnoteRef/>
      </w:r>
      <w:r w:rsidRPr="00C133E2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C133E2">
        <w:rPr>
          <w:rFonts w:asciiTheme="minorHAnsi" w:hAnsiTheme="minorHAnsi"/>
          <w:lang w:val="fr-BE"/>
        </w:rPr>
        <w:t>Loi du 27 octobre 2006 relative au contrôle des institutions de retraite professionnelle (LIRP).</w:t>
      </w:r>
    </w:p>
  </w:footnote>
  <w:footnote w:id="2">
    <w:p w14:paraId="27F3A19F" w14:textId="77777777" w:rsidR="00337B35" w:rsidRPr="003A1AE5" w:rsidRDefault="00337B35" w:rsidP="000E051B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lang w:val="fr-BE"/>
        </w:rPr>
      </w:pPr>
      <w:r w:rsidRPr="003A1AE5">
        <w:rPr>
          <w:rStyle w:val="FootnoteReference"/>
          <w:rFonts w:asciiTheme="minorHAnsi" w:hAnsiTheme="minorHAnsi"/>
          <w:lang w:val="fr-BE"/>
        </w:rPr>
        <w:footnoteRef/>
      </w:r>
      <w:r w:rsidRPr="003A1AE5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3A1AE5">
        <w:rPr>
          <w:rFonts w:asciiTheme="minorHAnsi" w:hAnsiTheme="minorHAnsi"/>
          <w:lang w:val="fr-BE"/>
        </w:rPr>
        <w:t xml:space="preserve">Pour autant que la fonction de liquidateur soit compatible avec l’objet social </w:t>
      </w:r>
      <w:r w:rsidR="007A67FF" w:rsidRPr="003A1AE5">
        <w:rPr>
          <w:rFonts w:asciiTheme="minorHAnsi" w:hAnsiTheme="minorHAnsi"/>
          <w:lang w:val="fr-BE"/>
        </w:rPr>
        <w:t xml:space="preserve">de la personne morale concernée </w:t>
      </w:r>
      <w:r w:rsidRPr="003A1AE5">
        <w:rPr>
          <w:rFonts w:asciiTheme="minorHAnsi" w:hAnsiTheme="minorHAnsi"/>
          <w:lang w:val="fr-BE"/>
        </w:rPr>
        <w:t xml:space="preserve">tel que décrit dans </w:t>
      </w:r>
      <w:r w:rsidR="007A67FF">
        <w:rPr>
          <w:rFonts w:asciiTheme="minorHAnsi" w:hAnsiTheme="minorHAnsi"/>
          <w:lang w:val="fr-BE"/>
        </w:rPr>
        <w:t>s</w:t>
      </w:r>
      <w:r w:rsidRPr="003A1AE5">
        <w:rPr>
          <w:rFonts w:asciiTheme="minorHAnsi" w:hAnsiTheme="minorHAnsi"/>
          <w:lang w:val="fr-BE"/>
        </w:rPr>
        <w:t>es statuts.</w:t>
      </w:r>
    </w:p>
  </w:footnote>
  <w:footnote w:id="3">
    <w:p w14:paraId="1F0727E8" w14:textId="77777777" w:rsidR="00806878" w:rsidRPr="00661FCC" w:rsidRDefault="00806878" w:rsidP="00806878">
      <w:pPr>
        <w:pStyle w:val="FootnoteText"/>
        <w:tabs>
          <w:tab w:val="left" w:pos="284"/>
        </w:tabs>
        <w:spacing w:after="60"/>
        <w:ind w:left="284" w:hanging="284"/>
        <w:jc w:val="both"/>
        <w:rPr>
          <w:rFonts w:asciiTheme="minorHAnsi" w:hAnsiTheme="minorHAnsi"/>
          <w:lang w:val="fr-BE"/>
        </w:rPr>
      </w:pPr>
      <w:r w:rsidRPr="00193EE0">
        <w:rPr>
          <w:rStyle w:val="FootnoteReference"/>
          <w:rFonts w:asciiTheme="minorHAnsi" w:hAnsiTheme="minorHAnsi"/>
        </w:rPr>
        <w:footnoteRef/>
      </w:r>
      <w:r w:rsidRPr="000E051B">
        <w:rPr>
          <w:rFonts w:asciiTheme="minorHAnsi" w:hAnsiTheme="minorHAnsi"/>
          <w:lang w:val="fr-BE"/>
        </w:rPr>
        <w:tab/>
      </w:r>
      <w:r w:rsidRPr="003A1AE5">
        <w:rPr>
          <w:rFonts w:asciiTheme="minorHAnsi" w:hAnsiTheme="minorHAnsi"/>
          <w:lang w:val="fr-BE"/>
        </w:rPr>
        <w:t>Les personnes qui exercent</w:t>
      </w:r>
      <w:r>
        <w:rPr>
          <w:rFonts w:asciiTheme="minorHAnsi" w:hAnsiTheme="minorHAnsi"/>
          <w:lang w:val="fr-BE"/>
        </w:rPr>
        <w:t>,</w:t>
      </w:r>
      <w:r w:rsidRPr="003A1AE5">
        <w:rPr>
          <w:rFonts w:asciiTheme="minorHAnsi" w:hAnsiTheme="minorHAnsi"/>
          <w:lang w:val="fr-BE"/>
        </w:rPr>
        <w:t xml:space="preserve"> pour l’IRP concernée</w:t>
      </w:r>
      <w:r>
        <w:rPr>
          <w:rFonts w:asciiTheme="minorHAnsi" w:hAnsiTheme="minorHAnsi"/>
          <w:lang w:val="fr-BE"/>
        </w:rPr>
        <w:t>,</w:t>
      </w:r>
      <w:r w:rsidRPr="003A1AE5">
        <w:rPr>
          <w:rFonts w:asciiTheme="minorHAnsi" w:hAnsiTheme="minorHAnsi"/>
          <w:lang w:val="fr-BE"/>
        </w:rPr>
        <w:t xml:space="preserve"> un mandat de </w:t>
      </w:r>
      <w:r>
        <w:rPr>
          <w:rFonts w:asciiTheme="minorHAnsi" w:hAnsiTheme="minorHAnsi"/>
          <w:lang w:val="fr-BE"/>
        </w:rPr>
        <w:t>c</w:t>
      </w:r>
      <w:r w:rsidRPr="003A1AE5">
        <w:rPr>
          <w:rFonts w:asciiTheme="minorHAnsi" w:hAnsiTheme="minorHAnsi"/>
          <w:lang w:val="fr-BE"/>
        </w:rPr>
        <w:t>ommissaire agréé</w:t>
      </w:r>
      <w:r>
        <w:rPr>
          <w:rFonts w:asciiTheme="minorHAnsi" w:hAnsiTheme="minorHAnsi"/>
          <w:lang w:val="fr-BE"/>
        </w:rPr>
        <w:t xml:space="preserve"> ou sont responsables d’une fonction clé de l'IRP</w:t>
      </w:r>
      <w:r w:rsidRPr="003A1AE5">
        <w:rPr>
          <w:rFonts w:asciiTheme="minorHAnsi" w:hAnsiTheme="minorHAnsi"/>
          <w:lang w:val="fr-BE"/>
        </w:rPr>
        <w:t xml:space="preserve"> ou </w:t>
      </w:r>
      <w:r>
        <w:rPr>
          <w:rFonts w:asciiTheme="minorHAnsi" w:hAnsiTheme="minorHAnsi"/>
          <w:lang w:val="fr-BE"/>
        </w:rPr>
        <w:t xml:space="preserve">exercent </w:t>
      </w:r>
      <w:r w:rsidRPr="003A1AE5">
        <w:rPr>
          <w:rFonts w:asciiTheme="minorHAnsi" w:hAnsiTheme="minorHAnsi"/>
          <w:lang w:val="fr-BE"/>
        </w:rPr>
        <w:t>toute autre fonction qui mettrait en doute l’indépendance du liquidateur, ne peuvent pas être proposées comme liquidateur.</w:t>
      </w:r>
    </w:p>
  </w:footnote>
  <w:footnote w:id="4">
    <w:p w14:paraId="404207E0" w14:textId="6F3C6D17" w:rsidR="00201852" w:rsidRPr="002C048F" w:rsidRDefault="00201852" w:rsidP="00201852">
      <w:pPr>
        <w:pStyle w:val="FootnoteText"/>
        <w:ind w:left="284" w:hanging="284"/>
        <w:jc w:val="both"/>
        <w:rPr>
          <w:rFonts w:asciiTheme="minorHAnsi" w:hAnsiTheme="minorHAnsi"/>
          <w:lang w:val="fr-BE"/>
        </w:rPr>
      </w:pPr>
      <w:r>
        <w:rPr>
          <w:rStyle w:val="FootnoteReference"/>
        </w:rPr>
        <w:footnoteRef/>
      </w:r>
      <w:r w:rsidRPr="002C048F">
        <w:rPr>
          <w:lang w:val="fr-BE"/>
        </w:rPr>
        <w:t xml:space="preserve"> </w:t>
      </w:r>
      <w:r w:rsidRPr="002C048F">
        <w:rPr>
          <w:lang w:val="fr-BE"/>
        </w:rPr>
        <w:tab/>
      </w:r>
      <w:r w:rsidR="002C048F" w:rsidRPr="002C048F">
        <w:rPr>
          <w:rFonts w:asciiTheme="minorHAnsi" w:hAnsiTheme="minorHAnsi"/>
          <w:lang w:val="fr-BE"/>
        </w:rPr>
        <w:t>En l’absence de modèle spécifique pour les IRP, le modèle n° 14 pour les établissements de crédit est suffisant</w:t>
      </w:r>
      <w:r w:rsidRPr="002C048F">
        <w:rPr>
          <w:rFonts w:asciiTheme="minorHAnsi" w:hAnsiTheme="minorHAnsi"/>
          <w:lang w:val="fr-BE"/>
        </w:rPr>
        <w:t xml:space="preserve">. </w:t>
      </w:r>
    </w:p>
  </w:footnote>
  <w:footnote w:id="5">
    <w:p w14:paraId="1685EE59" w14:textId="5D4106AB" w:rsidR="00337B35" w:rsidRPr="003A1AE5" w:rsidRDefault="00337B35" w:rsidP="000E051B">
      <w:pPr>
        <w:pStyle w:val="FootnoteText"/>
        <w:tabs>
          <w:tab w:val="left" w:pos="284"/>
        </w:tabs>
        <w:spacing w:after="60"/>
        <w:jc w:val="both"/>
        <w:rPr>
          <w:rFonts w:asciiTheme="minorHAnsi" w:hAnsiTheme="minorHAnsi"/>
          <w:lang w:val="fr-BE"/>
        </w:rPr>
      </w:pPr>
      <w:r w:rsidRPr="003A1AE5">
        <w:rPr>
          <w:rStyle w:val="FootnoteReference"/>
          <w:rFonts w:asciiTheme="minorHAnsi" w:hAnsiTheme="minorHAnsi"/>
          <w:lang w:val="fr-BE"/>
        </w:rPr>
        <w:footnoteRef/>
      </w:r>
      <w:r w:rsidRPr="003A1AE5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3A1AE5">
        <w:rPr>
          <w:rFonts w:asciiTheme="minorHAnsi" w:hAnsiTheme="minorHAnsi"/>
          <w:lang w:val="fr-BE"/>
        </w:rPr>
        <w:t>Télécharger sous la rubrique "V</w:t>
      </w:r>
      <w:r w:rsidR="00201852">
        <w:rPr>
          <w:rFonts w:asciiTheme="minorHAnsi" w:hAnsiTheme="minorHAnsi"/>
          <w:lang w:val="fr-BE"/>
        </w:rPr>
        <w:t>I</w:t>
      </w:r>
      <w:r w:rsidRPr="003A1AE5">
        <w:rPr>
          <w:rFonts w:asciiTheme="minorHAnsi" w:hAnsiTheme="minorHAnsi"/>
          <w:lang w:val="fr-BE"/>
        </w:rPr>
        <w:t>.0</w:t>
      </w:r>
      <w:r w:rsidR="00201852">
        <w:rPr>
          <w:rFonts w:asciiTheme="minorHAnsi" w:hAnsiTheme="minorHAnsi"/>
          <w:lang w:val="fr-BE"/>
        </w:rPr>
        <w:t>9</w:t>
      </w:r>
      <w:r w:rsidRPr="003A1AE5">
        <w:rPr>
          <w:rFonts w:asciiTheme="minorHAnsi" w:hAnsiTheme="minorHAnsi"/>
          <w:lang w:val="fr-BE"/>
        </w:rPr>
        <w:t xml:space="preserve">. </w:t>
      </w:r>
      <w:r w:rsidR="009B5014">
        <w:rPr>
          <w:rFonts w:asciiTheme="minorHAnsi" w:hAnsiTheme="minorHAnsi"/>
          <w:lang w:val="fr-BE"/>
        </w:rPr>
        <w:t>D</w:t>
      </w:r>
      <w:r w:rsidRPr="003A1AE5">
        <w:rPr>
          <w:rFonts w:asciiTheme="minorHAnsi" w:hAnsiTheme="minorHAnsi"/>
          <w:lang w:val="fr-BE"/>
        </w:rPr>
        <w:t>ésignation liquidateur".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AA693" w14:textId="77777777" w:rsidR="00337B35" w:rsidRPr="00022F1B" w:rsidRDefault="00337B35" w:rsidP="00C133E2">
    <w:pPr>
      <w:pStyle w:val="Header"/>
      <w:tabs>
        <w:tab w:val="clear" w:pos="4513"/>
        <w:tab w:val="clear" w:pos="9026"/>
        <w:tab w:val="right" w:pos="9015"/>
      </w:tabs>
      <w:spacing w:line="168" w:lineRule="exact"/>
      <w:jc w:val="right"/>
      <w:rPr>
        <w:sz w:val="14"/>
        <w:szCs w:val="14"/>
      </w:rPr>
    </w:pPr>
    <w:bookmarkStart w:id="0" w:name="bkmName2"/>
    <w:bookmarkEnd w:id="0"/>
  </w:p>
  <w:p w14:paraId="53D51F48" w14:textId="022B8434" w:rsidR="00337B35" w:rsidRPr="00A60EE1" w:rsidRDefault="0052085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202935">
      <w:rPr>
        <w:b/>
        <w:sz w:val="14"/>
        <w:szCs w:val="14"/>
      </w:rPr>
      <w:fldChar w:fldCharType="begin"/>
    </w:r>
    <w:r w:rsidR="00337B35" w:rsidRPr="00202935">
      <w:rPr>
        <w:b/>
        <w:sz w:val="14"/>
        <w:szCs w:val="14"/>
      </w:rPr>
      <w:instrText xml:space="preserve"> PAGE   \* MERGEFORMAT </w:instrText>
    </w:r>
    <w:r w:rsidRPr="00202935">
      <w:rPr>
        <w:b/>
        <w:sz w:val="14"/>
        <w:szCs w:val="14"/>
      </w:rPr>
      <w:fldChar w:fldCharType="separate"/>
    </w:r>
    <w:r w:rsidR="00202935">
      <w:rPr>
        <w:b/>
        <w:noProof/>
        <w:sz w:val="14"/>
        <w:szCs w:val="14"/>
      </w:rPr>
      <w:t>4</w:t>
    </w:r>
    <w:r w:rsidRPr="00202935">
      <w:rPr>
        <w:b/>
        <w:sz w:val="14"/>
        <w:szCs w:val="14"/>
      </w:rPr>
      <w:fldChar w:fldCharType="end"/>
    </w:r>
    <w:r w:rsidR="00337B35" w:rsidRPr="00202935">
      <w:rPr>
        <w:b/>
        <w:sz w:val="14"/>
        <w:szCs w:val="14"/>
      </w:rPr>
      <w:t>/</w:t>
    </w:r>
    <w:fldSimple w:instr=" NUMPAGES   \* MERGEFORMAT ">
      <w:r w:rsidR="00202935" w:rsidRPr="00202935">
        <w:rPr>
          <w:b/>
          <w:noProof/>
          <w:sz w:val="14"/>
          <w:szCs w:val="14"/>
        </w:rPr>
        <w:t>4</w:t>
      </w:r>
    </w:fldSimple>
    <w:r w:rsidR="00337B35" w:rsidRPr="00202935">
      <w:rPr>
        <w:sz w:val="14"/>
        <w:szCs w:val="14"/>
      </w:rPr>
      <w:t xml:space="preserve"> </w:t>
    </w:r>
    <w:r w:rsidR="00337B35" w:rsidRPr="00202935">
      <w:rPr>
        <w:b/>
        <w:color w:val="BBCC00" w:themeColor="accent3"/>
        <w:sz w:val="14"/>
        <w:szCs w:val="14"/>
      </w:rPr>
      <w:t>/</w:t>
    </w:r>
    <w:bookmarkStart w:id="1" w:name="bkmOurReference2"/>
    <w:bookmarkEnd w:id="1"/>
    <w:r w:rsidR="00337B35" w:rsidRPr="00202935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placeholder>
          <w:docPart w:val="5EAB00753B304AFB8A2E90245DD16E5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02935" w:rsidRPr="00202935">
          <w:rPr>
            <w:sz w:val="14"/>
            <w:szCs w:val="14"/>
          </w:rPr>
          <w:t>FSMA_2024_06-10</w:t>
        </w:r>
      </w:sdtContent>
    </w:sdt>
    <w:r w:rsidR="00337B35" w:rsidRPr="00202935">
      <w:rPr>
        <w:sz w:val="14"/>
        <w:szCs w:val="14"/>
        <w:lang w:val="af-ZA"/>
      </w:rPr>
      <w:t xml:space="preserve"> du </w:t>
    </w:r>
    <w:sdt>
      <w:sdtPr>
        <w:rPr>
          <w:sz w:val="14"/>
          <w:szCs w:val="14"/>
        </w:rPr>
        <w:id w:val="20869485"/>
        <w:placeholder>
          <w:docPart w:val="7BFC1DAB1BC94FFA996CC3575603A0B0"/>
        </w:placeholder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202935" w:rsidRPr="00202935">
          <w:rPr>
            <w:sz w:val="14"/>
            <w:szCs w:val="14"/>
            <w:lang w:val="nl-BE"/>
          </w:rPr>
          <w:t>22/03/2024</w:t>
        </w:r>
      </w:sdtContent>
    </w:sdt>
    <w:r w:rsidR="00337B35">
      <w:rPr>
        <w:sz w:val="14"/>
        <w:szCs w:val="14"/>
      </w:rPr>
      <w:tab/>
    </w:r>
    <w:bookmarkStart w:id="2" w:name="bkmTitle2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92467" w14:textId="77777777" w:rsidR="00337B35" w:rsidRDefault="00337B35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659A78BB" wp14:editId="7216951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3E81"/>
    <w:multiLevelType w:val="hybridMultilevel"/>
    <w:tmpl w:val="66040FA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oNotTrackFormatting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B1"/>
    <w:rsid w:val="0001446D"/>
    <w:rsid w:val="00022F1B"/>
    <w:rsid w:val="0003015F"/>
    <w:rsid w:val="00042475"/>
    <w:rsid w:val="00050488"/>
    <w:rsid w:val="0007146D"/>
    <w:rsid w:val="00083008"/>
    <w:rsid w:val="00095003"/>
    <w:rsid w:val="000969AF"/>
    <w:rsid w:val="000B4062"/>
    <w:rsid w:val="000C74DB"/>
    <w:rsid w:val="000E051B"/>
    <w:rsid w:val="000E1A61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D303D"/>
    <w:rsid w:val="001D3324"/>
    <w:rsid w:val="001F3481"/>
    <w:rsid w:val="001F536A"/>
    <w:rsid w:val="00201852"/>
    <w:rsid w:val="00202935"/>
    <w:rsid w:val="00211E95"/>
    <w:rsid w:val="0021658D"/>
    <w:rsid w:val="00233EBD"/>
    <w:rsid w:val="002368EB"/>
    <w:rsid w:val="002463BF"/>
    <w:rsid w:val="00246D73"/>
    <w:rsid w:val="0026408C"/>
    <w:rsid w:val="00275FDB"/>
    <w:rsid w:val="0028793C"/>
    <w:rsid w:val="00295398"/>
    <w:rsid w:val="00297162"/>
    <w:rsid w:val="002A4B22"/>
    <w:rsid w:val="002A6267"/>
    <w:rsid w:val="002B5070"/>
    <w:rsid w:val="002C048F"/>
    <w:rsid w:val="002C5147"/>
    <w:rsid w:val="002D29D9"/>
    <w:rsid w:val="002D6928"/>
    <w:rsid w:val="002E4873"/>
    <w:rsid w:val="00302E5A"/>
    <w:rsid w:val="0032236D"/>
    <w:rsid w:val="00327D6A"/>
    <w:rsid w:val="00335E47"/>
    <w:rsid w:val="00337B35"/>
    <w:rsid w:val="003447B9"/>
    <w:rsid w:val="003532E9"/>
    <w:rsid w:val="003554C9"/>
    <w:rsid w:val="00376F35"/>
    <w:rsid w:val="003902FA"/>
    <w:rsid w:val="003A04E7"/>
    <w:rsid w:val="003A4C79"/>
    <w:rsid w:val="003B467C"/>
    <w:rsid w:val="003D04CE"/>
    <w:rsid w:val="003D3AF3"/>
    <w:rsid w:val="003D57C1"/>
    <w:rsid w:val="003E4B00"/>
    <w:rsid w:val="003E601C"/>
    <w:rsid w:val="003F4914"/>
    <w:rsid w:val="00403663"/>
    <w:rsid w:val="00412C74"/>
    <w:rsid w:val="00414650"/>
    <w:rsid w:val="004217D3"/>
    <w:rsid w:val="0043279B"/>
    <w:rsid w:val="00437A14"/>
    <w:rsid w:val="0049090F"/>
    <w:rsid w:val="00495DFB"/>
    <w:rsid w:val="004A13DA"/>
    <w:rsid w:val="004A4538"/>
    <w:rsid w:val="004B05B1"/>
    <w:rsid w:val="004E3C43"/>
    <w:rsid w:val="004E3FE0"/>
    <w:rsid w:val="004E46E7"/>
    <w:rsid w:val="004F13FE"/>
    <w:rsid w:val="00520854"/>
    <w:rsid w:val="00521207"/>
    <w:rsid w:val="0054513E"/>
    <w:rsid w:val="00545A08"/>
    <w:rsid w:val="0054674E"/>
    <w:rsid w:val="00547553"/>
    <w:rsid w:val="00547FCB"/>
    <w:rsid w:val="00551C46"/>
    <w:rsid w:val="00553DC9"/>
    <w:rsid w:val="0058124C"/>
    <w:rsid w:val="005824AA"/>
    <w:rsid w:val="00593F2A"/>
    <w:rsid w:val="005B10E2"/>
    <w:rsid w:val="005B148A"/>
    <w:rsid w:val="005B5732"/>
    <w:rsid w:val="005C151E"/>
    <w:rsid w:val="005C364F"/>
    <w:rsid w:val="005D0B1A"/>
    <w:rsid w:val="005D3B83"/>
    <w:rsid w:val="005F38DD"/>
    <w:rsid w:val="0060097B"/>
    <w:rsid w:val="00624381"/>
    <w:rsid w:val="00636014"/>
    <w:rsid w:val="00643E9F"/>
    <w:rsid w:val="00647F08"/>
    <w:rsid w:val="00650D96"/>
    <w:rsid w:val="00653354"/>
    <w:rsid w:val="006634DC"/>
    <w:rsid w:val="00691CF3"/>
    <w:rsid w:val="006932C9"/>
    <w:rsid w:val="00695312"/>
    <w:rsid w:val="006A713B"/>
    <w:rsid w:val="006C79D9"/>
    <w:rsid w:val="006D4529"/>
    <w:rsid w:val="00707E24"/>
    <w:rsid w:val="0073513A"/>
    <w:rsid w:val="0074255C"/>
    <w:rsid w:val="00746D5C"/>
    <w:rsid w:val="00752B7C"/>
    <w:rsid w:val="00763DF6"/>
    <w:rsid w:val="00766A3E"/>
    <w:rsid w:val="0077047F"/>
    <w:rsid w:val="0077431A"/>
    <w:rsid w:val="00782862"/>
    <w:rsid w:val="00786642"/>
    <w:rsid w:val="00791604"/>
    <w:rsid w:val="007945CB"/>
    <w:rsid w:val="007A4C48"/>
    <w:rsid w:val="007A64B0"/>
    <w:rsid w:val="007A67FF"/>
    <w:rsid w:val="007B7678"/>
    <w:rsid w:val="007C0735"/>
    <w:rsid w:val="007C6369"/>
    <w:rsid w:val="007F23DC"/>
    <w:rsid w:val="007F2E01"/>
    <w:rsid w:val="007F3321"/>
    <w:rsid w:val="00802B52"/>
    <w:rsid w:val="008034CA"/>
    <w:rsid w:val="00806878"/>
    <w:rsid w:val="00823BC5"/>
    <w:rsid w:val="00830AED"/>
    <w:rsid w:val="00831715"/>
    <w:rsid w:val="00833A3F"/>
    <w:rsid w:val="00833B67"/>
    <w:rsid w:val="0084017D"/>
    <w:rsid w:val="00846214"/>
    <w:rsid w:val="00864564"/>
    <w:rsid w:val="008719CB"/>
    <w:rsid w:val="0087544B"/>
    <w:rsid w:val="00882CD2"/>
    <w:rsid w:val="00886CDE"/>
    <w:rsid w:val="00893729"/>
    <w:rsid w:val="00897320"/>
    <w:rsid w:val="008A2E45"/>
    <w:rsid w:val="008B7262"/>
    <w:rsid w:val="008C55F0"/>
    <w:rsid w:val="008D0DAF"/>
    <w:rsid w:val="008E51DB"/>
    <w:rsid w:val="008F2635"/>
    <w:rsid w:val="008F668A"/>
    <w:rsid w:val="009008C7"/>
    <w:rsid w:val="009015BD"/>
    <w:rsid w:val="00906825"/>
    <w:rsid w:val="00907C69"/>
    <w:rsid w:val="00910326"/>
    <w:rsid w:val="0091271C"/>
    <w:rsid w:val="00917123"/>
    <w:rsid w:val="00930E51"/>
    <w:rsid w:val="0095324E"/>
    <w:rsid w:val="009653AD"/>
    <w:rsid w:val="009703B2"/>
    <w:rsid w:val="009836C2"/>
    <w:rsid w:val="00985C5E"/>
    <w:rsid w:val="0099204D"/>
    <w:rsid w:val="009B12E0"/>
    <w:rsid w:val="009B5014"/>
    <w:rsid w:val="009D338E"/>
    <w:rsid w:val="009E25C5"/>
    <w:rsid w:val="009E3630"/>
    <w:rsid w:val="009E45EB"/>
    <w:rsid w:val="00A0486D"/>
    <w:rsid w:val="00A11C81"/>
    <w:rsid w:val="00A17CE1"/>
    <w:rsid w:val="00A2165E"/>
    <w:rsid w:val="00A25C5A"/>
    <w:rsid w:val="00A37BC2"/>
    <w:rsid w:val="00A4009F"/>
    <w:rsid w:val="00A45A01"/>
    <w:rsid w:val="00A54581"/>
    <w:rsid w:val="00A60AF9"/>
    <w:rsid w:val="00A60EE1"/>
    <w:rsid w:val="00A66F34"/>
    <w:rsid w:val="00A71F39"/>
    <w:rsid w:val="00A7232E"/>
    <w:rsid w:val="00A858DB"/>
    <w:rsid w:val="00A87119"/>
    <w:rsid w:val="00A91322"/>
    <w:rsid w:val="00A92A28"/>
    <w:rsid w:val="00AF2798"/>
    <w:rsid w:val="00AF7885"/>
    <w:rsid w:val="00B0465B"/>
    <w:rsid w:val="00B07033"/>
    <w:rsid w:val="00B07960"/>
    <w:rsid w:val="00B21EC8"/>
    <w:rsid w:val="00B50EFE"/>
    <w:rsid w:val="00B6354D"/>
    <w:rsid w:val="00B80898"/>
    <w:rsid w:val="00B83FD3"/>
    <w:rsid w:val="00B976A0"/>
    <w:rsid w:val="00B97FCF"/>
    <w:rsid w:val="00BA1666"/>
    <w:rsid w:val="00BA2C57"/>
    <w:rsid w:val="00BC14D8"/>
    <w:rsid w:val="00BC25D4"/>
    <w:rsid w:val="00BD0041"/>
    <w:rsid w:val="00BF6060"/>
    <w:rsid w:val="00C11AC1"/>
    <w:rsid w:val="00C12221"/>
    <w:rsid w:val="00C133E2"/>
    <w:rsid w:val="00C26A11"/>
    <w:rsid w:val="00C32D41"/>
    <w:rsid w:val="00C3318F"/>
    <w:rsid w:val="00C33995"/>
    <w:rsid w:val="00C52236"/>
    <w:rsid w:val="00C62771"/>
    <w:rsid w:val="00C86AE2"/>
    <w:rsid w:val="00C93092"/>
    <w:rsid w:val="00CB57E0"/>
    <w:rsid w:val="00CC6EAD"/>
    <w:rsid w:val="00CE13CC"/>
    <w:rsid w:val="00CE7E4C"/>
    <w:rsid w:val="00CF27EF"/>
    <w:rsid w:val="00CF335A"/>
    <w:rsid w:val="00D16121"/>
    <w:rsid w:val="00D2686D"/>
    <w:rsid w:val="00D34AE4"/>
    <w:rsid w:val="00D453CA"/>
    <w:rsid w:val="00D56856"/>
    <w:rsid w:val="00D6660A"/>
    <w:rsid w:val="00D72CDA"/>
    <w:rsid w:val="00D81C58"/>
    <w:rsid w:val="00D949F2"/>
    <w:rsid w:val="00D9781C"/>
    <w:rsid w:val="00DA2B5D"/>
    <w:rsid w:val="00DC1837"/>
    <w:rsid w:val="00DC455A"/>
    <w:rsid w:val="00DD422A"/>
    <w:rsid w:val="00E04AAA"/>
    <w:rsid w:val="00E16BBF"/>
    <w:rsid w:val="00E208CF"/>
    <w:rsid w:val="00E4189D"/>
    <w:rsid w:val="00E42731"/>
    <w:rsid w:val="00E42E6D"/>
    <w:rsid w:val="00E57B6C"/>
    <w:rsid w:val="00E755A8"/>
    <w:rsid w:val="00E75EBE"/>
    <w:rsid w:val="00E95EF4"/>
    <w:rsid w:val="00E978CB"/>
    <w:rsid w:val="00EE6E45"/>
    <w:rsid w:val="00EF12DC"/>
    <w:rsid w:val="00EF46B9"/>
    <w:rsid w:val="00F17728"/>
    <w:rsid w:val="00F22369"/>
    <w:rsid w:val="00F46B20"/>
    <w:rsid w:val="00F508E2"/>
    <w:rsid w:val="00F51BE7"/>
    <w:rsid w:val="00F54DCB"/>
    <w:rsid w:val="00F56ACF"/>
    <w:rsid w:val="00F6257F"/>
    <w:rsid w:val="00F75DE6"/>
    <w:rsid w:val="00F80A58"/>
    <w:rsid w:val="00F87C0F"/>
    <w:rsid w:val="00FA5692"/>
    <w:rsid w:val="00FB415D"/>
    <w:rsid w:val="00FD2B75"/>
    <w:rsid w:val="00FD3914"/>
    <w:rsid w:val="00FD7D0D"/>
    <w:rsid w:val="00FE176B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07DF6B6"/>
  <w15:docId w15:val="{D64343D2-9700-4388-8C97-6BD17823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BC25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Mangal"/>
      <w:sz w:val="20"/>
      <w:szCs w:val="18"/>
      <w:lang w:val="nl-BE" w:bidi="ne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25D4"/>
    <w:rPr>
      <w:rFonts w:ascii="Arial" w:eastAsia="Times New Roman" w:hAnsi="Arial" w:cs="Mangal"/>
      <w:sz w:val="20"/>
      <w:szCs w:val="18"/>
      <w:lang w:val="nl-BE" w:bidi="ne-IN"/>
    </w:rPr>
  </w:style>
  <w:style w:type="character" w:styleId="FootnoteReference">
    <w:name w:val="footnote reference"/>
    <w:basedOn w:val="DefaultParagraphFont"/>
    <w:uiPriority w:val="99"/>
    <w:unhideWhenUsed/>
    <w:rsid w:val="00BC25D4"/>
    <w:rPr>
      <w:vertAlign w:val="superscript"/>
    </w:rPr>
  </w:style>
  <w:style w:type="table" w:customStyle="1" w:styleId="MediumShading2-Accent11">
    <w:name w:val="Medium Shading 2 - Accent 11"/>
    <w:basedOn w:val="TableNormal"/>
    <w:uiPriority w:val="64"/>
    <w:rsid w:val="00BC25D4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2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2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2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8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52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52"/>
    <w:rPr>
      <w:b/>
      <w:bCs/>
      <w:sz w:val="20"/>
      <w:szCs w:val="20"/>
      <w:lang w:val="fr-BE"/>
    </w:rPr>
  </w:style>
  <w:style w:type="table" w:customStyle="1" w:styleId="TableGrid1">
    <w:name w:val="Table Grid1"/>
    <w:basedOn w:val="TableNormal"/>
    <w:next w:val="TableGrid"/>
    <w:uiPriority w:val="39"/>
    <w:rsid w:val="002018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04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fr/faq/politique-vie-privee-de-la-fsm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4-04/fsma_2024_06-01_fr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fr/faq/politique-vie-privee-de-la-fsma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sma.be/fr/faq/politique-vie-privee-de-la-fsma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88BCB4EF2E483F932961659E5D2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601-F9D2-4469-A3F0-4656A096979D}"/>
      </w:docPartPr>
      <w:docPartBody>
        <w:p w:rsidR="00C80514" w:rsidRDefault="00C80514">
          <w:pPr>
            <w:pStyle w:val="6F88BCB4EF2E483F932961659E5D25D3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11E16AF4BD7B46FFB7C0E63DA7AB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09FC0-5985-4162-8755-86336E0A041A}"/>
      </w:docPartPr>
      <w:docPartBody>
        <w:p w:rsidR="00C80514" w:rsidRDefault="00C80514">
          <w:pPr>
            <w:pStyle w:val="11E16AF4BD7B46FFB7C0E63DA7AB4171"/>
          </w:pPr>
          <w:r w:rsidRPr="0084017D">
            <w:rPr>
              <w:rStyle w:val="PlaceholderText"/>
              <w:rFonts w:ascii="Gotham Rounded Bold" w:hAnsi="Gotham Rounded Bold" w:cs="Arial"/>
              <w:sz w:val="32"/>
              <w:szCs w:val="32"/>
              <w:lang w:val="en-US"/>
            </w:rPr>
            <w:t>Click here to enter the title.</w:t>
          </w:r>
        </w:p>
      </w:docPartBody>
    </w:docPart>
    <w:docPart>
      <w:docPartPr>
        <w:name w:val="318CADC9057C4F3FABD4C7FF6ECC6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3C747-70E7-4F49-B825-CAEC9310EB49}"/>
      </w:docPartPr>
      <w:docPartBody>
        <w:p w:rsidR="00C80514" w:rsidRDefault="00C80514">
          <w:pPr>
            <w:pStyle w:val="318CADC9057C4F3FABD4C7FF6ECC6A16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5EAB00753B304AFB8A2E90245DD16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5E54E-2F63-4727-B2DE-CC5FBEC02FC5}"/>
      </w:docPartPr>
      <w:docPartBody>
        <w:p w:rsidR="00C80514" w:rsidRDefault="00C80514">
          <w:pPr>
            <w:pStyle w:val="5EAB00753B304AFB8A2E90245DD16E5F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7BFC1DAB1BC94FFA996CC3575603A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222C4-6394-4025-849D-23525CAA9E8A}"/>
      </w:docPartPr>
      <w:docPartBody>
        <w:p w:rsidR="00C80514" w:rsidRDefault="00C80514">
          <w:pPr>
            <w:pStyle w:val="7BFC1DAB1BC94FFA996CC3575603A0B0"/>
          </w:pPr>
          <w:r w:rsidRPr="008C55F0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FC1EFA3F06E9418F85E05F109A889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E386-5B60-4B09-BA2D-D8C27D766A58}"/>
      </w:docPartPr>
      <w:docPartBody>
        <w:p w:rsidR="00C80514" w:rsidRDefault="00C80514">
          <w:pPr>
            <w:pStyle w:val="FC1EFA3F06E9418F85E05F109A889A6C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CAAD656B1F2249F68CCB5E5EF2A98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CDD61-FDFC-468C-969A-2E2475CE4393}"/>
      </w:docPartPr>
      <w:docPartBody>
        <w:p w:rsidR="00C80514" w:rsidRDefault="00C80514">
          <w:pPr>
            <w:pStyle w:val="CAAD656B1F2249F68CCB5E5EF2A982E7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49284633AEC340D995907A99ECEB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EF5F9-CC65-46CD-ADAB-EDE8D7D47B19}"/>
      </w:docPartPr>
      <w:docPartBody>
        <w:p w:rsidR="000F77C6" w:rsidRDefault="001865A9" w:rsidP="001865A9">
          <w:pPr>
            <w:pStyle w:val="49284633AEC340D995907A99ECEB799D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C6B6D7CF1C44768872C92E380467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D318C-34DD-4C35-A4EE-3083E64F80AB}"/>
      </w:docPartPr>
      <w:docPartBody>
        <w:p w:rsidR="000F77C6" w:rsidRDefault="001865A9" w:rsidP="001865A9">
          <w:pPr>
            <w:pStyle w:val="6C6B6D7CF1C44768872C92E380467186"/>
          </w:pPr>
          <w:r w:rsidRPr="004007A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0514"/>
    <w:rsid w:val="00014422"/>
    <w:rsid w:val="000A5C3F"/>
    <w:rsid w:val="000F77C6"/>
    <w:rsid w:val="00126A1E"/>
    <w:rsid w:val="001865A9"/>
    <w:rsid w:val="003731E0"/>
    <w:rsid w:val="003B73D2"/>
    <w:rsid w:val="00452A01"/>
    <w:rsid w:val="005444AD"/>
    <w:rsid w:val="005D52D0"/>
    <w:rsid w:val="005F5266"/>
    <w:rsid w:val="006246E4"/>
    <w:rsid w:val="006847D8"/>
    <w:rsid w:val="006A5F8F"/>
    <w:rsid w:val="00795402"/>
    <w:rsid w:val="0079795B"/>
    <w:rsid w:val="00A27EBD"/>
    <w:rsid w:val="00A973EF"/>
    <w:rsid w:val="00AA7F77"/>
    <w:rsid w:val="00B47C29"/>
    <w:rsid w:val="00C80514"/>
    <w:rsid w:val="00E77B49"/>
    <w:rsid w:val="00F4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5A9"/>
    <w:rPr>
      <w:color w:val="808080"/>
    </w:rPr>
  </w:style>
  <w:style w:type="paragraph" w:customStyle="1" w:styleId="6F88BCB4EF2E483F932961659E5D25D3">
    <w:name w:val="6F88BCB4EF2E483F932961659E5D25D3"/>
    <w:rsid w:val="00C80514"/>
  </w:style>
  <w:style w:type="paragraph" w:customStyle="1" w:styleId="1CD0BB69969148DCA5E87046B648E4DD">
    <w:name w:val="1CD0BB69969148DCA5E87046B648E4DD"/>
    <w:rsid w:val="00C80514"/>
  </w:style>
  <w:style w:type="paragraph" w:customStyle="1" w:styleId="11E16AF4BD7B46FFB7C0E63DA7AB4171">
    <w:name w:val="11E16AF4BD7B46FFB7C0E63DA7AB4171"/>
    <w:rsid w:val="00C80514"/>
  </w:style>
  <w:style w:type="paragraph" w:customStyle="1" w:styleId="318CADC9057C4F3FABD4C7FF6ECC6A16">
    <w:name w:val="318CADC9057C4F3FABD4C7FF6ECC6A16"/>
    <w:rsid w:val="00C80514"/>
  </w:style>
  <w:style w:type="paragraph" w:customStyle="1" w:styleId="5EAB00753B304AFB8A2E90245DD16E5F">
    <w:name w:val="5EAB00753B304AFB8A2E90245DD16E5F"/>
    <w:rsid w:val="00C80514"/>
  </w:style>
  <w:style w:type="paragraph" w:customStyle="1" w:styleId="7BFC1DAB1BC94FFA996CC3575603A0B0">
    <w:name w:val="7BFC1DAB1BC94FFA996CC3575603A0B0"/>
    <w:rsid w:val="00C80514"/>
  </w:style>
  <w:style w:type="paragraph" w:customStyle="1" w:styleId="FC1EFA3F06E9418F85E05F109A889A6C">
    <w:name w:val="FC1EFA3F06E9418F85E05F109A889A6C"/>
    <w:rsid w:val="00C80514"/>
  </w:style>
  <w:style w:type="paragraph" w:customStyle="1" w:styleId="1F4EE763516D4BC39DC2AA120B25DADD">
    <w:name w:val="1F4EE763516D4BC39DC2AA120B25DADD"/>
    <w:rsid w:val="00C80514"/>
  </w:style>
  <w:style w:type="paragraph" w:customStyle="1" w:styleId="CAAD656B1F2249F68CCB5E5EF2A982E7">
    <w:name w:val="CAAD656B1F2249F68CCB5E5EF2A982E7"/>
    <w:rsid w:val="00C80514"/>
  </w:style>
  <w:style w:type="paragraph" w:customStyle="1" w:styleId="49284633AEC340D995907A99ECEB799D">
    <w:name w:val="49284633AEC340D995907A99ECEB799D"/>
    <w:rsid w:val="001865A9"/>
    <w:pPr>
      <w:spacing w:after="160" w:line="259" w:lineRule="auto"/>
    </w:pPr>
    <w:rPr>
      <w:lang w:val="fr-BE" w:eastAsia="fr-BE"/>
    </w:rPr>
  </w:style>
  <w:style w:type="paragraph" w:customStyle="1" w:styleId="6C6B6D7CF1C44768872C92E380467186">
    <w:name w:val="6C6B6D7CF1C44768872C92E380467186"/>
    <w:rsid w:val="001865A9"/>
    <w:pPr>
      <w:spacing w:after="160" w:line="259" w:lineRule="auto"/>
    </w:pPr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377</Value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A54AE690-7961-46B9-AE4E-EAF8D661E39B@dbab522e-aaed-46fe-90e6-6dd1ed2f78cd</_dlc_DocId>
    <_dlc_DocIdUrl xmlns="dfad3685-e60e-4c25-8ac7-d89339ef3ae3">
      <Url>https://1place.fsmanet.be/oa/A54AE690-7961-46B9-AE4E-EAF8D661E39B/_layouts/15/DocIdRedir.aspx?ID=A54AE690-7961-46B9-AE4E-EAF8D661E39B%40dbab522e-aaed-46fe-90e6-6dd1ed2f78cd</Url>
      <Description>A54AE690-7961-46B9-AE4E-EAF8D661E39B@dbab522e-aaed-46fe-90e6-6dd1ed2f78cd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E249D-DB2C-4067-B80E-87BAB698D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3D2A0D-9D2C-4263-8443-C36B846ECA7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742DA8F-2983-4706-B30B-D2BD551AD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CC222-CE3D-4194-B066-82E39D7E7CEB}">
  <ds:schemaRefs>
    <ds:schemaRef ds:uri="http://schemas.microsoft.com/office/2006/metadata/properties"/>
    <ds:schemaRef ds:uri="http://schemas.microsoft.com/office/infopath/2007/PartnerControls"/>
    <ds:schemaRef ds:uri="dfad3685-e60e-4c25-8ac7-d89339ef3ae3"/>
    <ds:schemaRef ds:uri="0c2b4d14-0ef6-41a4-8ebc-a5694610298b"/>
  </ds:schemaRefs>
</ds:datastoreItem>
</file>

<file path=customXml/itemProps5.xml><?xml version="1.0" encoding="utf-8"?>
<ds:datastoreItem xmlns:ds="http://schemas.openxmlformats.org/officeDocument/2006/customXml" ds:itemID="{58B1D701-791A-44EC-B22E-41919D08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24</TotalTime>
  <Pages>4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Questionnaire relatif à la désignation d'un liquidateur</vt:lpstr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relatif à la désignation d'un liquidateur</dc:title>
  <dc:subject>FSMA_2024_06-10</dc:subject>
  <dc:creator>I. Trouillez/KaV</dc:creator>
  <cp:keywords>Institutions de retraite professionnelle</cp:keywords>
  <dc:description/>
  <cp:lastModifiedBy>Binon, Heidi</cp:lastModifiedBy>
  <cp:revision>9</cp:revision>
  <cp:lastPrinted>2012-10-11T13:30:00Z</cp:lastPrinted>
  <dcterms:created xsi:type="dcterms:W3CDTF">2023-11-09T22:13:00Z</dcterms:created>
  <dcterms:modified xsi:type="dcterms:W3CDTF">2024-04-02T12:48:00Z</dcterms:modified>
  <cp:category>Guide pratique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1332759596</vt:i4>
  </property>
  <property fmtid="{D5CDD505-2E9C-101B-9397-08002B2CF9AE}" pid="3" name="_NewReviewCycle">
    <vt:lpwstr/>
  </property>
  <property fmtid="{D5CDD505-2E9C-101B-9397-08002B2CF9AE}" pid="4" name="_EmailSubject">
    <vt:lpwstr>Update F&amp;P IBP's - FR versie</vt:lpwstr>
  </property>
  <property fmtid="{D5CDD505-2E9C-101B-9397-08002B2CF9AE}" pid="5" name="_AuthorEmail">
    <vt:lpwstr>Laurence.Fosset@fsma.be</vt:lpwstr>
  </property>
  <property fmtid="{D5CDD505-2E9C-101B-9397-08002B2CF9AE}" pid="6" name="_AuthorEmailDisplayName">
    <vt:lpwstr>Fosset, Laurence</vt:lpwstr>
  </property>
  <property fmtid="{D5CDD505-2E9C-101B-9397-08002B2CF9AE}" pid="7" name="_PreviousAdHocReviewCycleID">
    <vt:i4>1349983656</vt:i4>
  </property>
  <property fmtid="{D5CDD505-2E9C-101B-9397-08002B2CF9AE}" pid="8" name="ContentTypeId">
    <vt:lpwstr>0x01010038AF301C369E4E51943E35DDEAC9FE1C01008FB3099835C12C4B90C7823CA6307F2F</vt:lpwstr>
  </property>
  <property fmtid="{D5CDD505-2E9C-101B-9397-08002B2CF9AE}" pid="9" name="_ReviewingToolsShownOnce">
    <vt:lpwstr/>
  </property>
  <property fmtid="{D5CDD505-2E9C-101B-9397-08002B2CF9AE}" pid="10" name="i8f5e7fbc1e448a4b760068c797ab87c">
    <vt:lpwstr>S_Fit ＆ Proper|4be8536e-942a-48c8-ac01-4a1f87aa1336</vt:lpwstr>
  </property>
  <property fmtid="{D5CDD505-2E9C-101B-9397-08002B2CF9AE}" pid="11" name="_dlc_DocIdItemGuid">
    <vt:lpwstr>dbab522e-aaed-46fe-90e6-6dd1ed2f78cd</vt:lpwstr>
  </property>
  <property fmtid="{D5CDD505-2E9C-101B-9397-08002B2CF9AE}" pid="12" name="FSMADocStatus">
    <vt:lpwstr>21;#Active|3cd4d267-7354-4b79-bfd9-170c3b790a12</vt:lpwstr>
  </property>
  <property fmtid="{D5CDD505-2E9C-101B-9397-08002B2CF9AE}" pid="13" name="FSMADocumentType">
    <vt:lpwstr>19;#General Document|1d5c8fab-002a-404b-9e6d-89dbfed88329</vt:lpwstr>
  </property>
  <property fmtid="{D5CDD505-2E9C-101B-9397-08002B2CF9AE}" pid="14" name="FSMADataClassification">
    <vt:lpwstr>28;#04. Strictly confidential|63af44f7-57a7-45e6-a5e0-d9591d90e5b6</vt:lpwstr>
  </property>
  <property fmtid="{D5CDD505-2E9C-101B-9397-08002B2CF9AE}" pid="15" name="List">
    <vt:lpwstr>377;#S_Fit ＆ Proper|4be8536e-942a-48c8-ac01-4a1f87aa1336</vt:lpwstr>
  </property>
  <property fmtid="{D5CDD505-2E9C-101B-9397-08002B2CF9AE}" pid="16" name="FSMASource">
    <vt:lpwstr>340;#Internal|23c20ec1-764d-4515-b6a1-0dcbb7e0aa1a</vt:lpwstr>
  </property>
  <property fmtid="{D5CDD505-2E9C-101B-9397-08002B2CF9AE}" pid="17" name="FSMATopic">
    <vt:lpwstr/>
  </property>
  <property fmtid="{D5CDD505-2E9C-101B-9397-08002B2CF9AE}" pid="18" name="FSMALanguage">
    <vt:lpwstr/>
  </property>
</Properties>
</file>