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8AC17" w14:textId="1B32376A" w:rsidR="00123553" w:rsidRPr="00AA001F" w:rsidRDefault="00AA001F" w:rsidP="00AA001F">
      <w:pPr>
        <w:spacing w:after="0" w:line="240" w:lineRule="auto"/>
        <w:contextualSpacing/>
        <w:rPr>
          <w:rFonts w:ascii="Gotham Rounded Medium" w:eastAsia="MS Gothic" w:hAnsi="Gotham Rounded Medium" w:cs="Times New Roman"/>
          <w:spacing w:val="-10"/>
          <w:kern w:val="28"/>
          <w:lang w:val="en-GB"/>
        </w:rPr>
      </w:pPr>
      <w:r>
        <w:rPr>
          <w:noProof/>
          <w:lang w:eastAsia="fr-BE"/>
        </w:rPr>
        <w:drawing>
          <wp:anchor distT="0" distB="0" distL="114300" distR="114300" simplePos="0" relativeHeight="251663360" behindDoc="0" locked="0" layoutInCell="1" allowOverlap="1" wp14:anchorId="61949EAD" wp14:editId="744BD182">
            <wp:simplePos x="0" y="0"/>
            <wp:positionH relativeFrom="page">
              <wp:posOffset>1218482</wp:posOffset>
            </wp:positionH>
            <wp:positionV relativeFrom="page">
              <wp:posOffset>208032</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Pr="00AA001F">
        <w:rPr>
          <w:rFonts w:ascii="Gotham Rounded Medium" w:eastAsia="Calibri" w:hAnsi="Gotham Rounded Medium" w:cs="Times New Roman"/>
          <w:noProof/>
          <w:lang w:eastAsia="fr-BE"/>
        </w:rPr>
        <mc:AlternateContent>
          <mc:Choice Requires="wps">
            <w:drawing>
              <wp:anchor distT="0" distB="0" distL="114300" distR="114300" simplePos="0" relativeHeight="251661312" behindDoc="0" locked="0" layoutInCell="1" allowOverlap="1" wp14:anchorId="3B31CE64" wp14:editId="16A7474E">
                <wp:simplePos x="0" y="0"/>
                <wp:positionH relativeFrom="page">
                  <wp:posOffset>4245997</wp:posOffset>
                </wp:positionH>
                <wp:positionV relativeFrom="page">
                  <wp:posOffset>723569</wp:posOffset>
                </wp:positionV>
                <wp:extent cx="2585720" cy="435610"/>
                <wp:effectExtent l="0" t="0" r="5080" b="254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E9BE8" w14:textId="472E9136" w:rsidR="00123553" w:rsidRPr="00123553" w:rsidRDefault="00123553" w:rsidP="00123553">
                            <w:pPr>
                              <w:pStyle w:val="NoSpacing"/>
                              <w:jc w:val="right"/>
                              <w:rPr>
                                <w:color w:val="668899"/>
                              </w:rPr>
                            </w:pPr>
                            <w:r>
                              <w:rPr>
                                <w:rFonts w:ascii="Gotham Rounded Bold" w:hAnsi="Gotham Rounded Bold" w:cs="Arial"/>
                                <w:bCs/>
                                <w:color w:val="668899"/>
                                <w:sz w:val="32"/>
                                <w:szCs w:val="32"/>
                                <w:lang w:val="en-GB"/>
                              </w:rPr>
                              <w:t>Annex</w:t>
                            </w:r>
                            <w:r w:rsidR="000A58E4">
                              <w:rPr>
                                <w:rFonts w:ascii="Gotham Rounded Bold" w:hAnsi="Gotham Rounded Bold" w:cs="Arial"/>
                                <w:bCs/>
                                <w:color w:val="668899"/>
                                <w:sz w:val="32"/>
                                <w:szCs w:val="32"/>
                                <w:lang w:val="en-GB"/>
                              </w:rPr>
                              <w:t xml:space="preserve"> to</w:t>
                            </w:r>
                            <w:r>
                              <w:rPr>
                                <w:rFonts w:ascii="Gotham Rounded Bold" w:hAnsi="Gotham Rounded Bold" w:cs="Arial"/>
                                <w:bCs/>
                                <w:color w:val="668899"/>
                                <w:sz w:val="32"/>
                                <w:szCs w:val="32"/>
                                <w:lang w:val="en-GB"/>
                              </w:rPr>
                              <w:t xml:space="preserve"> </w:t>
                            </w:r>
                            <w:sdt>
                              <w:sdtPr>
                                <w:rPr>
                                  <w:rFonts w:ascii="Gotham Rounded Bold" w:hAnsi="Gotham Rounded Bold" w:cs="Arial"/>
                                  <w:color w:val="668899"/>
                                  <w:sz w:val="32"/>
                                  <w:szCs w:val="32"/>
                                </w:rPr>
                                <w:alias w:val="Circ. Category FR"/>
                                <w:tag w:val="Circ_x002e__x0020_Category_x0020_FR"/>
                                <w:id w:val="123435137"/>
                                <w:placeholder>
                                  <w:docPart w:val="A32E02EB6F4A41EE88FD5651270EAC4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0A58E4">
                                  <w:rPr>
                                    <w:rFonts w:ascii="Gotham Rounded Bold" w:hAnsi="Gotham Rounded Bold" w:cs="Arial"/>
                                    <w:bCs/>
                                    <w:color w:val="668899"/>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1CE64" id="_x0000_t202" coordsize="21600,21600" o:spt="202" path="m,l,21600r21600,l21600,xe">
                <v:stroke joinstyle="miter"/>
                <v:path gradientshapeok="t" o:connecttype="rect"/>
              </v:shapetype>
              <v:shape id="Text Box 8" o:spid="_x0000_s1026" type="#_x0000_t202" style="position:absolute;margin-left:334.35pt;margin-top:56.95pt;width:203.6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" filled="f" stroked="f">
                <v:textbox inset="0,0,0,0">
                  <w:txbxContent>
                    <w:p w14:paraId="7A3E9BE8" w14:textId="472E9136" w:rsidR="00123553" w:rsidRPr="00123553" w:rsidRDefault="00123553" w:rsidP="00123553">
                      <w:pPr>
                        <w:pStyle w:val="NoSpacing"/>
                        <w:jc w:val="right"/>
                        <w:rPr>
                          <w:color w:val="668899"/>
                        </w:rPr>
                      </w:pPr>
                      <w:r>
                        <w:rPr>
                          <w:rFonts w:ascii="Gotham Rounded Bold" w:hAnsi="Gotham Rounded Bold" w:cs="Arial"/>
                          <w:bCs/>
                          <w:color w:val="668899"/>
                          <w:sz w:val="32"/>
                          <w:szCs w:val="32"/>
                          <w:lang w:val="en-GB"/>
                        </w:rPr>
                        <w:t>Annex</w:t>
                      </w:r>
                      <w:r w:rsidR="000A58E4">
                        <w:rPr>
                          <w:rFonts w:ascii="Gotham Rounded Bold" w:hAnsi="Gotham Rounded Bold" w:cs="Arial"/>
                          <w:bCs/>
                          <w:color w:val="668899"/>
                          <w:sz w:val="32"/>
                          <w:szCs w:val="32"/>
                          <w:lang w:val="en-GB"/>
                        </w:rPr>
                        <w:t xml:space="preserve"> to</w:t>
                      </w:r>
                      <w:r>
                        <w:rPr>
                          <w:rFonts w:ascii="Gotham Rounded Bold" w:hAnsi="Gotham Rounded Bold" w:cs="Arial"/>
                          <w:bCs/>
                          <w:color w:val="668899"/>
                          <w:sz w:val="32"/>
                          <w:szCs w:val="32"/>
                          <w:lang w:val="en-GB"/>
                        </w:rPr>
                        <w:t xml:space="preserve"> </w:t>
                      </w:r>
                      <w:sdt>
                        <w:sdtPr>
                          <w:rPr>
                            <w:rFonts w:ascii="Gotham Rounded Bold" w:hAnsi="Gotham Rounded Bold" w:cs="Arial"/>
                            <w:color w:val="668899"/>
                            <w:sz w:val="32"/>
                            <w:szCs w:val="32"/>
                          </w:rPr>
                          <w:alias w:val="Circ. Category FR"/>
                          <w:tag w:val="Circ_x002e__x0020_Category_x0020_FR"/>
                          <w:id w:val="123435137"/>
                          <w:placeholder>
                            <w:docPart w:val="A32E02EB6F4A41EE88FD5651270EAC4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0A58E4">
                            <w:rPr>
                              <w:rFonts w:ascii="Gotham Rounded Bold" w:hAnsi="Gotham Rounded Bold" w:cs="Arial"/>
                              <w:bCs/>
                              <w:color w:val="668899"/>
                              <w:sz w:val="32"/>
                              <w:szCs w:val="32"/>
                              <w:lang w:val="en-GB"/>
                            </w:rPr>
                            <w:t>Handbook</w:t>
                          </w:r>
                        </w:sdtContent>
                      </w:sdt>
                    </w:p>
                  </w:txbxContent>
                </v:textbox>
                <w10:wrap anchorx="page" anchory="page"/>
              </v:shape>
            </w:pict>
          </mc:Fallback>
        </mc:AlternateContent>
      </w:r>
    </w:p>
    <w:p w14:paraId="2138054A" w14:textId="77777777" w:rsidR="00123553" w:rsidRPr="00AA001F" w:rsidRDefault="00123553" w:rsidP="00AA001F">
      <w:pPr>
        <w:spacing w:after="0" w:line="240" w:lineRule="auto"/>
        <w:contextualSpacing/>
        <w:rPr>
          <w:rFonts w:ascii="Gotham Rounded Medium" w:eastAsia="MS Gothic" w:hAnsi="Gotham Rounded Medium" w:cs="Times New Roman"/>
          <w:spacing w:val="-10"/>
          <w:kern w:val="28"/>
          <w:lang w:val="en-GB"/>
        </w:rPr>
      </w:pPr>
    </w:p>
    <w:p w14:paraId="32635A74" w14:textId="77777777" w:rsidR="00123553" w:rsidRPr="00AF3F8D" w:rsidRDefault="00123553" w:rsidP="00123553">
      <w:pPr>
        <w:pBdr>
          <w:top w:val="single" w:sz="2" w:space="1" w:color="auto"/>
        </w:pBdr>
        <w:spacing w:before="240" w:after="0" w:line="260" w:lineRule="atLeast"/>
        <w:jc w:val="both"/>
        <w:rPr>
          <w:rFonts w:eastAsia="Gotham Rounded Book" w:cstheme="minorHAnsi"/>
          <w:sz w:val="20"/>
          <w:lang w:val="en-GB"/>
        </w:rPr>
      </w:pPr>
    </w:p>
    <w:p w14:paraId="628901C7" w14:textId="077CFBD0" w:rsidR="00123553" w:rsidRPr="00AF3F8D" w:rsidRDefault="00D44275" w:rsidP="00123553">
      <w:pPr>
        <w:spacing w:after="260" w:line="260" w:lineRule="atLeast"/>
        <w:jc w:val="center"/>
        <w:rPr>
          <w:rFonts w:ascii="Gotham Rounded Bold" w:eastAsia="MS Gothic" w:hAnsi="Gotham Rounded Bold" w:cs="Times New Roman"/>
          <w:spacing w:val="-10"/>
          <w:kern w:val="28"/>
          <w:sz w:val="28"/>
          <w:szCs w:val="28"/>
          <w:lang w:val="en-GB"/>
        </w:rPr>
      </w:pPr>
      <w:sdt>
        <w:sdtPr>
          <w:rPr>
            <w:rFonts w:ascii="Calibri" w:eastAsia="Calibri" w:hAnsi="Calibri" w:cs="Times New Roman"/>
            <w:b/>
            <w:lang w:val="en-GB"/>
          </w:rPr>
          <w:alias w:val="Reference"/>
          <w:tag w:val="ccDocReference"/>
          <w:id w:val="22863940"/>
          <w:placeholder>
            <w:docPart w:val="DE84D2FC9BB5406E8882AF623775DA79"/>
          </w:placeholder>
          <w:dataBinding w:xpath="/ns1:coreProperties[1]/ns0:subject[1]" w:storeItemID="{6C3C8BC8-F283-45AE-878A-BAB7291924A1}"/>
          <w:text/>
        </w:sdtPr>
        <w:sdtEndPr/>
        <w:sdtContent>
          <w:r w:rsidR="00D07777" w:rsidRPr="0002350D">
            <w:rPr>
              <w:rFonts w:ascii="Calibri" w:eastAsia="Calibri" w:hAnsi="Calibri" w:cs="Times New Roman"/>
              <w:b/>
              <w:bCs/>
              <w:lang w:val="en-GB"/>
            </w:rPr>
            <w:t>FSMA_2024_</w:t>
          </w:r>
          <w:r w:rsidR="00F2561E" w:rsidRPr="0002350D">
            <w:rPr>
              <w:rFonts w:ascii="Calibri" w:eastAsia="Calibri" w:hAnsi="Calibri" w:cs="Times New Roman"/>
              <w:b/>
              <w:bCs/>
              <w:lang w:val="en-GB"/>
            </w:rPr>
            <w:t>06</w:t>
          </w:r>
          <w:r w:rsidR="00D07777" w:rsidRPr="0002350D">
            <w:rPr>
              <w:rFonts w:ascii="Calibri" w:eastAsia="Calibri" w:hAnsi="Calibri" w:cs="Times New Roman"/>
              <w:b/>
              <w:bCs/>
              <w:lang w:val="en-GB"/>
            </w:rPr>
            <w:t>-</w:t>
          </w:r>
          <w:r w:rsidR="00F2561E" w:rsidRPr="0002350D">
            <w:rPr>
              <w:rFonts w:ascii="Calibri" w:eastAsia="Calibri" w:hAnsi="Calibri" w:cs="Times New Roman"/>
              <w:b/>
              <w:bCs/>
              <w:lang w:val="en-GB"/>
            </w:rPr>
            <w:t>0</w:t>
          </w:r>
          <w:r w:rsidR="00D07777" w:rsidRPr="0002350D">
            <w:rPr>
              <w:rFonts w:ascii="Calibri" w:eastAsia="Calibri" w:hAnsi="Calibri" w:cs="Times New Roman"/>
              <w:b/>
              <w:bCs/>
              <w:lang w:val="en-GB"/>
            </w:rPr>
            <w:t>7</w:t>
          </w:r>
        </w:sdtContent>
      </w:sdt>
      <w:r w:rsidR="00123553" w:rsidRPr="0002350D">
        <w:rPr>
          <w:rFonts w:ascii="Calibri" w:eastAsia="Calibri" w:hAnsi="Calibri" w:cs="Times New Roman"/>
          <w:b/>
          <w:bCs/>
          <w:lang w:val="en-GB"/>
        </w:rPr>
        <w:t xml:space="preserve"> of </w:t>
      </w:r>
      <w:sdt>
        <w:sdtPr>
          <w:rPr>
            <w:rFonts w:ascii="Calibri" w:eastAsia="Calibri" w:hAnsi="Calibri" w:cs="Times New Roman"/>
            <w:b/>
            <w:lang w:val="en-GB"/>
          </w:rPr>
          <w:alias w:val="Circ. Date"/>
          <w:tag w:val="Cir_x002e__x0020_Date"/>
          <w:id w:val="-1074203356"/>
          <w:placeholder>
            <w:docPart w:val="D90107FB1F5D4917A9F407B80C97839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3-22T00:00:00Z">
            <w:dateFormat w:val="d/MM/yyyy"/>
            <w:lid w:val="fr-BE"/>
            <w:storeMappedDataAs w:val="dateTime"/>
            <w:calendar w:val="gregorian"/>
          </w:date>
        </w:sdtPr>
        <w:sdtEndPr/>
        <w:sdtContent>
          <w:r w:rsidR="00F2561E" w:rsidRPr="0002350D">
            <w:rPr>
              <w:rFonts w:ascii="Calibri" w:eastAsia="Calibri" w:hAnsi="Calibri" w:cs="Times New Roman"/>
              <w:b/>
              <w:bCs/>
              <w:lang w:val="en-GB"/>
            </w:rPr>
            <w:t>22</w:t>
          </w:r>
          <w:r w:rsidR="00D07777" w:rsidRPr="0002350D">
            <w:rPr>
              <w:rFonts w:ascii="Calibri" w:eastAsia="Calibri" w:hAnsi="Calibri" w:cs="Times New Roman"/>
              <w:b/>
              <w:bCs/>
              <w:lang w:val="en-GB"/>
            </w:rPr>
            <w:t>/</w:t>
          </w:r>
          <w:r w:rsidR="00F2561E" w:rsidRPr="0002350D">
            <w:rPr>
              <w:rFonts w:ascii="Calibri" w:eastAsia="Calibri" w:hAnsi="Calibri" w:cs="Times New Roman"/>
              <w:b/>
              <w:bCs/>
              <w:lang w:val="en-GB"/>
            </w:rPr>
            <w:t>03</w:t>
          </w:r>
          <w:r w:rsidR="00D07777" w:rsidRPr="0002350D">
            <w:rPr>
              <w:rFonts w:ascii="Calibri" w:eastAsia="Calibri" w:hAnsi="Calibri" w:cs="Times New Roman"/>
              <w:b/>
              <w:bCs/>
              <w:lang w:val="en-GB"/>
            </w:rPr>
            <w:t>/2024</w:t>
          </w:r>
        </w:sdtContent>
      </w:sdt>
    </w:p>
    <w:p w14:paraId="3D160B3B" w14:textId="089A056B" w:rsidR="00123553" w:rsidRPr="00AF3F8D" w:rsidRDefault="00D44275" w:rsidP="00123553">
      <w:pPr>
        <w:tabs>
          <w:tab w:val="center" w:pos="4507"/>
          <w:tab w:val="left" w:pos="7350"/>
        </w:tabs>
        <w:spacing w:after="260" w:line="260" w:lineRule="atLeast"/>
        <w:jc w:val="center"/>
        <w:rPr>
          <w:rFonts w:ascii="Gotham Rounded Bold" w:eastAsia="Calibri" w:hAnsi="Gotham Rounded Bold" w:cs="Arial"/>
          <w:color w:val="668899"/>
          <w:sz w:val="32"/>
          <w:szCs w:val="32"/>
          <w:lang w:val="en-GB"/>
        </w:rPr>
      </w:pPr>
      <w:sdt>
        <w:sdtPr>
          <w:rPr>
            <w:rFonts w:ascii="Gotham Rounded Bold" w:eastAsia="Calibri" w:hAnsi="Gotham Rounded Bold" w:cs="Arial"/>
            <w:color w:val="668899"/>
            <w:sz w:val="32"/>
            <w:szCs w:val="32"/>
            <w:lang w:val="en-GB"/>
          </w:rPr>
          <w:alias w:val="Circ. Title"/>
          <w:tag w:val="CirculairesTitle"/>
          <w:id w:val="1566610685"/>
          <w:placeholder>
            <w:docPart w:val="7099AA42DFC04CA48143166843FE198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260D49" w:rsidRPr="00AF3F8D">
            <w:rPr>
              <w:rFonts w:ascii="Gotham Rounded Bold" w:eastAsia="Calibri" w:hAnsi="Gotham Rounded Bold" w:cs="Arial"/>
              <w:color w:val="668899"/>
              <w:sz w:val="32"/>
              <w:szCs w:val="32"/>
              <w:lang w:val="en-GB"/>
            </w:rPr>
            <w:t xml:space="preserve">Notification of </w:t>
          </w:r>
          <w:r w:rsidR="00260D49">
            <w:rPr>
              <w:rFonts w:ascii="Gotham Rounded Bold" w:eastAsia="Calibri" w:hAnsi="Gotham Rounded Bold" w:cs="Arial"/>
              <w:color w:val="668899"/>
              <w:sz w:val="32"/>
              <w:szCs w:val="32"/>
              <w:lang w:val="en-GB"/>
            </w:rPr>
            <w:t>a change</w:t>
          </w:r>
          <w:r w:rsidR="00260D49" w:rsidRPr="00AF3F8D">
            <w:rPr>
              <w:rFonts w:ascii="Gotham Rounded Bold" w:eastAsia="Calibri" w:hAnsi="Gotham Rounded Bold" w:cs="Arial"/>
              <w:color w:val="668899"/>
              <w:sz w:val="32"/>
              <w:szCs w:val="32"/>
              <w:lang w:val="en-GB"/>
            </w:rPr>
            <w:t xml:space="preserve"> </w:t>
          </w:r>
          <w:r w:rsidR="00260D49">
            <w:rPr>
              <w:rFonts w:ascii="Gotham Rounded Bold" w:eastAsia="Calibri" w:hAnsi="Gotham Rounded Bold" w:cs="Arial"/>
              <w:color w:val="668899"/>
              <w:sz w:val="32"/>
              <w:szCs w:val="32"/>
              <w:lang w:val="en-GB"/>
            </w:rPr>
            <w:t xml:space="preserve">to the information provided </w:t>
          </w:r>
          <w:r w:rsidR="00BE32E9">
            <w:rPr>
              <w:rFonts w:ascii="Gotham Rounded Bold" w:eastAsia="Calibri" w:hAnsi="Gotham Rounded Bold" w:cs="Arial"/>
              <w:color w:val="668899"/>
              <w:sz w:val="32"/>
              <w:szCs w:val="32"/>
              <w:lang w:val="en-GB"/>
            </w:rPr>
            <w:t xml:space="preserve">for the appointment of </w:t>
          </w:r>
          <w:r w:rsidR="00260D49" w:rsidRPr="00AF3F8D">
            <w:rPr>
              <w:rFonts w:ascii="Gotham Rounded Bold" w:eastAsia="Calibri" w:hAnsi="Gotham Rounded Bold" w:cs="Arial"/>
              <w:color w:val="668899"/>
              <w:sz w:val="32"/>
              <w:szCs w:val="32"/>
              <w:lang w:val="en-GB"/>
            </w:rPr>
            <w:t xml:space="preserve">a member of an operational body or a key function </w:t>
          </w:r>
          <w:r w:rsidR="00260D49">
            <w:rPr>
              <w:rFonts w:ascii="Gotham Rounded Bold" w:eastAsia="Calibri" w:hAnsi="Gotham Rounded Bold" w:cs="Arial"/>
              <w:color w:val="668899"/>
              <w:sz w:val="32"/>
              <w:szCs w:val="32"/>
              <w:lang w:val="en-GB"/>
            </w:rPr>
            <w:t xml:space="preserve">holder </w:t>
          </w:r>
          <w:r w:rsidR="00260D49" w:rsidRPr="00AF3F8D">
            <w:rPr>
              <w:rFonts w:ascii="Gotham Rounded Bold" w:eastAsia="Calibri" w:hAnsi="Gotham Rounded Bold" w:cs="Arial"/>
              <w:color w:val="668899"/>
              <w:sz w:val="32"/>
              <w:szCs w:val="32"/>
              <w:lang w:val="en-GB"/>
            </w:rPr>
            <w:t>of an Institution for Occupational Retirement Provision (IORP)</w:t>
          </w:r>
        </w:sdtContent>
      </w:sdt>
    </w:p>
    <w:p w14:paraId="11B9AB68" w14:textId="77777777" w:rsidR="00123553" w:rsidRPr="00AF3F8D" w:rsidRDefault="00123553" w:rsidP="00123553">
      <w:pPr>
        <w:pBdr>
          <w:top w:val="single" w:sz="2" w:space="1" w:color="auto"/>
        </w:pBdr>
        <w:spacing w:after="0" w:line="260" w:lineRule="atLeast"/>
        <w:rPr>
          <w:rFonts w:ascii="Calibri" w:eastAsia="Calibri" w:hAnsi="Calibri" w:cs="Times New Roman"/>
          <w:sz w:val="20"/>
          <w:lang w:val="en-GB"/>
        </w:rPr>
      </w:pPr>
    </w:p>
    <w:p w14:paraId="1AF16783" w14:textId="77777777" w:rsidR="00123553" w:rsidRPr="00AF3F8D" w:rsidRDefault="00123553" w:rsidP="00123553">
      <w:pPr>
        <w:numPr>
          <w:ilvl w:val="1"/>
          <w:numId w:val="0"/>
        </w:numPr>
        <w:overflowPunct w:val="0"/>
        <w:autoSpaceDE w:val="0"/>
        <w:autoSpaceDN w:val="0"/>
        <w:adjustRightInd w:val="0"/>
        <w:spacing w:before="260" w:after="130" w:line="260" w:lineRule="atLeast"/>
        <w:textAlignment w:val="baseline"/>
        <w:rPr>
          <w:rFonts w:ascii="Gotham Rounded Bold" w:eastAsia="Times New Roman" w:hAnsi="Gotham Rounded Bold" w:cs="Arial"/>
          <w:iCs/>
          <w:szCs w:val="20"/>
          <w:u w:val="single"/>
          <w:lang w:val="en-GB"/>
        </w:rPr>
      </w:pPr>
      <w:r w:rsidRPr="00AF3F8D">
        <w:rPr>
          <w:rFonts w:ascii="Gotham Rounded Bold" w:eastAsia="Times New Roman" w:hAnsi="Gotham Rounded Bold" w:cs="Arial"/>
          <w:szCs w:val="20"/>
          <w:u w:val="single"/>
          <w:lang w:val="en-GB"/>
        </w:rPr>
        <w:t>Scope:</w:t>
      </w:r>
    </w:p>
    <w:sdt>
      <w:sdtPr>
        <w:rPr>
          <w:rFonts w:ascii="Calibri" w:eastAsia="Calibri" w:hAnsi="Calibri" w:cs="Times New Roman"/>
          <w:lang w:val="en-GB"/>
        </w:rPr>
        <w:alias w:val="Application Field"/>
        <w:tag w:val="ccDocAppField"/>
        <w:id w:val="413092537"/>
        <w:placeholder>
          <w:docPart w:val="658D3C66324A473A8010ED5CB3CCDE37"/>
        </w:placeholder>
        <w:dataBinding w:xpath="/ns1:coreProperties[1]/ns1:keywords[1]" w:storeItemID="{6C3C8BC8-F283-45AE-878A-BAB7291924A1}"/>
        <w:text w:multiLine="1"/>
      </w:sdtPr>
      <w:sdtEndPr/>
      <w:sdtContent>
        <w:p w14:paraId="3A1CBEF1" w14:textId="531804FB" w:rsidR="00123553" w:rsidRPr="00AF3F8D" w:rsidRDefault="00AF3F8D" w:rsidP="00123553">
          <w:pPr>
            <w:spacing w:after="260" w:line="260" w:lineRule="atLeast"/>
            <w:rPr>
              <w:rFonts w:ascii="Calibri" w:eastAsia="Calibri" w:hAnsi="Calibri" w:cs="Times New Roman"/>
              <w:lang w:val="en-GB"/>
            </w:rPr>
          </w:pPr>
          <w:r w:rsidRPr="00AF3F8D">
            <w:rPr>
              <w:rFonts w:ascii="Calibri" w:eastAsia="Calibri" w:hAnsi="Calibri" w:cs="Times New Roman"/>
              <w:lang w:val="en-GB"/>
            </w:rPr>
            <w:t>Institutions for Occupational Retirement Provision</w:t>
          </w:r>
        </w:p>
      </w:sdtContent>
    </w:sdt>
    <w:p w14:paraId="7BD5FFC9" w14:textId="77777777" w:rsidR="00123553" w:rsidRPr="00AF3F8D" w:rsidRDefault="00123553" w:rsidP="00123553">
      <w:pPr>
        <w:pBdr>
          <w:top w:val="single" w:sz="2" w:space="1" w:color="auto"/>
        </w:pBdr>
        <w:spacing w:after="0" w:line="260" w:lineRule="atLeast"/>
        <w:rPr>
          <w:rFonts w:ascii="Calibri" w:eastAsia="Calibri" w:hAnsi="Calibri" w:cs="Times New Roman"/>
          <w:sz w:val="20"/>
          <w:lang w:val="en-GB"/>
        </w:rPr>
      </w:pPr>
    </w:p>
    <w:p w14:paraId="1303A2A6" w14:textId="7DD1FA9A" w:rsidR="008C2E50" w:rsidRPr="00AF3F8D" w:rsidRDefault="0056736A" w:rsidP="00515C2D">
      <w:pPr>
        <w:jc w:val="both"/>
        <w:rPr>
          <w:lang w:val="en-GB"/>
        </w:rPr>
      </w:pPr>
      <w:r w:rsidRPr="00AF3F8D">
        <w:rPr>
          <w:lang w:val="en-GB"/>
        </w:rPr>
        <w:t xml:space="preserve">Members of an operational body </w:t>
      </w:r>
      <w:r w:rsidR="00260D49">
        <w:rPr>
          <w:lang w:val="en-GB"/>
        </w:rPr>
        <w:t xml:space="preserve">of an IORP </w:t>
      </w:r>
      <w:r w:rsidR="00E44866">
        <w:rPr>
          <w:lang w:val="en-GB"/>
        </w:rPr>
        <w:t xml:space="preserve">and key function holders </w:t>
      </w:r>
      <w:r w:rsidR="008315DD">
        <w:rPr>
          <w:lang w:val="en-GB"/>
        </w:rPr>
        <w:t>of</w:t>
      </w:r>
      <w:r w:rsidRPr="00AF3F8D">
        <w:rPr>
          <w:lang w:val="en-GB"/>
        </w:rPr>
        <w:t xml:space="preserve"> an IORP must possess the necessary professional integrity and appropriate expertise for the exercise of their function</w:t>
      </w:r>
      <w:r w:rsidR="008315DD">
        <w:rPr>
          <w:lang w:val="en-GB"/>
        </w:rPr>
        <w:t xml:space="preserve"> (i.e. be ‘</w:t>
      </w:r>
      <w:r w:rsidR="00260D49">
        <w:rPr>
          <w:lang w:val="en-GB"/>
        </w:rPr>
        <w:t>fit &amp; proper</w:t>
      </w:r>
      <w:r w:rsidR="008315DD">
        <w:rPr>
          <w:lang w:val="en-GB"/>
        </w:rPr>
        <w:t>’</w:t>
      </w:r>
      <w:r w:rsidR="00260D49">
        <w:rPr>
          <w:lang w:val="en-GB"/>
        </w:rPr>
        <w:t xml:space="preserve">). The FSMA </w:t>
      </w:r>
      <w:proofErr w:type="gramStart"/>
      <w:r w:rsidR="00260D49">
        <w:rPr>
          <w:lang w:val="en-GB"/>
        </w:rPr>
        <w:t>is tasked</w:t>
      </w:r>
      <w:proofErr w:type="gramEnd"/>
      <w:r w:rsidR="00260D49">
        <w:rPr>
          <w:lang w:val="en-GB"/>
        </w:rPr>
        <w:t xml:space="preserve"> with </w:t>
      </w:r>
      <w:r w:rsidR="00260D49" w:rsidRPr="003B08FB">
        <w:rPr>
          <w:lang w:val="en-GB"/>
        </w:rPr>
        <w:t>evaluating whether these requirements are met</w:t>
      </w:r>
      <w:r w:rsidR="00260D49">
        <w:rPr>
          <w:lang w:val="en-GB"/>
        </w:rPr>
        <w:t>.</w:t>
      </w:r>
    </w:p>
    <w:p w14:paraId="6066B7BA" w14:textId="2593D26C" w:rsidR="00515C2D" w:rsidRPr="00AF3F8D" w:rsidRDefault="008C2E50" w:rsidP="00515C2D">
      <w:pPr>
        <w:jc w:val="both"/>
        <w:rPr>
          <w:lang w:val="en-GB"/>
        </w:rPr>
      </w:pPr>
      <w:r w:rsidRPr="00AF3F8D">
        <w:rPr>
          <w:lang w:val="en-GB"/>
        </w:rPr>
        <w:t xml:space="preserve">The FSMA expects both the IORP and the designated persons </w:t>
      </w:r>
      <w:proofErr w:type="gramStart"/>
      <w:r w:rsidRPr="00AF3F8D">
        <w:rPr>
          <w:lang w:val="en-GB"/>
        </w:rPr>
        <w:t>to immediately communicate</w:t>
      </w:r>
      <w:proofErr w:type="gramEnd"/>
      <w:r w:rsidRPr="00AF3F8D">
        <w:rPr>
          <w:lang w:val="en-GB"/>
        </w:rPr>
        <w:t xml:space="preserve"> to the FSMA any fact or aspect that i</w:t>
      </w:r>
      <w:r w:rsidR="00656FB8">
        <w:rPr>
          <w:lang w:val="en-GB"/>
        </w:rPr>
        <w:t>nvolv</w:t>
      </w:r>
      <w:r w:rsidRPr="00AF3F8D">
        <w:rPr>
          <w:lang w:val="en-GB"/>
        </w:rPr>
        <w:t>es a cha</w:t>
      </w:r>
      <w:r w:rsidR="00AF3F8D">
        <w:rPr>
          <w:lang w:val="en-GB"/>
        </w:rPr>
        <w:t>nge to the information provided</w:t>
      </w:r>
      <w:r w:rsidR="00260D49">
        <w:rPr>
          <w:lang w:val="en-GB"/>
        </w:rPr>
        <w:t xml:space="preserve"> </w:t>
      </w:r>
      <w:r w:rsidRPr="00AF3F8D">
        <w:rPr>
          <w:lang w:val="en-GB"/>
        </w:rPr>
        <w:t>during the appointment</w:t>
      </w:r>
      <w:r w:rsidR="00260D49">
        <w:rPr>
          <w:lang w:val="en-GB"/>
        </w:rPr>
        <w:t xml:space="preserve">, especially if it </w:t>
      </w:r>
      <w:r w:rsidR="00260D49" w:rsidRPr="008D3F96">
        <w:rPr>
          <w:rFonts w:eastAsia="MS Gothic"/>
          <w:lang w:val="en-GB"/>
        </w:rPr>
        <w:t>may have a significant negative impact</w:t>
      </w:r>
      <w:r w:rsidRPr="00AF3F8D">
        <w:rPr>
          <w:lang w:val="en-GB"/>
        </w:rPr>
        <w:t xml:space="preserve"> on the professional integrity </w:t>
      </w:r>
      <w:r w:rsidR="00134B55">
        <w:rPr>
          <w:lang w:val="en-GB"/>
        </w:rPr>
        <w:t xml:space="preserve">or </w:t>
      </w:r>
      <w:r w:rsidRPr="00AF3F8D">
        <w:rPr>
          <w:lang w:val="en-GB"/>
        </w:rPr>
        <w:t xml:space="preserve">the </w:t>
      </w:r>
      <w:r w:rsidR="00F2561E">
        <w:rPr>
          <w:lang w:val="en-GB"/>
        </w:rPr>
        <w:t xml:space="preserve">appropriate </w:t>
      </w:r>
      <w:r w:rsidRPr="00AF3F8D">
        <w:rPr>
          <w:lang w:val="en-GB"/>
        </w:rPr>
        <w:t xml:space="preserve">expertise </w:t>
      </w:r>
      <w:r w:rsidR="00260D49" w:rsidRPr="00AF3F8D">
        <w:rPr>
          <w:lang w:val="en-GB"/>
        </w:rPr>
        <w:t xml:space="preserve">necessary </w:t>
      </w:r>
      <w:r w:rsidRPr="00AF3F8D">
        <w:rPr>
          <w:lang w:val="en-GB"/>
        </w:rPr>
        <w:t xml:space="preserve">for the exercise of the function concerned. </w:t>
      </w:r>
    </w:p>
    <w:p w14:paraId="4769F6BB" w14:textId="002E33A7" w:rsidR="00260D49" w:rsidRDefault="008C2E50" w:rsidP="008C2E50">
      <w:pPr>
        <w:spacing w:before="240"/>
        <w:jc w:val="both"/>
        <w:rPr>
          <w:lang w:val="en-GB"/>
        </w:rPr>
      </w:pPr>
      <w:r w:rsidRPr="00AF3F8D">
        <w:rPr>
          <w:lang w:val="en-GB"/>
        </w:rPr>
        <w:t xml:space="preserve">For this purpose, we ask you to communicate </w:t>
      </w:r>
      <w:r w:rsidR="00260D49">
        <w:rPr>
          <w:lang w:val="en-GB"/>
        </w:rPr>
        <w:t xml:space="preserve">such </w:t>
      </w:r>
      <w:r w:rsidRPr="00AF3F8D">
        <w:rPr>
          <w:lang w:val="en-GB"/>
        </w:rPr>
        <w:t>change</w:t>
      </w:r>
      <w:r w:rsidR="00D40698">
        <w:rPr>
          <w:lang w:val="en-GB"/>
        </w:rPr>
        <w:t>s</w:t>
      </w:r>
      <w:r w:rsidRPr="00AF3F8D">
        <w:rPr>
          <w:lang w:val="en-GB"/>
        </w:rPr>
        <w:t xml:space="preserve"> by filling in the present questionnaire and uploading it in the correct section of the </w:t>
      </w:r>
      <w:proofErr w:type="spellStart"/>
      <w:r w:rsidRPr="00AF3F8D">
        <w:rPr>
          <w:lang w:val="en-GB"/>
        </w:rPr>
        <w:t>eCorporate</w:t>
      </w:r>
      <w:proofErr w:type="spellEnd"/>
      <w:r w:rsidRPr="00AF3F8D">
        <w:rPr>
          <w:lang w:val="en-GB"/>
        </w:rPr>
        <w:t xml:space="preserve"> application. </w:t>
      </w:r>
    </w:p>
    <w:tbl>
      <w:tblPr>
        <w:tblStyle w:val="TableGrid4"/>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7448EA" w:rsidRPr="00D44275" w14:paraId="6B0510B1" w14:textId="77777777" w:rsidTr="00726912">
        <w:trPr>
          <w:jc w:val="center"/>
        </w:trPr>
        <w:tc>
          <w:tcPr>
            <w:tcW w:w="704" w:type="dxa"/>
            <w:shd w:val="clear" w:color="auto" w:fill="BBCC00"/>
            <w:vAlign w:val="center"/>
          </w:tcPr>
          <w:p w14:paraId="33077783" w14:textId="77777777" w:rsidR="007448EA" w:rsidRPr="007448EA" w:rsidRDefault="007448EA" w:rsidP="007448EA">
            <w:pPr>
              <w:spacing w:before="120" w:after="120"/>
              <w:rPr>
                <w:rFonts w:cs="Calibri"/>
                <w:lang w:val="nl-BE"/>
              </w:rPr>
            </w:pPr>
            <w:r w:rsidRPr="007448EA">
              <w:rPr>
                <w:rFonts w:cs="Calibri"/>
                <w:noProof/>
                <w:sz w:val="24"/>
                <w:szCs w:val="24"/>
                <w:lang w:eastAsia="fr-BE"/>
              </w:rPr>
              <w:drawing>
                <wp:inline distT="0" distB="0" distL="0" distR="0" wp14:anchorId="3C5E4CC3" wp14:editId="08B3B56D">
                  <wp:extent cx="288000" cy="28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4080B6CE" w14:textId="56DD8687" w:rsidR="007448EA" w:rsidRPr="007448EA" w:rsidRDefault="007448EA" w:rsidP="007448EA">
            <w:pPr>
              <w:spacing w:before="120" w:after="120"/>
              <w:jc w:val="both"/>
              <w:rPr>
                <w:lang w:val="en-US"/>
              </w:rPr>
            </w:pPr>
            <w:r w:rsidRPr="000E4955">
              <w:rPr>
                <w:lang w:val="en-US"/>
              </w:rPr>
              <w:t xml:space="preserve">However, as a </w:t>
            </w:r>
            <w:r w:rsidRPr="000E4955">
              <w:rPr>
                <w:i/>
                <w:lang w:val="en-US"/>
              </w:rPr>
              <w:t>transitional measure</w:t>
            </w:r>
            <w:r w:rsidRPr="000E4955">
              <w:rPr>
                <w:lang w:val="en-US"/>
              </w:rPr>
              <w:t xml:space="preserve">, the notification of a change </w:t>
            </w:r>
            <w:proofErr w:type="gramStart"/>
            <w:r w:rsidRPr="000E4955">
              <w:rPr>
                <w:lang w:val="en-US"/>
              </w:rPr>
              <w:t xml:space="preserve">shall be </w:t>
            </w:r>
            <w:r w:rsidR="00D40698">
              <w:rPr>
                <w:lang w:val="en-US"/>
              </w:rPr>
              <w:t>made</w:t>
            </w:r>
            <w:proofErr w:type="gramEnd"/>
            <w:r w:rsidRPr="000E4955">
              <w:rPr>
                <w:lang w:val="en-US"/>
              </w:rPr>
              <w:t xml:space="preserve"> using the </w:t>
            </w:r>
            <w:hyperlink r:id="rId15" w:history="1">
              <w:r w:rsidR="00C9751A" w:rsidRPr="009837A0">
                <w:rPr>
                  <w:rStyle w:val="Hyperlink"/>
                  <w:rFonts w:asciiTheme="minorHAnsi" w:hAnsiTheme="minorHAnsi"/>
                  <w:lang w:val="en-US"/>
                </w:rPr>
                <w:t xml:space="preserve">‘initial appointment’ </w:t>
              </w:r>
              <w:r w:rsidRPr="009837A0">
                <w:rPr>
                  <w:rStyle w:val="Hyperlink"/>
                  <w:rFonts w:asciiTheme="minorHAnsi" w:hAnsiTheme="minorHAnsi"/>
                  <w:lang w:val="en-US"/>
                </w:rPr>
                <w:t xml:space="preserve">questionnaire </w:t>
              </w:r>
            </w:hyperlink>
            <w:r w:rsidRPr="000E4955">
              <w:rPr>
                <w:b/>
                <w:lang w:val="en-US"/>
              </w:rPr>
              <w:t xml:space="preserve">if the person has not yet </w:t>
            </w:r>
            <w:r w:rsidR="000E4955" w:rsidRPr="000E4955">
              <w:rPr>
                <w:b/>
                <w:lang w:val="en-US"/>
              </w:rPr>
              <w:t xml:space="preserve">filled in a questionnaire, in </w:t>
            </w:r>
            <w:r w:rsidR="00D07777">
              <w:rPr>
                <w:b/>
                <w:lang w:val="en-US"/>
              </w:rPr>
              <w:t>the</w:t>
            </w:r>
            <w:r w:rsidR="000E4955" w:rsidRPr="000E4955">
              <w:rPr>
                <w:b/>
                <w:lang w:val="en-US"/>
              </w:rPr>
              <w:t xml:space="preserve"> version applicable from 17 July 2019</w:t>
            </w:r>
            <w:r w:rsidR="000E4955" w:rsidRPr="000E4955">
              <w:rPr>
                <w:lang w:val="en-US"/>
              </w:rPr>
              <w:t xml:space="preserve">, </w:t>
            </w:r>
            <w:r w:rsidR="00FE534F">
              <w:rPr>
                <w:lang w:val="en-US"/>
              </w:rPr>
              <w:t xml:space="preserve">for </w:t>
            </w:r>
            <w:r w:rsidR="000E4955" w:rsidRPr="000E4955">
              <w:rPr>
                <w:lang w:val="en-US"/>
              </w:rPr>
              <w:t xml:space="preserve">an initial appointment to any position </w:t>
            </w:r>
            <w:r w:rsidR="000E4955" w:rsidRPr="000E4955">
              <w:rPr>
                <w:i/>
                <w:lang w:val="en-US"/>
              </w:rPr>
              <w:t>at the IORP</w:t>
            </w:r>
            <w:r w:rsidR="000E4955" w:rsidRPr="000E4955">
              <w:rPr>
                <w:lang w:val="en-US"/>
              </w:rPr>
              <w:t xml:space="preserve"> concerned</w:t>
            </w:r>
            <w:r w:rsidRPr="007448EA">
              <w:rPr>
                <w:vertAlign w:val="superscript"/>
                <w:lang w:val="nl-BE"/>
              </w:rPr>
              <w:footnoteReference w:id="1"/>
            </w:r>
            <w:r w:rsidR="0002350D">
              <w:rPr>
                <w:lang w:val="en-US"/>
              </w:rPr>
              <w:t>.</w:t>
            </w:r>
            <w:r w:rsidRPr="007448EA">
              <w:rPr>
                <w:lang w:val="en-US"/>
              </w:rPr>
              <w:t xml:space="preserve"> </w:t>
            </w:r>
          </w:p>
          <w:p w14:paraId="24F1CAFD" w14:textId="5FE04334" w:rsidR="007448EA" w:rsidRPr="007448EA" w:rsidRDefault="000E4955" w:rsidP="00C9751A">
            <w:pPr>
              <w:spacing w:before="120" w:after="120"/>
              <w:jc w:val="both"/>
              <w:rPr>
                <w:b/>
                <w:color w:val="FF0000"/>
                <w:lang w:val="en-US"/>
              </w:rPr>
            </w:pPr>
            <w:r w:rsidRPr="000E4955">
              <w:rPr>
                <w:lang w:val="en-US"/>
              </w:rPr>
              <w:t xml:space="preserve">In such a case, please fill in </w:t>
            </w:r>
            <w:r>
              <w:rPr>
                <w:lang w:val="en-US"/>
              </w:rPr>
              <w:t xml:space="preserve">the </w:t>
            </w:r>
            <w:r w:rsidRPr="000E4955">
              <w:rPr>
                <w:i/>
                <w:lang w:val="en-US"/>
              </w:rPr>
              <w:t>entire</w:t>
            </w:r>
            <w:r>
              <w:rPr>
                <w:lang w:val="en-US"/>
              </w:rPr>
              <w:t xml:space="preserve"> </w:t>
            </w:r>
            <w:r w:rsidR="00C9751A">
              <w:rPr>
                <w:lang w:val="en-US"/>
              </w:rPr>
              <w:t xml:space="preserve">‘initial appointment’ </w:t>
            </w:r>
            <w:r>
              <w:rPr>
                <w:lang w:val="en-US"/>
              </w:rPr>
              <w:t>q</w:t>
            </w:r>
            <w:r w:rsidRPr="00D52D9F">
              <w:rPr>
                <w:lang w:val="en-US"/>
              </w:rPr>
              <w:t>uestionnaire</w:t>
            </w:r>
            <w:r w:rsidR="007448EA" w:rsidRPr="007448EA">
              <w:rPr>
                <w:lang w:val="en-US"/>
              </w:rPr>
              <w:t>.</w:t>
            </w:r>
            <w:r w:rsidR="007448EA" w:rsidRPr="007448EA">
              <w:rPr>
                <w:b/>
                <w:lang w:val="en-US"/>
              </w:rPr>
              <w:t xml:space="preserve"> </w:t>
            </w:r>
          </w:p>
        </w:tc>
      </w:tr>
    </w:tbl>
    <w:p w14:paraId="712EB2FB" w14:textId="62C2D992" w:rsidR="008C2E50" w:rsidRPr="00AF3F8D" w:rsidRDefault="008C2E50" w:rsidP="008C2E50">
      <w:pPr>
        <w:spacing w:before="240"/>
        <w:jc w:val="both"/>
        <w:rPr>
          <w:lang w:val="en-GB"/>
        </w:rPr>
      </w:pPr>
      <w:r w:rsidRPr="00AF3F8D">
        <w:rPr>
          <w:lang w:val="en-GB"/>
        </w:rPr>
        <w:t>We ask you these questions pursuant to Article 77 of the Law of 27 October 2006 on the supervision of institutions for occupational retirement provision (‘LIRP’).</w:t>
      </w:r>
    </w:p>
    <w:p w14:paraId="406C6A45" w14:textId="185A8338" w:rsidR="00FE528B" w:rsidRDefault="00793F9A" w:rsidP="00FE528B">
      <w:pPr>
        <w:pStyle w:val="ListParagraph"/>
        <w:spacing w:after="120"/>
        <w:ind w:left="0"/>
        <w:contextualSpacing w:val="0"/>
        <w:jc w:val="both"/>
        <w:rPr>
          <w:lang w:val="en-GB"/>
        </w:rPr>
      </w:pPr>
      <w:r w:rsidRPr="00AF3F8D">
        <w:rPr>
          <w:lang w:val="en-GB"/>
        </w:rPr>
        <w:t>Th</w:t>
      </w:r>
      <w:r w:rsidR="00FE528B">
        <w:rPr>
          <w:lang w:val="en-GB"/>
        </w:rPr>
        <w:t>e function holder and the IORP must both fill in this questionnaire.</w:t>
      </w:r>
      <w:r w:rsidRPr="00AF3F8D">
        <w:rPr>
          <w:lang w:val="en-GB"/>
        </w:rPr>
        <w:t xml:space="preserve"> </w:t>
      </w:r>
    </w:p>
    <w:p w14:paraId="6368BCE7" w14:textId="7FB4657C" w:rsidR="0002350D" w:rsidRDefault="0002350D" w:rsidP="00FE528B">
      <w:pPr>
        <w:pStyle w:val="ListParagraph"/>
        <w:spacing w:after="120"/>
        <w:ind w:left="0"/>
        <w:contextualSpacing w:val="0"/>
        <w:jc w:val="both"/>
        <w:rPr>
          <w:lang w:val="en-GB"/>
        </w:rPr>
      </w:pPr>
    </w:p>
    <w:p w14:paraId="46A63949" w14:textId="77777777" w:rsidR="0002350D" w:rsidRDefault="0002350D" w:rsidP="00FE528B">
      <w:pPr>
        <w:pStyle w:val="ListParagraph"/>
        <w:spacing w:after="120"/>
        <w:ind w:left="0"/>
        <w:contextualSpacing w:val="0"/>
        <w:jc w:val="both"/>
        <w:rPr>
          <w:lang w:val="en-GB"/>
        </w:rPr>
      </w:pP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336"/>
      </w:tblGrid>
      <w:tr w:rsidR="00FE528B" w:rsidRPr="00D44275" w14:paraId="3173FD42" w14:textId="77777777" w:rsidTr="00726912">
        <w:trPr>
          <w:jc w:val="center"/>
        </w:trPr>
        <w:tc>
          <w:tcPr>
            <w:tcW w:w="704" w:type="dxa"/>
            <w:shd w:val="clear" w:color="auto" w:fill="BBCC00"/>
            <w:vAlign w:val="center"/>
          </w:tcPr>
          <w:p w14:paraId="2827CBEE" w14:textId="77777777" w:rsidR="00FE528B" w:rsidRPr="000C08FD" w:rsidRDefault="00FE528B" w:rsidP="00726912">
            <w:pPr>
              <w:spacing w:before="120" w:after="120"/>
              <w:rPr>
                <w:rFonts w:cs="Calibri"/>
                <w:lang w:val="nl-BE"/>
              </w:rPr>
            </w:pPr>
            <w:r w:rsidRPr="00741649">
              <w:rPr>
                <w:rFonts w:cs="Calibri"/>
                <w:noProof/>
                <w:sz w:val="24"/>
                <w:szCs w:val="24"/>
                <w:lang w:eastAsia="fr-BE"/>
              </w:rPr>
              <w:lastRenderedPageBreak/>
              <w:drawing>
                <wp:inline distT="0" distB="0" distL="0" distR="0" wp14:anchorId="49C7A491" wp14:editId="0B01357B">
                  <wp:extent cx="288000" cy="2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19C72974" w14:textId="46825111" w:rsidR="00FE528B" w:rsidRPr="00F80F75" w:rsidRDefault="00FE528B" w:rsidP="00726912">
            <w:pPr>
              <w:spacing w:before="120" w:after="120"/>
              <w:jc w:val="both"/>
              <w:rPr>
                <w:rFonts w:cs="Calibri"/>
                <w:b/>
                <w:color w:val="000000"/>
                <w:lang w:val="en-US"/>
              </w:rPr>
            </w:pPr>
            <w:r w:rsidRPr="00F80F75">
              <w:rPr>
                <w:rFonts w:cs="Calibri"/>
                <w:b/>
                <w:color w:val="000000"/>
                <w:lang w:val="en-US"/>
              </w:rPr>
              <w:t xml:space="preserve">It is important that you answer all questions </w:t>
            </w:r>
            <w:r w:rsidR="00F2561E">
              <w:rPr>
                <w:rFonts w:cs="Calibri"/>
                <w:b/>
                <w:color w:val="000000"/>
                <w:lang w:val="en-US"/>
              </w:rPr>
              <w:t>sincerely</w:t>
            </w:r>
            <w:r w:rsidRPr="00F80F75">
              <w:rPr>
                <w:rFonts w:cs="Calibri"/>
                <w:b/>
                <w:color w:val="000000"/>
                <w:lang w:val="en-US"/>
              </w:rPr>
              <w:t>, truthfully and completely.</w:t>
            </w:r>
          </w:p>
          <w:p w14:paraId="088DFF44" w14:textId="77777777" w:rsidR="00FE528B" w:rsidRPr="00B579D4" w:rsidRDefault="00FE528B" w:rsidP="00726912">
            <w:pPr>
              <w:spacing w:before="120" w:after="120"/>
              <w:jc w:val="both"/>
              <w:rPr>
                <w:rFonts w:cs="Calibri"/>
                <w:b/>
                <w:color w:val="000000"/>
                <w:lang w:val="en-US"/>
              </w:rPr>
            </w:pPr>
            <w:r w:rsidRPr="003C17BC">
              <w:rPr>
                <w:rFonts w:cs="Calibri"/>
                <w:b/>
                <w:color w:val="000000"/>
                <w:lang w:val="en-US"/>
              </w:rPr>
              <w:t xml:space="preserve">The time </w:t>
            </w:r>
            <w:r>
              <w:rPr>
                <w:rFonts w:cs="Calibri"/>
                <w:b/>
                <w:color w:val="000000"/>
                <w:lang w:val="en-US"/>
              </w:rPr>
              <w:t>needed</w:t>
            </w:r>
            <w:r w:rsidRPr="003C17BC">
              <w:rPr>
                <w:rFonts w:cs="Calibri"/>
                <w:b/>
                <w:color w:val="000000"/>
                <w:lang w:val="en-US"/>
              </w:rPr>
              <w:t xml:space="preserve"> to process your </w:t>
            </w:r>
            <w:r>
              <w:rPr>
                <w:rFonts w:cs="Calibri"/>
                <w:b/>
                <w:color w:val="000000"/>
                <w:lang w:val="en-US"/>
              </w:rPr>
              <w:t>application</w:t>
            </w:r>
            <w:r w:rsidRPr="003C17BC">
              <w:rPr>
                <w:rFonts w:cs="Calibri"/>
                <w:b/>
                <w:color w:val="000000"/>
                <w:lang w:val="en-US"/>
              </w:rPr>
              <w:t xml:space="preserve"> </w:t>
            </w:r>
            <w:r>
              <w:rPr>
                <w:rFonts w:cs="Calibri"/>
                <w:b/>
                <w:color w:val="000000"/>
                <w:lang w:val="en-US"/>
              </w:rPr>
              <w:t xml:space="preserve">will greatly depend on the </w:t>
            </w:r>
            <w:r w:rsidRPr="003C17BC">
              <w:rPr>
                <w:rFonts w:cs="Calibri"/>
                <w:b/>
                <w:color w:val="000000"/>
                <w:lang w:val="en-US"/>
              </w:rPr>
              <w:t>quality of your answers.</w:t>
            </w:r>
          </w:p>
          <w:p w14:paraId="4A86890D" w14:textId="6DEA54B3" w:rsidR="00FE528B" w:rsidRPr="00C42C6E" w:rsidRDefault="00FE528B" w:rsidP="00726912">
            <w:pPr>
              <w:spacing w:before="120" w:after="120"/>
              <w:jc w:val="both"/>
              <w:rPr>
                <w:rFonts w:cs="Calibri"/>
                <w:color w:val="000000"/>
                <w:lang w:val="en-US"/>
              </w:rPr>
            </w:pPr>
            <w:r w:rsidRPr="00F80F75">
              <w:rPr>
                <w:rFonts w:cs="Calibri"/>
                <w:color w:val="000000"/>
                <w:lang w:val="en-US"/>
              </w:rPr>
              <w:t xml:space="preserve">You need to supply </w:t>
            </w:r>
            <w:r w:rsidRPr="00F80F75">
              <w:rPr>
                <w:rFonts w:cs="Calibri"/>
                <w:b/>
                <w:color w:val="000000"/>
                <w:lang w:val="en-US"/>
              </w:rPr>
              <w:t>all</w:t>
            </w:r>
            <w:r w:rsidRPr="00F80F75">
              <w:rPr>
                <w:rFonts w:cs="Calibri"/>
                <w:color w:val="000000"/>
                <w:lang w:val="en-US"/>
              </w:rPr>
              <w:t xml:space="preserve"> the information you could reasonably expect would </w:t>
            </w:r>
            <w:r w:rsidR="00C60BB0">
              <w:rPr>
                <w:rFonts w:cs="Calibri"/>
                <w:color w:val="000000"/>
                <w:lang w:val="en-US"/>
              </w:rPr>
              <w:t>be useful to our assessment</w:t>
            </w:r>
            <w:r w:rsidRPr="00F80F75">
              <w:rPr>
                <w:rFonts w:cs="Calibri"/>
                <w:color w:val="000000"/>
                <w:lang w:val="en-US"/>
              </w:rPr>
              <w:t xml:space="preserve">. </w:t>
            </w:r>
          </w:p>
          <w:p w14:paraId="26449E27" w14:textId="42E15096" w:rsidR="00FE528B" w:rsidRPr="00C42C6E" w:rsidRDefault="00FE528B" w:rsidP="00F2561E">
            <w:pPr>
              <w:spacing w:before="120" w:after="120"/>
              <w:jc w:val="both"/>
              <w:rPr>
                <w:rFonts w:cs="Calibri"/>
                <w:color w:val="000000"/>
                <w:lang w:val="en-US"/>
              </w:rPr>
            </w:pPr>
            <w:r w:rsidRPr="00C42C6E">
              <w:rPr>
                <w:rFonts w:cs="Calibri"/>
                <w:color w:val="000000"/>
                <w:lang w:val="en-US"/>
              </w:rPr>
              <w:t xml:space="preserve">We will take into account any </w:t>
            </w:r>
            <w:r w:rsidR="00F2561E">
              <w:rPr>
                <w:rFonts w:cs="Calibri"/>
                <w:color w:val="000000"/>
                <w:lang w:val="en-US"/>
              </w:rPr>
              <w:t>specific</w:t>
            </w:r>
            <w:r w:rsidR="00F2561E" w:rsidRPr="00C42C6E">
              <w:rPr>
                <w:rFonts w:cs="Calibri"/>
                <w:color w:val="000000"/>
                <w:lang w:val="en-US"/>
              </w:rPr>
              <w:t xml:space="preserve"> </w:t>
            </w:r>
            <w:r w:rsidRPr="00C42C6E">
              <w:rPr>
                <w:rFonts w:cs="Calibri"/>
                <w:color w:val="000000"/>
                <w:lang w:val="en-US"/>
              </w:rPr>
              <w:t xml:space="preserve">circumstances as well as any explanations you have given. </w:t>
            </w:r>
          </w:p>
        </w:tc>
      </w:tr>
    </w:tbl>
    <w:p w14:paraId="6F381955" w14:textId="77777777" w:rsidR="008C2E50" w:rsidRPr="00AF3F8D" w:rsidRDefault="008C2E50" w:rsidP="00892DC0">
      <w:pPr>
        <w:pStyle w:val="ListParagraph"/>
        <w:ind w:left="0"/>
        <w:jc w:val="both"/>
        <w:rPr>
          <w:lang w:val="en-GB"/>
        </w:rPr>
      </w:pPr>
    </w:p>
    <w:p w14:paraId="3D4E8BF1" w14:textId="3F2BA4DF" w:rsidR="00892DC0" w:rsidRPr="00AF3F8D" w:rsidRDefault="00892DC0" w:rsidP="00892DC0">
      <w:pPr>
        <w:pStyle w:val="ListParagraph"/>
        <w:ind w:left="0"/>
        <w:jc w:val="both"/>
        <w:rPr>
          <w:lang w:val="en-GB"/>
        </w:rPr>
      </w:pPr>
      <w:r w:rsidRPr="00AF3F8D">
        <w:rPr>
          <w:lang w:val="en-GB"/>
        </w:rPr>
        <w:t xml:space="preserve">Therefore, disclosing certain information does not necessarily lead to </w:t>
      </w:r>
      <w:r w:rsidR="00D41D68">
        <w:rPr>
          <w:lang w:val="en-GB"/>
        </w:rPr>
        <w:t xml:space="preserve">a reconsideration of </w:t>
      </w:r>
      <w:r w:rsidR="00FE528B">
        <w:rPr>
          <w:lang w:val="en-GB"/>
        </w:rPr>
        <w:t>your</w:t>
      </w:r>
      <w:r w:rsidR="00FE528B" w:rsidRPr="00AF3F8D">
        <w:rPr>
          <w:lang w:val="en-GB"/>
        </w:rPr>
        <w:t xml:space="preserve"> </w:t>
      </w:r>
      <w:r w:rsidRPr="00AF3F8D">
        <w:rPr>
          <w:lang w:val="en-GB"/>
        </w:rPr>
        <w:t xml:space="preserve">expertise or professional integrity. </w:t>
      </w:r>
      <w:r w:rsidR="00FE528B">
        <w:rPr>
          <w:lang w:val="en-GB"/>
        </w:rPr>
        <w:t>The FSMA will make a decision</w:t>
      </w:r>
      <w:r w:rsidR="00FE528B" w:rsidRPr="00A636D6">
        <w:rPr>
          <w:lang w:val="en-GB"/>
        </w:rPr>
        <w:t xml:space="preserve"> </w:t>
      </w:r>
      <w:r w:rsidR="00FE528B">
        <w:rPr>
          <w:lang w:val="en-GB"/>
        </w:rPr>
        <w:t>based on</w:t>
      </w:r>
      <w:r w:rsidR="00676F62">
        <w:rPr>
          <w:lang w:val="en-GB"/>
        </w:rPr>
        <w:t xml:space="preserve"> an overall </w:t>
      </w:r>
      <w:r w:rsidR="00FE528B" w:rsidRPr="00A636D6">
        <w:rPr>
          <w:lang w:val="en-GB"/>
        </w:rPr>
        <w:t>assessment</w:t>
      </w:r>
      <w:r w:rsidR="00676F62">
        <w:rPr>
          <w:lang w:val="en-GB"/>
        </w:rPr>
        <w:t>, weighing up</w:t>
      </w:r>
      <w:r w:rsidR="00FE528B" w:rsidRPr="00A636D6">
        <w:rPr>
          <w:lang w:val="en-GB"/>
        </w:rPr>
        <w:t xml:space="preserve"> all the information in its possession</w:t>
      </w:r>
      <w:r w:rsidR="00FE528B">
        <w:rPr>
          <w:lang w:val="en-GB"/>
        </w:rPr>
        <w:t>.</w:t>
      </w:r>
      <w:r w:rsidR="00FE528B" w:rsidRPr="00A636D6">
        <w:rPr>
          <w:lang w:val="en-GB"/>
        </w:rPr>
        <w:t xml:space="preserve"> </w:t>
      </w:r>
      <w:r w:rsidRPr="00AF3F8D">
        <w:rPr>
          <w:lang w:val="en-GB"/>
        </w:rPr>
        <w:t>We will take into account any mitigating circumstances, the extent to which you are accountable for the facts, the measures taken to resolve problems, how long ago the facts took place etc.</w:t>
      </w:r>
    </w:p>
    <w:p w14:paraId="0523D652" w14:textId="28CF877E" w:rsidR="00CD5B9F" w:rsidRDefault="00892DC0" w:rsidP="00CD5B9F">
      <w:pPr>
        <w:jc w:val="both"/>
        <w:rPr>
          <w:lang w:val="en-GB"/>
        </w:rPr>
      </w:pPr>
      <w:r w:rsidRPr="00AF3F8D">
        <w:rPr>
          <w:lang w:val="en-GB"/>
        </w:rPr>
        <w:t xml:space="preserve">If you are </w:t>
      </w:r>
      <w:r w:rsidRPr="00FE528B">
        <w:rPr>
          <w:i/>
          <w:lang w:val="en-GB"/>
        </w:rPr>
        <w:t xml:space="preserve">unsure </w:t>
      </w:r>
      <w:r w:rsidRPr="00AF3F8D">
        <w:rPr>
          <w:lang w:val="en-GB"/>
        </w:rPr>
        <w:t>as to whether certain information may or may not be pertinent, it is best to mention it in any case, and explain why you think this information is not</w:t>
      </w:r>
      <w:r w:rsidR="00AF3F8D">
        <w:rPr>
          <w:lang w:val="en-GB"/>
        </w:rPr>
        <w:t xml:space="preserve">—or </w:t>
      </w:r>
      <w:r w:rsidRPr="00AF3F8D">
        <w:rPr>
          <w:lang w:val="en-GB"/>
        </w:rPr>
        <w:t>is no longer</w:t>
      </w:r>
      <w:r w:rsidR="00AF3F8D">
        <w:rPr>
          <w:lang w:val="en-GB"/>
        </w:rPr>
        <w:t>—pertinent</w:t>
      </w:r>
      <w:r w:rsidRPr="00AF3F8D">
        <w:rPr>
          <w:lang w:val="en-GB"/>
        </w:rPr>
        <w:t xml:space="preserve">. We may also invite you for an interview. </w:t>
      </w:r>
    </w:p>
    <w:p w14:paraId="3C8DC20B" w14:textId="782E6118" w:rsidR="00FE528B" w:rsidRDefault="00FE528B" w:rsidP="00CD5B9F">
      <w:pPr>
        <w:jc w:val="both"/>
        <w:rPr>
          <w:lang w:val="en-GB"/>
        </w:rPr>
      </w:pPr>
    </w:p>
    <w:p w14:paraId="66622146" w14:textId="57096ED3" w:rsidR="00FE528B" w:rsidRPr="00F2561E" w:rsidRDefault="00FE528B" w:rsidP="00FE528B">
      <w:pPr>
        <w:jc w:val="center"/>
        <w:rPr>
          <w:b/>
          <w:u w:val="single"/>
          <w:lang w:val="en-GB"/>
        </w:rPr>
      </w:pPr>
      <w:r w:rsidRPr="00F2561E">
        <w:rPr>
          <w:b/>
          <w:u w:val="single"/>
          <w:lang w:val="en-GB"/>
        </w:rPr>
        <w:t xml:space="preserve">We advise you to fill in this form </w:t>
      </w:r>
      <w:r w:rsidR="00873CA3" w:rsidRPr="00F2561E">
        <w:rPr>
          <w:b/>
          <w:u w:val="single"/>
          <w:lang w:val="en-GB"/>
        </w:rPr>
        <w:t>on the</w:t>
      </w:r>
      <w:r w:rsidRPr="00F2561E">
        <w:rPr>
          <w:b/>
          <w:u w:val="single"/>
          <w:lang w:val="en-GB"/>
        </w:rPr>
        <w:t xml:space="preserve"> computer.</w:t>
      </w:r>
    </w:p>
    <w:p w14:paraId="264FD10D" w14:textId="5C15ADC4" w:rsidR="00FE528B" w:rsidRPr="00AF3F8D" w:rsidRDefault="00FE528B" w:rsidP="00CD5B9F">
      <w:pPr>
        <w:jc w:val="both"/>
        <w:rPr>
          <w:lang w:val="en-GB"/>
        </w:rPr>
      </w:pPr>
      <w:r>
        <w:rPr>
          <w:lang w:val="en-GB"/>
        </w:rPr>
        <w:br w:type="column"/>
      </w:r>
      <w:r w:rsidR="00865F78" w:rsidRPr="00CA087F">
        <w:rPr>
          <w:b/>
          <w:bCs/>
          <w:i/>
          <w:iCs/>
          <w:sz w:val="24"/>
          <w:szCs w:val="24"/>
          <w:lang w:val="en-GB"/>
        </w:rPr>
        <w:lastRenderedPageBreak/>
        <w:t>We respect your privacy</w:t>
      </w:r>
    </w:p>
    <w:p w14:paraId="37AE26F5" w14:textId="77777777" w:rsidR="00E1137A" w:rsidRPr="00AF3F8D" w:rsidRDefault="00E1137A" w:rsidP="00E1137A">
      <w:pPr>
        <w:pBdr>
          <w:top w:val="single" w:sz="4" w:space="1" w:color="auto"/>
          <w:left w:val="single" w:sz="4" w:space="4" w:color="auto"/>
          <w:bottom w:val="single" w:sz="4" w:space="1" w:color="auto"/>
          <w:right w:val="single" w:sz="4" w:space="27" w:color="auto"/>
        </w:pBdr>
        <w:spacing w:before="240"/>
        <w:jc w:val="both"/>
        <w:rPr>
          <w:rFonts w:cstheme="minorHAnsi"/>
          <w:b/>
          <w:u w:val="single"/>
          <w:lang w:val="en-GB"/>
        </w:rPr>
      </w:pPr>
      <w:r w:rsidRPr="00AF3F8D">
        <w:rPr>
          <w:rFonts w:cstheme="minorHAnsi"/>
          <w:b/>
          <w:bCs/>
          <w:u w:val="single"/>
          <w:lang w:val="en-GB"/>
        </w:rPr>
        <w:t>Processing of personal data</w:t>
      </w:r>
    </w:p>
    <w:p w14:paraId="24A77BA0" w14:textId="683C1902" w:rsidR="00865F78" w:rsidRPr="003B08FB" w:rsidRDefault="00865F78" w:rsidP="00865F78">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personal data provided through the present questionnaire and its annexes </w:t>
      </w:r>
      <w:proofErr w:type="gramStart"/>
      <w:r w:rsidRPr="003B08FB">
        <w:rPr>
          <w:lang w:val="en-GB"/>
        </w:rPr>
        <w:t xml:space="preserve">will be </w:t>
      </w:r>
      <w:r w:rsidR="00E75C3E">
        <w:rPr>
          <w:lang w:val="en-GB"/>
        </w:rPr>
        <w:t>processed</w:t>
      </w:r>
      <w:proofErr w:type="gramEnd"/>
      <w:r w:rsidR="00E75C3E">
        <w:rPr>
          <w:lang w:val="en-GB"/>
        </w:rPr>
        <w:t xml:space="preserve"> </w:t>
      </w:r>
      <w:r w:rsidRPr="003B08FB">
        <w:rPr>
          <w:lang w:val="en-GB"/>
        </w:rPr>
        <w:t xml:space="preserve">by the FSMA in the way described in our </w:t>
      </w:r>
      <w:hyperlink r:id="rId16" w:history="1">
        <w:r w:rsidRPr="003B08FB">
          <w:rPr>
            <w:rStyle w:val="Hyperlink"/>
            <w:lang w:val="en-GB"/>
          </w:rPr>
          <w:t>Privacy Policy</w:t>
        </w:r>
      </w:hyperlink>
      <w:r w:rsidRPr="003B08FB">
        <w:rPr>
          <w:lang w:val="en-GB"/>
        </w:rPr>
        <w:t xml:space="preserve">. </w:t>
      </w:r>
    </w:p>
    <w:p w14:paraId="483E79F9" w14:textId="0B65DCDA" w:rsidR="00865F78" w:rsidRDefault="00865F78" w:rsidP="00865F78">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FSMA collects </w:t>
      </w:r>
      <w:r>
        <w:rPr>
          <w:lang w:val="en-GB"/>
        </w:rPr>
        <w:t xml:space="preserve">the requested </w:t>
      </w:r>
      <w:r w:rsidRPr="003B08FB">
        <w:rPr>
          <w:lang w:val="en-GB"/>
        </w:rPr>
        <w:t xml:space="preserve">data as part of its </w:t>
      </w:r>
      <w:r w:rsidR="00D44275">
        <w:rPr>
          <w:lang w:val="en-GB"/>
        </w:rPr>
        <w:t xml:space="preserve">supervision of compliance with </w:t>
      </w:r>
      <w:bookmarkStart w:id="0" w:name="_GoBack"/>
      <w:bookmarkEnd w:id="0"/>
      <w:r w:rsidRPr="003B08FB">
        <w:rPr>
          <w:lang w:val="en-GB"/>
        </w:rPr>
        <w:t>the requirements for professional integrity and appropriate expertise as provi</w:t>
      </w:r>
      <w:r>
        <w:rPr>
          <w:lang w:val="en-GB"/>
        </w:rPr>
        <w:t>ded for by Article 77 of the LI</w:t>
      </w:r>
      <w:r w:rsidRPr="003B08FB">
        <w:rPr>
          <w:lang w:val="en-GB"/>
        </w:rPr>
        <w:t xml:space="preserve">RP. </w:t>
      </w:r>
    </w:p>
    <w:p w14:paraId="1FDA1EEC" w14:textId="77777777" w:rsidR="00865F78" w:rsidRDefault="00865F78" w:rsidP="00865F78">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For more information on </w:t>
      </w:r>
      <w:r>
        <w:rPr>
          <w:lang w:val="en-GB"/>
        </w:rPr>
        <w:t xml:space="preserve">your </w:t>
      </w:r>
      <w:r w:rsidRPr="003B08FB">
        <w:rPr>
          <w:lang w:val="en-GB"/>
        </w:rPr>
        <w:t xml:space="preserve">rights relating to </w:t>
      </w:r>
      <w:r>
        <w:rPr>
          <w:lang w:val="en-GB"/>
        </w:rPr>
        <w:t>your</w:t>
      </w:r>
      <w:r w:rsidRPr="003B08FB">
        <w:rPr>
          <w:lang w:val="en-GB"/>
        </w:rPr>
        <w:t xml:space="preserve"> personal data and on the way in which they </w:t>
      </w:r>
      <w:proofErr w:type="gramStart"/>
      <w:r w:rsidRPr="003B08FB">
        <w:rPr>
          <w:lang w:val="en-GB"/>
        </w:rPr>
        <w:t>may be exercised</w:t>
      </w:r>
      <w:proofErr w:type="gramEnd"/>
      <w:r w:rsidRPr="003B08FB">
        <w:rPr>
          <w:lang w:val="en-GB"/>
        </w:rPr>
        <w:t xml:space="preserve">, please </w:t>
      </w:r>
      <w:r>
        <w:rPr>
          <w:lang w:val="en-GB"/>
        </w:rPr>
        <w:t>see</w:t>
      </w:r>
      <w:r w:rsidRPr="003B08FB">
        <w:rPr>
          <w:lang w:val="en-GB"/>
        </w:rPr>
        <w:t xml:space="preserve"> the FSMA’s </w:t>
      </w:r>
      <w:hyperlink r:id="rId17" w:history="1">
        <w:r w:rsidRPr="003B08FB">
          <w:rPr>
            <w:rStyle w:val="Hyperlink"/>
            <w:lang w:val="en-GB"/>
          </w:rPr>
          <w:t>Privacy Policy</w:t>
        </w:r>
      </w:hyperlink>
      <w:r w:rsidRPr="003B08FB">
        <w:rPr>
          <w:lang w:val="en-GB"/>
        </w:rPr>
        <w:t>.</w:t>
      </w:r>
    </w:p>
    <w:p w14:paraId="0DE118EE" w14:textId="77777777" w:rsidR="00865F78" w:rsidRPr="00A87DBC" w:rsidRDefault="00865F78" w:rsidP="00865F78">
      <w:pPr>
        <w:pBdr>
          <w:top w:val="single" w:sz="4" w:space="1" w:color="auto"/>
          <w:left w:val="single" w:sz="4" w:space="4" w:color="auto"/>
          <w:bottom w:val="single" w:sz="4" w:space="1" w:color="auto"/>
          <w:right w:val="single" w:sz="4" w:space="27" w:color="auto"/>
        </w:pBdr>
        <w:jc w:val="both"/>
        <w:rPr>
          <w:i/>
          <w:lang w:val="en-GB"/>
        </w:rPr>
      </w:pPr>
      <w:r w:rsidRPr="00A87DBC">
        <w:rPr>
          <w:i/>
          <w:lang w:val="en-GB"/>
        </w:rPr>
        <w:t xml:space="preserve">Should you share other persons’ personal data in this questionnaire and/or in the </w:t>
      </w:r>
      <w:proofErr w:type="gramStart"/>
      <w:r w:rsidRPr="00A87DBC">
        <w:rPr>
          <w:i/>
          <w:lang w:val="en-GB"/>
        </w:rPr>
        <w:t>accompanying</w:t>
      </w:r>
      <w:proofErr w:type="gramEnd"/>
      <w:r w:rsidRPr="00A87DBC">
        <w:rPr>
          <w:i/>
          <w:lang w:val="en-GB"/>
        </w:rPr>
        <w:t xml:space="preserve"> explanatory document, we ask you to inform those persons that their personal data have been communicated to the FSMA and that the FSMA will process those data in accordance with its Privacy Policy for Fit &amp; Proper </w:t>
      </w:r>
      <w:r>
        <w:rPr>
          <w:i/>
          <w:lang w:val="en-GB"/>
        </w:rPr>
        <w:t>assessments</w:t>
      </w:r>
      <w:r w:rsidRPr="00A87DBC">
        <w:rPr>
          <w:i/>
          <w:lang w:val="en-GB"/>
        </w:rPr>
        <w:t>, which is available on its website.</w:t>
      </w:r>
    </w:p>
    <w:p w14:paraId="55CC94C1" w14:textId="033A662D" w:rsidR="00E1137A" w:rsidRPr="00AF3F8D" w:rsidRDefault="00E1137A" w:rsidP="00CD5B9F">
      <w:pPr>
        <w:jc w:val="both"/>
        <w:rPr>
          <w:rFonts w:eastAsia="Gotham Rounded Book" w:cstheme="minorHAnsi"/>
          <w:sz w:val="20"/>
          <w:lang w:val="en-GB"/>
        </w:rPr>
      </w:pPr>
    </w:p>
    <w:p w14:paraId="726E89A3" w14:textId="5D2D09EA" w:rsidR="00EF62C2" w:rsidRPr="00AF3F8D" w:rsidRDefault="005C3B51" w:rsidP="00CD5B9F">
      <w:pPr>
        <w:jc w:val="both"/>
        <w:rPr>
          <w:rFonts w:eastAsia="Gotham Rounded Book" w:cstheme="minorHAnsi"/>
          <w:b/>
          <w:lang w:val="en-GB"/>
        </w:rPr>
      </w:pPr>
      <w:r w:rsidRPr="00AF3F8D">
        <w:rPr>
          <w:rFonts w:eastAsia="Gotham Rounded Book" w:cstheme="minorHAnsi"/>
          <w:b/>
          <w:bCs/>
          <w:lang w:val="en-GB"/>
        </w:rPr>
        <w:t>Structure</w:t>
      </w:r>
    </w:p>
    <w:p w14:paraId="1C5EAEA9" w14:textId="743003D8" w:rsidR="00705EF7" w:rsidRPr="0000056A"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t>Which</w:t>
      </w:r>
      <w:proofErr w:type="spellEnd"/>
      <w:r>
        <w:t xml:space="preserve"> IORP?</w:t>
      </w:r>
    </w:p>
    <w:p w14:paraId="775F5A3D" w14:textId="5EA710FB" w:rsidR="00705EF7" w:rsidRPr="0000056A"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t>Which</w:t>
      </w:r>
      <w:proofErr w:type="spellEnd"/>
      <w:r>
        <w:t xml:space="preserve"> </w:t>
      </w:r>
      <w:proofErr w:type="spellStart"/>
      <w:r>
        <w:t>function</w:t>
      </w:r>
      <w:proofErr w:type="spellEnd"/>
      <w:r>
        <w:t>?</w:t>
      </w:r>
    </w:p>
    <w:p w14:paraId="2015D5FD" w14:textId="6A6E44E6" w:rsidR="00705EF7" w:rsidRPr="0000056A"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rsidRPr="0000056A">
        <w:rPr>
          <w:lang w:val="nl-BE"/>
        </w:rPr>
        <w:t>W</w:t>
      </w:r>
      <w:r>
        <w:rPr>
          <w:lang w:val="nl-BE"/>
        </w:rPr>
        <w:t>ho</w:t>
      </w:r>
      <w:proofErr w:type="spellEnd"/>
      <w:r>
        <w:rPr>
          <w:lang w:val="nl-BE"/>
        </w:rPr>
        <w:t xml:space="preserve"> </w:t>
      </w:r>
      <w:proofErr w:type="spellStart"/>
      <w:r>
        <w:rPr>
          <w:lang w:val="nl-BE"/>
        </w:rPr>
        <w:t>exercises</w:t>
      </w:r>
      <w:proofErr w:type="spellEnd"/>
      <w:r>
        <w:rPr>
          <w:lang w:val="nl-BE"/>
        </w:rPr>
        <w:t xml:space="preserve"> </w:t>
      </w:r>
      <w:proofErr w:type="spellStart"/>
      <w:r>
        <w:rPr>
          <w:lang w:val="nl-BE"/>
        </w:rPr>
        <w:t>the</w:t>
      </w:r>
      <w:proofErr w:type="spellEnd"/>
      <w:r>
        <w:rPr>
          <w:lang w:val="nl-BE"/>
        </w:rPr>
        <w:t xml:space="preserve"> </w:t>
      </w:r>
      <w:proofErr w:type="spellStart"/>
      <w:r>
        <w:rPr>
          <w:lang w:val="nl-BE"/>
        </w:rPr>
        <w:t>function</w:t>
      </w:r>
      <w:proofErr w:type="spellEnd"/>
      <w:r w:rsidRPr="0000056A">
        <w:rPr>
          <w:lang w:val="nl-BE"/>
        </w:rPr>
        <w:t>?</w:t>
      </w:r>
    </w:p>
    <w:p w14:paraId="00BF2042" w14:textId="3B2F9C5B" w:rsidR="00705EF7" w:rsidRPr="0000056A"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rPr>
          <w:lang w:val="nl-BE"/>
        </w:rPr>
        <w:t>What</w:t>
      </w:r>
      <w:proofErr w:type="spellEnd"/>
      <w:r>
        <w:rPr>
          <w:lang w:val="nl-BE"/>
        </w:rPr>
        <w:t xml:space="preserve"> change?</w:t>
      </w:r>
    </w:p>
    <w:p w14:paraId="3F45332F" w14:textId="71B938DB" w:rsidR="00705EF7" w:rsidRPr="0000056A"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rPr>
          <w:lang w:val="nl-BE"/>
        </w:rPr>
        <w:t>When</w:t>
      </w:r>
      <w:proofErr w:type="spellEnd"/>
      <w:r>
        <w:rPr>
          <w:lang w:val="nl-BE"/>
        </w:rPr>
        <w:t>?</w:t>
      </w:r>
    </w:p>
    <w:p w14:paraId="5FE4BE9F" w14:textId="1CFF7777" w:rsidR="00BA2991" w:rsidRPr="004F2E7F" w:rsidRDefault="00705EF7" w:rsidP="00705EF7">
      <w:pPr>
        <w:numPr>
          <w:ilvl w:val="0"/>
          <w:numId w:val="33"/>
        </w:numPr>
        <w:spacing w:after="0" w:line="240" w:lineRule="auto"/>
        <w:contextualSpacing/>
        <w:jc w:val="both"/>
        <w:rPr>
          <w:rFonts w:ascii="Calibri" w:eastAsia="Gotham Rounded Book" w:hAnsi="Calibri" w:cs="Times New Roman"/>
          <w:lang w:val="nl-BE"/>
        </w:rPr>
      </w:pPr>
      <w:proofErr w:type="spellStart"/>
      <w:r>
        <w:rPr>
          <w:lang w:val="nl-BE"/>
        </w:rPr>
        <w:t>Signature</w:t>
      </w:r>
      <w:proofErr w:type="spellEnd"/>
      <w:r>
        <w:rPr>
          <w:lang w:val="nl-BE"/>
        </w:rPr>
        <w:t xml:space="preserve"> of </w:t>
      </w:r>
      <w:proofErr w:type="spellStart"/>
      <w:r>
        <w:rPr>
          <w:lang w:val="nl-BE"/>
        </w:rPr>
        <w:t>the</w:t>
      </w:r>
      <w:proofErr w:type="spellEnd"/>
      <w:r>
        <w:rPr>
          <w:lang w:val="nl-BE"/>
        </w:rPr>
        <w:t xml:space="preserve"> </w:t>
      </w:r>
      <w:proofErr w:type="spellStart"/>
      <w:r>
        <w:rPr>
          <w:lang w:val="nl-BE"/>
        </w:rPr>
        <w:t>function</w:t>
      </w:r>
      <w:proofErr w:type="spellEnd"/>
      <w:r>
        <w:rPr>
          <w:lang w:val="nl-BE"/>
        </w:rPr>
        <w:t xml:space="preserve"> </w:t>
      </w:r>
      <w:proofErr w:type="spellStart"/>
      <w:r>
        <w:rPr>
          <w:lang w:val="nl-BE"/>
        </w:rPr>
        <w:t>holder</w:t>
      </w:r>
      <w:proofErr w:type="spellEnd"/>
    </w:p>
    <w:p w14:paraId="0F96E32E" w14:textId="09F67A81" w:rsidR="004F2E7F" w:rsidRPr="00BA2991" w:rsidRDefault="004F2E7F" w:rsidP="00705EF7">
      <w:pPr>
        <w:numPr>
          <w:ilvl w:val="0"/>
          <w:numId w:val="33"/>
        </w:numPr>
        <w:spacing w:after="0" w:line="240" w:lineRule="auto"/>
        <w:contextualSpacing/>
        <w:jc w:val="both"/>
        <w:rPr>
          <w:rFonts w:ascii="Calibri" w:eastAsia="Gotham Rounded Book" w:hAnsi="Calibri" w:cs="Times New Roman"/>
          <w:lang w:val="nl-BE"/>
        </w:rPr>
      </w:pPr>
      <w:proofErr w:type="spellStart"/>
      <w:r>
        <w:rPr>
          <w:lang w:val="nl-BE"/>
        </w:rPr>
        <w:t>Signature</w:t>
      </w:r>
      <w:proofErr w:type="spellEnd"/>
      <w:r>
        <w:rPr>
          <w:lang w:val="nl-BE"/>
        </w:rPr>
        <w:t xml:space="preserve"> of </w:t>
      </w:r>
      <w:proofErr w:type="spellStart"/>
      <w:r>
        <w:rPr>
          <w:lang w:val="nl-BE"/>
        </w:rPr>
        <w:t>the</w:t>
      </w:r>
      <w:proofErr w:type="spellEnd"/>
      <w:r>
        <w:rPr>
          <w:lang w:val="nl-BE"/>
        </w:rPr>
        <w:t xml:space="preserve"> IORP</w:t>
      </w:r>
    </w:p>
    <w:p w14:paraId="2B80339D" w14:textId="77777777" w:rsidR="00BA2991" w:rsidRDefault="00BA2991" w:rsidP="00CD5B9F">
      <w:pPr>
        <w:jc w:val="both"/>
        <w:rPr>
          <w:lang w:val="nl-BE"/>
        </w:rPr>
      </w:pPr>
    </w:p>
    <w:p w14:paraId="0EA09337" w14:textId="6B453BC1" w:rsidR="00187877" w:rsidRPr="00AF3F8D" w:rsidRDefault="00187877">
      <w:pPr>
        <w:rPr>
          <w:rFonts w:eastAsia="Gotham Rounded Book" w:cstheme="minorHAnsi"/>
          <w:sz w:val="20"/>
          <w:lang w:val="en-GB"/>
        </w:rPr>
      </w:pPr>
      <w:r w:rsidRPr="00AF3F8D">
        <w:rPr>
          <w:rFonts w:eastAsia="Gotham Rounded Book" w:cstheme="minorHAnsi"/>
          <w:sz w:val="20"/>
          <w:lang w:val="en-GB"/>
        </w:rPr>
        <w:br w:type="page"/>
      </w:r>
    </w:p>
    <w:p w14:paraId="7AE5D1F4" w14:textId="1807C3B0" w:rsidR="001B3BD6" w:rsidRPr="00F2561E" w:rsidRDefault="00BA2991" w:rsidP="00F2561E">
      <w:pPr>
        <w:pStyle w:val="ListParagraph"/>
        <w:keepNext/>
        <w:keepLines/>
        <w:numPr>
          <w:ilvl w:val="0"/>
          <w:numId w:val="35"/>
        </w:numPr>
        <w:spacing w:before="240" w:after="240" w:line="276" w:lineRule="auto"/>
        <w:ind w:left="426"/>
        <w:jc w:val="both"/>
        <w:outlineLvl w:val="1"/>
        <w:rPr>
          <w:rStyle w:val="Heading2Char"/>
          <w:color w:val="002244"/>
          <w:lang w:val="en-GB"/>
        </w:rPr>
      </w:pPr>
      <w:r w:rsidRPr="00F2561E">
        <w:rPr>
          <w:rStyle w:val="Heading2Char"/>
          <w:color w:val="002244"/>
          <w:lang w:val="en-GB"/>
        </w:rPr>
        <w:lastRenderedPageBreak/>
        <w:t>Which IORP?</w:t>
      </w:r>
    </w:p>
    <w:tbl>
      <w:tblPr>
        <w:tblStyle w:val="PlainTable11"/>
        <w:tblW w:w="96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86"/>
        <w:gridCol w:w="5964"/>
      </w:tblGrid>
      <w:tr w:rsidR="00892DC0" w:rsidRPr="00AF3F8D" w14:paraId="45270BBF" w14:textId="77777777" w:rsidTr="00F2561E">
        <w:trPr>
          <w:trHeight w:val="431"/>
        </w:trPr>
        <w:tc>
          <w:tcPr>
            <w:tcW w:w="3686" w:type="dxa"/>
            <w:shd w:val="clear" w:color="auto" w:fill="F1F4F4"/>
            <w:vAlign w:val="center"/>
          </w:tcPr>
          <w:p w14:paraId="075FCB58" w14:textId="77777777" w:rsidR="00892DC0" w:rsidRPr="00AF3F8D" w:rsidRDefault="00892DC0" w:rsidP="0041161B">
            <w:pPr>
              <w:numPr>
                <w:ilvl w:val="12"/>
                <w:numId w:val="0"/>
              </w:numPr>
              <w:tabs>
                <w:tab w:val="left" w:pos="252"/>
                <w:tab w:val="left" w:pos="1584"/>
                <w:tab w:val="left" w:pos="3024"/>
                <w:tab w:val="right" w:pos="9504"/>
              </w:tabs>
              <w:spacing w:line="240" w:lineRule="atLeast"/>
              <w:jc w:val="both"/>
              <w:rPr>
                <w:b/>
                <w:lang w:val="en-GB"/>
              </w:rPr>
            </w:pPr>
            <w:r w:rsidRPr="00AF3F8D">
              <w:rPr>
                <w:b/>
                <w:bCs/>
                <w:lang w:val="en-GB"/>
              </w:rPr>
              <w:t>Name of the IORP</w:t>
            </w:r>
          </w:p>
        </w:tc>
        <w:tc>
          <w:tcPr>
            <w:tcW w:w="5964" w:type="dxa"/>
          </w:tcPr>
          <w:p w14:paraId="0108AED0" w14:textId="77777777" w:rsidR="00892DC0" w:rsidRPr="00AF3F8D" w:rsidRDefault="00892DC0" w:rsidP="0041161B">
            <w:pPr>
              <w:numPr>
                <w:ilvl w:val="12"/>
                <w:numId w:val="0"/>
              </w:numPr>
              <w:tabs>
                <w:tab w:val="left" w:pos="576"/>
                <w:tab w:val="left" w:pos="1584"/>
                <w:tab w:val="left" w:pos="3024"/>
                <w:tab w:val="right" w:pos="9504"/>
              </w:tabs>
              <w:spacing w:line="240" w:lineRule="atLeast"/>
              <w:jc w:val="both"/>
              <w:rPr>
                <w:lang w:val="en-GB"/>
              </w:rPr>
            </w:pPr>
          </w:p>
        </w:tc>
      </w:tr>
      <w:tr w:rsidR="00892DC0" w:rsidRPr="00AF3F8D" w14:paraId="705F67DD" w14:textId="77777777" w:rsidTr="00F2561E">
        <w:trPr>
          <w:trHeight w:val="431"/>
        </w:trPr>
        <w:tc>
          <w:tcPr>
            <w:tcW w:w="3686" w:type="dxa"/>
            <w:shd w:val="clear" w:color="auto" w:fill="F1F4F4"/>
            <w:vAlign w:val="center"/>
          </w:tcPr>
          <w:p w14:paraId="05FA8259" w14:textId="77777777" w:rsidR="00892DC0" w:rsidRPr="00AF3F8D" w:rsidRDefault="00892DC0" w:rsidP="0041161B">
            <w:pPr>
              <w:numPr>
                <w:ilvl w:val="12"/>
                <w:numId w:val="0"/>
              </w:numPr>
              <w:tabs>
                <w:tab w:val="left" w:pos="252"/>
                <w:tab w:val="left" w:pos="1584"/>
                <w:tab w:val="left" w:pos="3024"/>
                <w:tab w:val="right" w:pos="9504"/>
              </w:tabs>
              <w:spacing w:line="240" w:lineRule="atLeast"/>
              <w:jc w:val="both"/>
              <w:rPr>
                <w:b/>
                <w:lang w:val="en-GB"/>
              </w:rPr>
            </w:pPr>
            <w:r w:rsidRPr="00AF3F8D">
              <w:rPr>
                <w:b/>
                <w:bCs/>
                <w:lang w:val="en-GB"/>
              </w:rPr>
              <w:t>FSMA identification code</w:t>
            </w:r>
          </w:p>
        </w:tc>
        <w:tc>
          <w:tcPr>
            <w:tcW w:w="5964" w:type="dxa"/>
          </w:tcPr>
          <w:p w14:paraId="766734BF" w14:textId="77777777" w:rsidR="00892DC0" w:rsidRPr="00AF3F8D" w:rsidRDefault="00892DC0" w:rsidP="0041161B">
            <w:pPr>
              <w:numPr>
                <w:ilvl w:val="12"/>
                <w:numId w:val="0"/>
              </w:numPr>
              <w:tabs>
                <w:tab w:val="left" w:pos="576"/>
                <w:tab w:val="left" w:pos="1584"/>
                <w:tab w:val="left" w:pos="3024"/>
                <w:tab w:val="right" w:pos="9504"/>
              </w:tabs>
              <w:spacing w:line="240" w:lineRule="atLeast"/>
              <w:jc w:val="both"/>
              <w:rPr>
                <w:rFonts w:eastAsia="Times New Roman" w:cs="Arial"/>
                <w:b/>
                <w:lang w:val="en-GB"/>
              </w:rPr>
            </w:pPr>
          </w:p>
        </w:tc>
      </w:tr>
    </w:tbl>
    <w:p w14:paraId="60D26636" w14:textId="151E62B2" w:rsidR="001B3BD6" w:rsidRDefault="001B3BD6" w:rsidP="005810CB">
      <w:pPr>
        <w:rPr>
          <w:lang w:val="en-GB"/>
        </w:rPr>
      </w:pPr>
    </w:p>
    <w:p w14:paraId="49BD07A0" w14:textId="57855F3C" w:rsidR="00BA2991" w:rsidRPr="00F2561E" w:rsidRDefault="00BA2991" w:rsidP="00F2561E">
      <w:pPr>
        <w:pStyle w:val="ListParagraph"/>
        <w:keepNext/>
        <w:keepLines/>
        <w:numPr>
          <w:ilvl w:val="0"/>
          <w:numId w:val="35"/>
        </w:numPr>
        <w:spacing w:before="240" w:after="240" w:line="276" w:lineRule="auto"/>
        <w:ind w:left="426"/>
        <w:jc w:val="both"/>
        <w:outlineLvl w:val="1"/>
        <w:rPr>
          <w:rStyle w:val="Heading2Char"/>
          <w:color w:val="002244"/>
          <w:lang w:val="en-GB"/>
        </w:rPr>
      </w:pPr>
      <w:r w:rsidRPr="00F2561E">
        <w:rPr>
          <w:rStyle w:val="Heading2Char"/>
          <w:color w:val="002244"/>
          <w:lang w:val="en-GB"/>
        </w:rPr>
        <w:t>Which function?</w:t>
      </w:r>
    </w:p>
    <w:p w14:paraId="4C59935A" w14:textId="279837D4" w:rsidR="00AC1A76" w:rsidRPr="00AF3F8D" w:rsidRDefault="00552E8B" w:rsidP="001B3BD6">
      <w:pPr>
        <w:spacing w:after="200" w:line="276" w:lineRule="auto"/>
        <w:jc w:val="both"/>
        <w:rPr>
          <w:lang w:val="en-GB"/>
        </w:rPr>
      </w:pPr>
      <w:r>
        <w:rPr>
          <w:lang w:val="en-GB"/>
        </w:rPr>
        <w:t>You currently exercise the following function at the IORP …</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639"/>
      </w:tblGrid>
      <w:tr w:rsidR="00552E8B" w:rsidRPr="00D44275" w14:paraId="2CA57EE0" w14:textId="77777777" w:rsidTr="00552E8B">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39" w:type="dxa"/>
            <w:vAlign w:val="center"/>
          </w:tcPr>
          <w:p w14:paraId="2376D48A" w14:textId="210A9AEB" w:rsidR="00552E8B" w:rsidRPr="00AF3F8D" w:rsidRDefault="00552E8B" w:rsidP="0041161B">
            <w:pPr>
              <w:spacing w:after="120"/>
              <w:jc w:val="both"/>
              <w:rPr>
                <w:rFonts w:eastAsia="Times New Roman" w:cs="Times New Roman"/>
                <w:lang w:val="en-GB"/>
              </w:rPr>
            </w:pPr>
          </w:p>
        </w:tc>
      </w:tr>
    </w:tbl>
    <w:p w14:paraId="61DCC718" w14:textId="272C8E0F" w:rsidR="001B3BD6" w:rsidRPr="00F2561E" w:rsidRDefault="00552E8B" w:rsidP="00F2561E">
      <w:pPr>
        <w:pStyle w:val="ListParagraph"/>
        <w:keepNext/>
        <w:keepLines/>
        <w:numPr>
          <w:ilvl w:val="0"/>
          <w:numId w:val="35"/>
        </w:numPr>
        <w:spacing w:before="240" w:after="240" w:line="276" w:lineRule="auto"/>
        <w:ind w:left="426"/>
        <w:jc w:val="both"/>
        <w:outlineLvl w:val="1"/>
        <w:rPr>
          <w:rStyle w:val="Heading2Char"/>
          <w:color w:val="002244"/>
          <w:lang w:val="en-GB"/>
        </w:rPr>
      </w:pPr>
      <w:r w:rsidRPr="00F2561E">
        <w:rPr>
          <w:rStyle w:val="Heading2Char"/>
          <w:color w:val="002244"/>
          <w:lang w:val="en-GB"/>
        </w:rPr>
        <w:t>Who exercises the function?</w:t>
      </w:r>
    </w:p>
    <w:p w14:paraId="0AA0F8E2" w14:textId="1C6CED1E" w:rsidR="00552E8B" w:rsidRPr="00552E8B" w:rsidRDefault="00552E8B" w:rsidP="00552E8B">
      <w:pPr>
        <w:rPr>
          <w:lang w:val="en-GB" w:eastAsia="fr-BE"/>
        </w:rPr>
      </w:pPr>
      <w:r>
        <w:rPr>
          <w:lang w:val="en-GB" w:eastAsia="fr-BE"/>
        </w:rPr>
        <w:t>If the function is exercised by a legal entity, please fill in section 3.1, section 3.2 and, if applicable, section 3.3.</w:t>
      </w:r>
    </w:p>
    <w:p w14:paraId="6DCEC57F" w14:textId="04B79959" w:rsidR="001B3BD6" w:rsidRPr="00F2561E" w:rsidRDefault="00552E8B" w:rsidP="00F2561E">
      <w:pPr>
        <w:pStyle w:val="ListParagraph"/>
        <w:keepNext/>
        <w:keepLines/>
        <w:numPr>
          <w:ilvl w:val="1"/>
          <w:numId w:val="35"/>
        </w:numPr>
        <w:spacing w:before="240" w:after="240" w:line="276" w:lineRule="auto"/>
        <w:ind w:left="426"/>
        <w:jc w:val="both"/>
        <w:outlineLvl w:val="1"/>
        <w:rPr>
          <w:rStyle w:val="Heading2Char"/>
          <w:color w:val="002244"/>
        </w:rPr>
      </w:pPr>
      <w:bookmarkStart w:id="1" w:name="_Ref7439780"/>
      <w:r w:rsidRPr="00FE3D43">
        <w:rPr>
          <w:rStyle w:val="Heading2Char"/>
          <w:color w:val="002244"/>
          <w:lang w:val="en-US"/>
        </w:rPr>
        <w:t xml:space="preserve"> </w:t>
      </w:r>
      <w:r w:rsidRPr="00F2561E">
        <w:rPr>
          <w:rStyle w:val="Heading2Char"/>
          <w:color w:val="002244"/>
        </w:rPr>
        <w:t xml:space="preserve">The </w:t>
      </w:r>
      <w:proofErr w:type="spellStart"/>
      <w:r w:rsidRPr="00F2561E">
        <w:rPr>
          <w:rStyle w:val="Heading2Char"/>
          <w:color w:val="002244"/>
        </w:rPr>
        <w:t>natural</w:t>
      </w:r>
      <w:proofErr w:type="spellEnd"/>
      <w:r w:rsidRPr="00F2561E">
        <w:rPr>
          <w:rStyle w:val="Heading2Char"/>
          <w:color w:val="002244"/>
        </w:rPr>
        <w:t xml:space="preserve"> </w:t>
      </w:r>
      <w:proofErr w:type="spellStart"/>
      <w:r w:rsidRPr="00F2561E">
        <w:rPr>
          <w:rStyle w:val="Heading2Char"/>
          <w:color w:val="002244"/>
        </w:rPr>
        <w:t>person</w:t>
      </w:r>
      <w:bookmarkEnd w:id="1"/>
      <w:proofErr w:type="spellEnd"/>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962"/>
      </w:tblGrid>
      <w:tr w:rsidR="00552E8B" w:rsidRPr="00AF3F8D" w14:paraId="38240A57" w14:textId="77777777" w:rsidTr="00F25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04603DF1" w14:textId="77777777" w:rsidR="00552E8B" w:rsidRPr="00AF3F8D" w:rsidRDefault="00552E8B" w:rsidP="00726912">
            <w:pPr>
              <w:spacing w:after="120"/>
              <w:jc w:val="both"/>
              <w:rPr>
                <w:rFonts w:eastAsia="Times New Roman" w:cs="Times New Roman"/>
                <w:lang w:val="en-GB"/>
              </w:rPr>
            </w:pPr>
            <w:r w:rsidRPr="00AF3F8D">
              <w:rPr>
                <w:rFonts w:eastAsia="Times New Roman" w:cs="Times New Roman"/>
                <w:lang w:val="en-GB"/>
              </w:rPr>
              <w:t>Surname</w:t>
            </w:r>
          </w:p>
        </w:tc>
        <w:tc>
          <w:tcPr>
            <w:tcW w:w="5962" w:type="dxa"/>
          </w:tcPr>
          <w:p w14:paraId="7B34EAE3" w14:textId="77777777" w:rsidR="00552E8B" w:rsidRPr="00AF3F8D" w:rsidRDefault="00552E8B" w:rsidP="007269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552E8B" w:rsidRPr="00AF3F8D" w14:paraId="38A34EE0" w14:textId="77777777" w:rsidTr="00F2561E">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59AD7974" w14:textId="77777777" w:rsidR="00552E8B" w:rsidRPr="00AF3F8D" w:rsidRDefault="00552E8B" w:rsidP="00726912">
            <w:pPr>
              <w:spacing w:after="120"/>
              <w:jc w:val="both"/>
              <w:rPr>
                <w:rFonts w:eastAsia="Times New Roman" w:cs="Times New Roman"/>
                <w:lang w:val="en-GB"/>
              </w:rPr>
            </w:pPr>
            <w:r w:rsidRPr="00AF3F8D">
              <w:rPr>
                <w:rFonts w:eastAsia="Times New Roman" w:cs="Times New Roman"/>
                <w:lang w:val="en-GB"/>
              </w:rPr>
              <w:t>First name(s)</w:t>
            </w:r>
          </w:p>
        </w:tc>
        <w:tc>
          <w:tcPr>
            <w:tcW w:w="5962" w:type="dxa"/>
          </w:tcPr>
          <w:p w14:paraId="6F194CC7" w14:textId="77777777" w:rsidR="00552E8B" w:rsidRPr="00AF3F8D" w:rsidRDefault="00552E8B" w:rsidP="007269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552E8B" w:rsidRPr="00AF3F8D" w14:paraId="24D8D068" w14:textId="77777777" w:rsidTr="00F2561E">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6C15C675" w14:textId="77777777" w:rsidR="00552E8B" w:rsidRPr="00AF3F8D" w:rsidRDefault="00552E8B" w:rsidP="00726912">
            <w:pPr>
              <w:spacing w:after="120"/>
              <w:jc w:val="both"/>
              <w:rPr>
                <w:rFonts w:eastAsia="Times New Roman" w:cs="Times New Roman"/>
                <w:lang w:val="en-GB"/>
              </w:rPr>
            </w:pPr>
            <w:r w:rsidRPr="00AF3F8D">
              <w:rPr>
                <w:lang w:val="en-GB"/>
              </w:rPr>
              <w:t>National ID number</w:t>
            </w:r>
            <w:r w:rsidRPr="00AF3F8D">
              <w:rPr>
                <w:rStyle w:val="FootnoteReference"/>
                <w:lang w:val="en-GB"/>
              </w:rPr>
              <w:footnoteReference w:id="2"/>
            </w:r>
          </w:p>
        </w:tc>
        <w:tc>
          <w:tcPr>
            <w:tcW w:w="5962" w:type="dxa"/>
          </w:tcPr>
          <w:p w14:paraId="1A6B639A" w14:textId="77777777" w:rsidR="00552E8B" w:rsidRPr="00AF3F8D" w:rsidRDefault="00552E8B" w:rsidP="007269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57E03835" w14:textId="7999DABD" w:rsidR="00552E8B" w:rsidRDefault="00552E8B" w:rsidP="00552E8B">
      <w:pPr>
        <w:rPr>
          <w:lang w:val="en-GB"/>
        </w:rPr>
      </w:pPr>
    </w:p>
    <w:p w14:paraId="1E698A8F" w14:textId="16D14572" w:rsidR="00552E8B" w:rsidRPr="00FE3D43" w:rsidRDefault="00E32864" w:rsidP="00F2561E">
      <w:pPr>
        <w:pStyle w:val="ListParagraph"/>
        <w:keepNext/>
        <w:keepLines/>
        <w:numPr>
          <w:ilvl w:val="1"/>
          <w:numId w:val="35"/>
        </w:numPr>
        <w:spacing w:before="240" w:after="240" w:line="276" w:lineRule="auto"/>
        <w:ind w:left="426"/>
        <w:jc w:val="both"/>
        <w:outlineLvl w:val="1"/>
        <w:rPr>
          <w:rStyle w:val="Heading2Char"/>
          <w:color w:val="002244"/>
          <w:lang w:val="en-US"/>
        </w:rPr>
      </w:pPr>
      <w:r w:rsidRPr="00FE3D43">
        <w:rPr>
          <w:rStyle w:val="Heading2Char"/>
          <w:color w:val="002244"/>
          <w:lang w:val="en-US"/>
        </w:rPr>
        <w:t xml:space="preserve"> </w:t>
      </w:r>
      <w:r w:rsidR="00552E8B" w:rsidRPr="00FE3D43">
        <w:rPr>
          <w:rStyle w:val="Heading2Char"/>
          <w:color w:val="002244"/>
          <w:lang w:val="en-US"/>
        </w:rPr>
        <w:t xml:space="preserve">The legal </w:t>
      </w:r>
      <w:r w:rsidR="00EC6FC5" w:rsidRPr="00FE3D43">
        <w:rPr>
          <w:rStyle w:val="Heading2Char"/>
          <w:color w:val="002244"/>
          <w:lang w:val="en-US"/>
        </w:rPr>
        <w:t>entity</w:t>
      </w:r>
      <w:r w:rsidR="00552E8B" w:rsidRPr="00FE3D43">
        <w:rPr>
          <w:rStyle w:val="Heading2Char"/>
          <w:color w:val="002244"/>
          <w:lang w:val="en-US"/>
        </w:rPr>
        <w:t xml:space="preserve"> function holder</w:t>
      </w:r>
      <w:r w:rsidR="00EC6FC5" w:rsidRPr="00FE3D43">
        <w:rPr>
          <w:rStyle w:val="Heading2Char"/>
          <w:color w:val="002244"/>
          <w:lang w:val="en-US"/>
        </w:rPr>
        <w:t xml:space="preserve"> (if applicable)</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962"/>
      </w:tblGrid>
      <w:tr w:rsidR="000912FA" w:rsidRPr="00AF3F8D" w14:paraId="1788F0F0" w14:textId="77777777" w:rsidTr="00F25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03A31674" w14:textId="77777777" w:rsidR="000912FA" w:rsidRPr="00AF3F8D" w:rsidRDefault="000912FA" w:rsidP="0041161B">
            <w:pPr>
              <w:spacing w:after="120"/>
              <w:jc w:val="both"/>
              <w:rPr>
                <w:rFonts w:eastAsia="Times New Roman" w:cs="Times New Roman"/>
                <w:lang w:val="en-GB"/>
              </w:rPr>
            </w:pPr>
            <w:r w:rsidRPr="00AF3F8D">
              <w:rPr>
                <w:rFonts w:eastAsia="Times New Roman" w:cs="Times New Roman"/>
                <w:lang w:val="en-GB"/>
              </w:rPr>
              <w:t>Company name</w:t>
            </w:r>
          </w:p>
        </w:tc>
        <w:tc>
          <w:tcPr>
            <w:tcW w:w="5962" w:type="dxa"/>
          </w:tcPr>
          <w:p w14:paraId="22A10D53" w14:textId="77777777" w:rsidR="000912FA" w:rsidRPr="00AF3F8D" w:rsidRDefault="000912FA" w:rsidP="0041161B">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0912FA" w:rsidRPr="00AF3F8D" w14:paraId="314A1C20" w14:textId="77777777" w:rsidTr="00F2561E">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135803C7" w14:textId="77777777" w:rsidR="000912FA" w:rsidRPr="00AF3F8D" w:rsidRDefault="000912FA" w:rsidP="0041161B">
            <w:pPr>
              <w:spacing w:after="120"/>
              <w:jc w:val="both"/>
              <w:rPr>
                <w:rFonts w:eastAsia="Times New Roman" w:cs="Times New Roman"/>
                <w:lang w:val="en-GB"/>
              </w:rPr>
            </w:pPr>
            <w:r w:rsidRPr="00AF3F8D">
              <w:rPr>
                <w:rFonts w:eastAsia="Times New Roman" w:cs="Times New Roman"/>
                <w:lang w:val="en-GB"/>
              </w:rPr>
              <w:t>Company number</w:t>
            </w:r>
            <w:r w:rsidRPr="00AF3F8D">
              <w:rPr>
                <w:rStyle w:val="FootnoteReference"/>
                <w:rFonts w:eastAsia="Times New Roman" w:cs="Times New Roman"/>
                <w:lang w:val="en-GB"/>
              </w:rPr>
              <w:footnoteReference w:id="3"/>
            </w:r>
          </w:p>
        </w:tc>
        <w:tc>
          <w:tcPr>
            <w:tcW w:w="5962" w:type="dxa"/>
          </w:tcPr>
          <w:p w14:paraId="3295A0E4" w14:textId="77777777" w:rsidR="000912FA" w:rsidRPr="00AF3F8D" w:rsidRDefault="000912FA" w:rsidP="0041161B">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0024F79D" w14:textId="77777777" w:rsidR="00E32864" w:rsidRPr="00E32864" w:rsidRDefault="00E32864" w:rsidP="00EC6FC5">
      <w:pPr>
        <w:pStyle w:val="Heading4"/>
        <w:numPr>
          <w:ilvl w:val="0"/>
          <w:numId w:val="0"/>
        </w:numPr>
        <w:ind w:left="1134"/>
        <w:rPr>
          <w:lang w:val="en-GB"/>
        </w:rPr>
      </w:pPr>
      <w:bookmarkStart w:id="2" w:name="_Ref7439813"/>
    </w:p>
    <w:p w14:paraId="549788AD" w14:textId="7FFEDF26" w:rsidR="000912FA" w:rsidRPr="00FE3D43" w:rsidRDefault="00EC6FC5" w:rsidP="00F2561E">
      <w:pPr>
        <w:pStyle w:val="ListParagraph"/>
        <w:keepNext/>
        <w:keepLines/>
        <w:numPr>
          <w:ilvl w:val="1"/>
          <w:numId w:val="35"/>
        </w:numPr>
        <w:spacing w:before="240" w:after="240" w:line="276" w:lineRule="auto"/>
        <w:ind w:left="426"/>
        <w:jc w:val="both"/>
        <w:outlineLvl w:val="1"/>
        <w:rPr>
          <w:rStyle w:val="Heading2Char"/>
          <w:color w:val="002244"/>
          <w:lang w:val="en-US"/>
        </w:rPr>
      </w:pPr>
      <w:r w:rsidRPr="00FE3D43">
        <w:rPr>
          <w:rStyle w:val="Heading2Char"/>
          <w:color w:val="002244"/>
          <w:lang w:val="en-US"/>
        </w:rPr>
        <w:t xml:space="preserve">The legal entity permanent representative of the </w:t>
      </w:r>
      <w:r w:rsidR="000912FA" w:rsidRPr="00FE3D43">
        <w:rPr>
          <w:rStyle w:val="Heading2Char"/>
          <w:color w:val="002244"/>
          <w:lang w:val="en-US"/>
        </w:rPr>
        <w:t>legal entity</w:t>
      </w:r>
      <w:r w:rsidRPr="00FE3D43">
        <w:rPr>
          <w:rStyle w:val="Heading2Char"/>
          <w:color w:val="002244"/>
          <w:lang w:val="en-US"/>
        </w:rPr>
        <w:t xml:space="preserve"> function holder</w:t>
      </w:r>
      <w:r w:rsidR="004F2E7F" w:rsidRPr="00FE3D43">
        <w:rPr>
          <w:rStyle w:val="Heading2Char"/>
          <w:color w:val="002244"/>
          <w:lang w:val="en-US"/>
        </w:rPr>
        <w:t xml:space="preserve"> (if applicable – for key functions only)</w:t>
      </w:r>
    </w:p>
    <w:tbl>
      <w:tblPr>
        <w:tblStyle w:val="PlainTable11"/>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677"/>
        <w:gridCol w:w="5962"/>
      </w:tblGrid>
      <w:tr w:rsidR="00EC6FC5" w:rsidRPr="00AF3F8D" w14:paraId="7D87D2A6" w14:textId="77777777" w:rsidTr="00F25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bookmarkEnd w:id="2"/>
          <w:p w14:paraId="0CA8D377" w14:textId="77777777" w:rsidR="00EC6FC5" w:rsidRPr="00AF3F8D" w:rsidRDefault="00EC6FC5" w:rsidP="00726912">
            <w:pPr>
              <w:spacing w:after="120"/>
              <w:jc w:val="both"/>
              <w:rPr>
                <w:rFonts w:eastAsia="Times New Roman" w:cs="Times New Roman"/>
                <w:lang w:val="en-GB"/>
              </w:rPr>
            </w:pPr>
            <w:r w:rsidRPr="00AF3F8D">
              <w:rPr>
                <w:rFonts w:eastAsia="Times New Roman" w:cs="Times New Roman"/>
                <w:lang w:val="en-GB"/>
              </w:rPr>
              <w:t>Company name</w:t>
            </w:r>
          </w:p>
        </w:tc>
        <w:tc>
          <w:tcPr>
            <w:tcW w:w="5962" w:type="dxa"/>
          </w:tcPr>
          <w:p w14:paraId="43C52777" w14:textId="77777777" w:rsidR="00EC6FC5" w:rsidRPr="00AF3F8D" w:rsidRDefault="00EC6FC5" w:rsidP="00726912">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EC6FC5" w:rsidRPr="00AF3F8D" w14:paraId="3A8869C0" w14:textId="77777777" w:rsidTr="00F2561E">
        <w:tc>
          <w:tcPr>
            <w:cnfStyle w:val="001000000000" w:firstRow="0" w:lastRow="0" w:firstColumn="1" w:lastColumn="0" w:oddVBand="0" w:evenVBand="0" w:oddHBand="0" w:evenHBand="0" w:firstRowFirstColumn="0" w:firstRowLastColumn="0" w:lastRowFirstColumn="0" w:lastRowLastColumn="0"/>
            <w:tcW w:w="3677" w:type="dxa"/>
            <w:shd w:val="clear" w:color="auto" w:fill="F1F4F4"/>
            <w:vAlign w:val="center"/>
          </w:tcPr>
          <w:p w14:paraId="5EA92303" w14:textId="77777777" w:rsidR="00EC6FC5" w:rsidRPr="00AF3F8D" w:rsidRDefault="00EC6FC5" w:rsidP="00726912">
            <w:pPr>
              <w:spacing w:after="120"/>
              <w:jc w:val="both"/>
              <w:rPr>
                <w:rFonts w:eastAsia="Times New Roman" w:cs="Times New Roman"/>
                <w:lang w:val="en-GB"/>
              </w:rPr>
            </w:pPr>
            <w:r w:rsidRPr="00AF3F8D">
              <w:rPr>
                <w:rFonts w:eastAsia="Times New Roman" w:cs="Times New Roman"/>
                <w:lang w:val="en-GB"/>
              </w:rPr>
              <w:t>Company number</w:t>
            </w:r>
            <w:r w:rsidRPr="00AF3F8D">
              <w:rPr>
                <w:rStyle w:val="FootnoteReference"/>
                <w:rFonts w:eastAsia="Times New Roman" w:cs="Times New Roman"/>
                <w:lang w:val="en-GB"/>
              </w:rPr>
              <w:footnoteReference w:id="4"/>
            </w:r>
          </w:p>
        </w:tc>
        <w:tc>
          <w:tcPr>
            <w:tcW w:w="5962" w:type="dxa"/>
          </w:tcPr>
          <w:p w14:paraId="19B11BE9" w14:textId="77777777" w:rsidR="00EC6FC5" w:rsidRPr="00AF3F8D" w:rsidRDefault="00EC6FC5" w:rsidP="00726912">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53DB26AD" w14:textId="583876ED" w:rsidR="004C0175" w:rsidRPr="00F2561E" w:rsidRDefault="004C0175" w:rsidP="00F2561E">
      <w:pPr>
        <w:pStyle w:val="ListParagraph"/>
        <w:keepNext/>
        <w:keepLines/>
        <w:numPr>
          <w:ilvl w:val="0"/>
          <w:numId w:val="35"/>
        </w:numPr>
        <w:spacing w:before="240" w:after="240" w:line="276" w:lineRule="auto"/>
        <w:ind w:left="426"/>
        <w:jc w:val="both"/>
        <w:outlineLvl w:val="1"/>
        <w:rPr>
          <w:rStyle w:val="Heading2Char"/>
          <w:color w:val="002244"/>
          <w:lang w:val="en-GB"/>
        </w:rPr>
      </w:pPr>
      <w:r w:rsidRPr="00F2561E">
        <w:rPr>
          <w:rStyle w:val="Heading2Char"/>
          <w:color w:val="002244"/>
          <w:lang w:val="en-GB"/>
        </w:rPr>
        <w:lastRenderedPageBreak/>
        <w:t>What change?</w:t>
      </w:r>
    </w:p>
    <w:p w14:paraId="27EC2AB2" w14:textId="540062EB" w:rsidR="009F5EA5" w:rsidRDefault="004C0175" w:rsidP="004002B5">
      <w:pPr>
        <w:spacing w:before="120" w:after="200" w:line="276" w:lineRule="auto"/>
        <w:rPr>
          <w:rFonts w:ascii="Calibri" w:eastAsia="Gotham Rounded Book" w:hAnsi="Calibri" w:cs="Times New Roman"/>
          <w:lang w:val="en-GB"/>
        </w:rPr>
      </w:pPr>
      <w:r w:rsidRPr="004C0175">
        <w:rPr>
          <w:rFonts w:ascii="Calibri" w:eastAsia="MS Gothic" w:hAnsi="Calibri" w:cs="Times New Roman"/>
          <w:bCs/>
          <w:color w:val="001021"/>
          <w:lang w:val="en-GB" w:eastAsia="fr-BE"/>
        </w:rPr>
        <w:t>Please tick the change you wish to notify</w:t>
      </w:r>
      <w:r>
        <w:rPr>
          <w:rFonts w:ascii="Calibri" w:eastAsia="Gotham Rounded Book" w:hAnsi="Calibri" w:cs="Times New Roman"/>
          <w:lang w:val="en-GB"/>
        </w:rPr>
        <w:t>.</w:t>
      </w:r>
    </w:p>
    <w:p w14:paraId="6174E404" w14:textId="58819A19" w:rsidR="004C0175" w:rsidRPr="00BF7985" w:rsidRDefault="00D44275" w:rsidP="004C0175">
      <w:pPr>
        <w:spacing w:before="120" w:after="0" w:line="276" w:lineRule="auto"/>
        <w:ind w:left="567" w:hanging="425"/>
        <w:jc w:val="both"/>
        <w:rPr>
          <w:rFonts w:ascii="Calibri" w:eastAsia="Gotham Rounded Book" w:hAnsi="Calibri" w:cs="Times New Roman"/>
          <w:lang w:val="en-GB"/>
        </w:rPr>
      </w:pPr>
      <w:sdt>
        <w:sdtPr>
          <w:rPr>
            <w:rFonts w:ascii="Calibri" w:eastAsia="Gotham Rounded Book" w:hAnsi="Calibri" w:cs="Times New Roman"/>
            <w:lang w:val="en-GB"/>
          </w:rPr>
          <w:id w:val="-1493326744"/>
          <w14:checkbox>
            <w14:checked w14:val="0"/>
            <w14:checkedState w14:val="2612" w14:font="MS Gothic"/>
            <w14:uncheckedState w14:val="2610" w14:font="MS Gothic"/>
          </w14:checkbox>
        </w:sdtPr>
        <w:sdtEndPr/>
        <w:sdtContent>
          <w:r w:rsidR="004C0175" w:rsidRPr="00BF7985">
            <w:rPr>
              <w:rFonts w:ascii="Segoe UI Symbol" w:eastAsia="Gotham Rounded Book" w:hAnsi="Segoe UI Symbol" w:cs="Segoe UI Symbol"/>
              <w:lang w:val="en-GB"/>
            </w:rPr>
            <w:t>☐</w:t>
          </w:r>
        </w:sdtContent>
      </w:sdt>
      <w:r w:rsidR="004C0175" w:rsidRPr="00BF7985">
        <w:rPr>
          <w:rFonts w:ascii="Calibri" w:eastAsia="Gotham Rounded Book" w:hAnsi="Calibri" w:cs="Times New Roman"/>
          <w:lang w:val="en-GB"/>
        </w:rPr>
        <w:tab/>
        <w:t>I</w:t>
      </w:r>
      <w:r w:rsidR="00BF7985" w:rsidRPr="00BF7985">
        <w:rPr>
          <w:rFonts w:ascii="Calibri" w:eastAsia="Gotham Rounded Book" w:hAnsi="Calibri" w:cs="Times New Roman"/>
          <w:lang w:val="en-GB"/>
        </w:rPr>
        <w:t xml:space="preserve"> am </w:t>
      </w:r>
      <w:r w:rsidR="00177247">
        <w:rPr>
          <w:rFonts w:ascii="Calibri" w:eastAsia="Gotham Rounded Book" w:hAnsi="Calibri" w:cs="Times New Roman"/>
          <w:lang w:val="en-GB"/>
        </w:rPr>
        <w:t xml:space="preserve">a </w:t>
      </w:r>
      <w:r w:rsidR="00BF7985" w:rsidRPr="00BF7985">
        <w:rPr>
          <w:rFonts w:ascii="Calibri" w:eastAsia="Gotham Rounded Book" w:hAnsi="Calibri" w:cs="Times New Roman"/>
          <w:lang w:val="en-GB"/>
        </w:rPr>
        <w:t xml:space="preserve">director and </w:t>
      </w:r>
      <w:r w:rsidR="00A00176">
        <w:rPr>
          <w:rFonts w:ascii="Calibri" w:eastAsia="Gotham Rounded Book" w:hAnsi="Calibri" w:cs="Times New Roman"/>
          <w:lang w:val="en-GB"/>
        </w:rPr>
        <w:t xml:space="preserve">will </w:t>
      </w:r>
      <w:r w:rsidR="00BF7985" w:rsidRPr="00BF7985">
        <w:rPr>
          <w:rFonts w:ascii="Calibri" w:eastAsia="Gotham Rounded Book" w:hAnsi="Calibri" w:cs="Times New Roman"/>
          <w:lang w:val="en-GB"/>
        </w:rPr>
        <w:t>become chair of the board of directors</w:t>
      </w:r>
      <w:r w:rsidR="004C0175" w:rsidRPr="00BF7985">
        <w:rPr>
          <w:rFonts w:ascii="Calibri" w:eastAsia="Gotham Rounded Book" w:hAnsi="Calibri" w:cs="Times New Roman"/>
          <w:lang w:val="en-GB"/>
        </w:rPr>
        <w:t xml:space="preserve">. </w:t>
      </w:r>
    </w:p>
    <w:p w14:paraId="5C5C67BC" w14:textId="33DDBAA0" w:rsidR="004C0175" w:rsidRPr="00BF7985"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862941786"/>
          <w14:checkbox>
            <w14:checked w14:val="0"/>
            <w14:checkedState w14:val="2612" w14:font="MS Gothic"/>
            <w14:uncheckedState w14:val="2610" w14:font="MS Gothic"/>
          </w14:checkbox>
        </w:sdtPr>
        <w:sdtEndPr/>
        <w:sdtContent>
          <w:r w:rsidR="004C0175" w:rsidRPr="00BF7985">
            <w:rPr>
              <w:rFonts w:ascii="Segoe UI Symbol" w:eastAsia="Gotham Rounded Book" w:hAnsi="Segoe UI Symbol" w:cs="Segoe UI Symbol"/>
              <w:lang w:val="en-US"/>
            </w:rPr>
            <w:t>☐</w:t>
          </w:r>
        </w:sdtContent>
      </w:sdt>
      <w:r w:rsidR="004C0175" w:rsidRPr="00BF7985">
        <w:rPr>
          <w:rFonts w:ascii="Calibri" w:eastAsia="Gotham Rounded Book" w:hAnsi="Calibri" w:cs="Times New Roman"/>
          <w:lang w:val="en-US"/>
        </w:rPr>
        <w:tab/>
        <w:t>I</w:t>
      </w:r>
      <w:r w:rsidR="00BF7985" w:rsidRPr="00BF7985">
        <w:rPr>
          <w:rFonts w:ascii="Calibri" w:eastAsia="Gotham Rounded Book" w:hAnsi="Calibri" w:cs="Times New Roman"/>
          <w:lang w:val="en-US"/>
        </w:rPr>
        <w:t xml:space="preserve"> am </w:t>
      </w:r>
      <w:r w:rsidR="00177247">
        <w:rPr>
          <w:rFonts w:ascii="Calibri" w:eastAsia="Gotham Rounded Book" w:hAnsi="Calibri" w:cs="Times New Roman"/>
          <w:lang w:val="en-US"/>
        </w:rPr>
        <w:t xml:space="preserve">a </w:t>
      </w:r>
      <w:r w:rsidR="00BF7985" w:rsidRPr="00BF7985">
        <w:rPr>
          <w:rFonts w:ascii="Calibri" w:eastAsia="Gotham Rounded Book" w:hAnsi="Calibri" w:cs="Times New Roman"/>
          <w:lang w:val="en-US"/>
        </w:rPr>
        <w:t xml:space="preserve">non-executive director and </w:t>
      </w:r>
      <w:r w:rsidR="00A00176">
        <w:rPr>
          <w:rFonts w:ascii="Calibri" w:eastAsia="Gotham Rounded Book" w:hAnsi="Calibri" w:cs="Times New Roman"/>
          <w:lang w:val="en-US"/>
        </w:rPr>
        <w:t>will</w:t>
      </w:r>
      <w:r w:rsidR="00177247">
        <w:rPr>
          <w:rFonts w:ascii="Calibri" w:eastAsia="Gotham Rounded Book" w:hAnsi="Calibri" w:cs="Times New Roman"/>
          <w:lang w:val="en-US"/>
        </w:rPr>
        <w:t xml:space="preserve"> </w:t>
      </w:r>
      <w:r w:rsidR="00BF7985" w:rsidRPr="00BF7985">
        <w:rPr>
          <w:rFonts w:ascii="Calibri" w:eastAsia="Gotham Rounded Book" w:hAnsi="Calibri" w:cs="Times New Roman"/>
          <w:lang w:val="en-US"/>
        </w:rPr>
        <w:t xml:space="preserve">become </w:t>
      </w:r>
      <w:r w:rsidR="00177247">
        <w:rPr>
          <w:rFonts w:ascii="Calibri" w:eastAsia="Gotham Rounded Book" w:hAnsi="Calibri" w:cs="Times New Roman"/>
          <w:lang w:val="en-US"/>
        </w:rPr>
        <w:t xml:space="preserve">an </w:t>
      </w:r>
      <w:r w:rsidR="00BF7985" w:rsidRPr="00BF7985">
        <w:rPr>
          <w:rFonts w:ascii="Calibri" w:eastAsia="Gotham Rounded Book" w:hAnsi="Calibri" w:cs="Times New Roman"/>
          <w:lang w:val="en-US"/>
        </w:rPr>
        <w:t>executive director</w:t>
      </w:r>
      <w:r w:rsidR="004C0175" w:rsidRPr="00BF7985">
        <w:rPr>
          <w:rFonts w:ascii="Calibri" w:eastAsia="Gotham Rounded Book" w:hAnsi="Calibri" w:cs="Times New Roman"/>
          <w:lang w:val="en-US"/>
        </w:rPr>
        <w:t>.</w:t>
      </w:r>
    </w:p>
    <w:p w14:paraId="600481EB" w14:textId="287F61BB"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837925539"/>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t>I</w:t>
      </w:r>
      <w:r w:rsidR="00177247" w:rsidRPr="00177247">
        <w:rPr>
          <w:rFonts w:ascii="Calibri" w:eastAsia="Gotham Rounded Book" w:hAnsi="Calibri" w:cs="Times New Roman"/>
          <w:lang w:val="en-US"/>
        </w:rPr>
        <w:t xml:space="preserve"> am a director representing the members or </w:t>
      </w:r>
      <w:r w:rsidR="00F2561E">
        <w:rPr>
          <w:rFonts w:ascii="Calibri" w:eastAsia="Gotham Rounded Book" w:hAnsi="Calibri" w:cs="Times New Roman"/>
          <w:lang w:val="en-US"/>
        </w:rPr>
        <w:t>beneficiaries</w:t>
      </w:r>
      <w:r w:rsidR="00F2561E" w:rsidRPr="00177247">
        <w:rPr>
          <w:rFonts w:ascii="Calibri" w:eastAsia="Gotham Rounded Book" w:hAnsi="Calibri" w:cs="Times New Roman"/>
          <w:lang w:val="en-US"/>
        </w:rPr>
        <w:t xml:space="preserve"> </w:t>
      </w:r>
      <w:r w:rsidR="00177247" w:rsidRPr="00177247">
        <w:rPr>
          <w:rFonts w:ascii="Calibri" w:eastAsia="Gotham Rounded Book" w:hAnsi="Calibri" w:cs="Times New Roman"/>
          <w:lang w:val="en-US"/>
        </w:rPr>
        <w:t xml:space="preserve">and </w:t>
      </w:r>
      <w:r w:rsidR="00A00176">
        <w:rPr>
          <w:rFonts w:ascii="Calibri" w:eastAsia="Gotham Rounded Book" w:hAnsi="Calibri" w:cs="Times New Roman"/>
          <w:lang w:val="en-US"/>
        </w:rPr>
        <w:t>will</w:t>
      </w:r>
      <w:r w:rsidR="00177247" w:rsidRPr="00177247">
        <w:rPr>
          <w:rFonts w:ascii="Calibri" w:eastAsia="Gotham Rounded Book" w:hAnsi="Calibri" w:cs="Times New Roman"/>
          <w:lang w:val="en-US"/>
        </w:rPr>
        <w:t xml:space="preserve"> become a director representing a sponsoring undertaking</w:t>
      </w:r>
      <w:r w:rsidR="00177247">
        <w:rPr>
          <w:rFonts w:ascii="Calibri" w:eastAsia="Gotham Rounded Book" w:hAnsi="Calibri" w:cs="Times New Roman"/>
          <w:lang w:val="en-US"/>
        </w:rPr>
        <w:t>.</w:t>
      </w:r>
    </w:p>
    <w:p w14:paraId="27F9006B" w14:textId="4A1535BB"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991954582"/>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r>
      <w:r w:rsidR="00177247" w:rsidRPr="00177247">
        <w:rPr>
          <w:rFonts w:ascii="Calibri" w:eastAsia="Gotham Rounded Book" w:hAnsi="Calibri" w:cs="Times New Roman"/>
          <w:lang w:val="en-US"/>
        </w:rPr>
        <w:t xml:space="preserve">The content of my job </w:t>
      </w:r>
      <w:r w:rsidR="00A00176">
        <w:rPr>
          <w:rFonts w:ascii="Calibri" w:eastAsia="Gotham Rounded Book" w:hAnsi="Calibri" w:cs="Times New Roman"/>
          <w:lang w:val="en-US"/>
        </w:rPr>
        <w:t>will change</w:t>
      </w:r>
      <w:r w:rsidR="004C0175" w:rsidRPr="00177247">
        <w:rPr>
          <w:rFonts w:ascii="Calibri" w:eastAsia="Gotham Rounded Book" w:hAnsi="Calibri" w:cs="Times New Roman"/>
          <w:lang w:val="en-US"/>
        </w:rPr>
        <w:t>.</w:t>
      </w:r>
    </w:p>
    <w:p w14:paraId="1691DFDE" w14:textId="1821250F"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303271084"/>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r>
      <w:r w:rsidR="00177247" w:rsidRPr="00177247">
        <w:rPr>
          <w:rFonts w:ascii="Calibri" w:eastAsia="Gotham Rounded Book" w:hAnsi="Calibri" w:cs="Times New Roman"/>
          <w:lang w:val="en-US"/>
        </w:rPr>
        <w:t>The distribution of tasks within the operati</w:t>
      </w:r>
      <w:r w:rsidR="00050391">
        <w:rPr>
          <w:rFonts w:ascii="Calibri" w:eastAsia="Gotham Rounded Book" w:hAnsi="Calibri" w:cs="Times New Roman"/>
          <w:lang w:val="en-US"/>
        </w:rPr>
        <w:t>o</w:t>
      </w:r>
      <w:r w:rsidR="00177247" w:rsidRPr="00177247">
        <w:rPr>
          <w:rFonts w:ascii="Calibri" w:eastAsia="Gotham Rounded Book" w:hAnsi="Calibri" w:cs="Times New Roman"/>
          <w:lang w:val="en-US"/>
        </w:rPr>
        <w:t xml:space="preserve">nal body </w:t>
      </w:r>
      <w:r w:rsidR="00A00176">
        <w:rPr>
          <w:rFonts w:ascii="Calibri" w:eastAsia="Gotham Rounded Book" w:hAnsi="Calibri" w:cs="Times New Roman"/>
          <w:lang w:val="en-US"/>
        </w:rPr>
        <w:t>will change</w:t>
      </w:r>
      <w:r w:rsidR="004C0175" w:rsidRPr="00177247">
        <w:rPr>
          <w:rFonts w:ascii="Calibri" w:eastAsia="Gotham Rounded Book" w:hAnsi="Calibri" w:cs="Times New Roman"/>
          <w:lang w:val="en-US"/>
        </w:rPr>
        <w:t>.</w:t>
      </w:r>
    </w:p>
    <w:p w14:paraId="7545F6B3" w14:textId="38DA7F12"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505162544"/>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t>I</w:t>
      </w:r>
      <w:r w:rsidR="00177247" w:rsidRPr="00177247">
        <w:rPr>
          <w:rFonts w:ascii="Calibri" w:eastAsia="Gotham Rounded Book" w:hAnsi="Calibri" w:cs="Times New Roman"/>
          <w:lang w:val="en-US"/>
        </w:rPr>
        <w:t xml:space="preserve"> </w:t>
      </w:r>
      <w:proofErr w:type="gramStart"/>
      <w:r w:rsidR="00177247" w:rsidRPr="00177247">
        <w:rPr>
          <w:rFonts w:ascii="Calibri" w:eastAsia="Gotham Rounded Book" w:hAnsi="Calibri" w:cs="Times New Roman"/>
          <w:lang w:val="en-US"/>
        </w:rPr>
        <w:t>have been convicted</w:t>
      </w:r>
      <w:proofErr w:type="gramEnd"/>
      <w:r w:rsidR="00177247" w:rsidRPr="00177247">
        <w:rPr>
          <w:rFonts w:ascii="Calibri" w:eastAsia="Gotham Rounded Book" w:hAnsi="Calibri" w:cs="Times New Roman"/>
          <w:lang w:val="en-US"/>
        </w:rPr>
        <w:t xml:space="preserve"> in legal proceeding</w:t>
      </w:r>
      <w:r w:rsidR="00A00176">
        <w:rPr>
          <w:rFonts w:ascii="Calibri" w:eastAsia="Gotham Rounded Book" w:hAnsi="Calibri" w:cs="Times New Roman"/>
          <w:lang w:val="en-US"/>
        </w:rPr>
        <w:t>s</w:t>
      </w:r>
      <w:r w:rsidR="004C0175" w:rsidRPr="00177247">
        <w:rPr>
          <w:rFonts w:ascii="Calibri" w:eastAsia="Gotham Rounded Book" w:hAnsi="Calibri" w:cs="Times New Roman"/>
          <w:lang w:val="en-US"/>
        </w:rPr>
        <w:t>.</w:t>
      </w:r>
    </w:p>
    <w:p w14:paraId="181633EE" w14:textId="450ED5D3"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815949596"/>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r>
      <w:r w:rsidR="00177247" w:rsidRPr="00177247">
        <w:rPr>
          <w:rFonts w:ascii="Calibri" w:eastAsia="Gotham Rounded Book" w:hAnsi="Calibri" w:cs="Times New Roman"/>
          <w:lang w:val="en-US"/>
        </w:rPr>
        <w:t xml:space="preserve">I </w:t>
      </w:r>
      <w:proofErr w:type="gramStart"/>
      <w:r w:rsidR="00177247" w:rsidRPr="00177247">
        <w:rPr>
          <w:rFonts w:ascii="Calibri" w:eastAsia="Gotham Rounded Book" w:hAnsi="Calibri" w:cs="Times New Roman"/>
          <w:lang w:val="en-US"/>
        </w:rPr>
        <w:t>have been summoned</w:t>
      </w:r>
      <w:proofErr w:type="gramEnd"/>
      <w:r w:rsidR="00177247" w:rsidRPr="00177247">
        <w:rPr>
          <w:rFonts w:ascii="Calibri" w:eastAsia="Gotham Rounded Book" w:hAnsi="Calibri" w:cs="Times New Roman"/>
          <w:lang w:val="en-US"/>
        </w:rPr>
        <w:t xml:space="preserve"> to court</w:t>
      </w:r>
      <w:r w:rsidR="004C0175" w:rsidRPr="00177247">
        <w:rPr>
          <w:rFonts w:ascii="Calibri" w:eastAsia="Gotham Rounded Book" w:hAnsi="Calibri" w:cs="Times New Roman"/>
          <w:lang w:val="en-US"/>
        </w:rPr>
        <w:t>.</w:t>
      </w:r>
    </w:p>
    <w:p w14:paraId="26D2F187" w14:textId="6473640E"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394334165"/>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r>
      <w:r w:rsidR="00177247" w:rsidRPr="00177247">
        <w:rPr>
          <w:rFonts w:ascii="Calibri" w:eastAsia="Gotham Rounded Book" w:hAnsi="Calibri" w:cs="Times New Roman"/>
          <w:lang w:val="en-US"/>
        </w:rPr>
        <w:t>A (new) conflict of interest has arisen.</w:t>
      </w:r>
    </w:p>
    <w:p w14:paraId="05888723" w14:textId="09F760E5" w:rsidR="004C0175" w:rsidRPr="00177247"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210726078"/>
          <w14:checkbox>
            <w14:checked w14:val="0"/>
            <w14:checkedState w14:val="2612" w14:font="MS Gothic"/>
            <w14:uncheckedState w14:val="2610" w14:font="MS Gothic"/>
          </w14:checkbox>
        </w:sdtPr>
        <w:sdtEndPr/>
        <w:sdtContent>
          <w:r w:rsidR="004C0175" w:rsidRPr="00177247">
            <w:rPr>
              <w:rFonts w:ascii="Segoe UI Symbol" w:eastAsia="Gotham Rounded Book" w:hAnsi="Segoe UI Symbol" w:cs="Segoe UI Symbol"/>
              <w:lang w:val="en-US"/>
            </w:rPr>
            <w:t>☐</w:t>
          </w:r>
        </w:sdtContent>
      </w:sdt>
      <w:r w:rsidR="004C0175" w:rsidRPr="00177247">
        <w:rPr>
          <w:rFonts w:ascii="Calibri" w:eastAsia="Gotham Rounded Book" w:hAnsi="Calibri" w:cs="Times New Roman"/>
          <w:lang w:val="en-US"/>
        </w:rPr>
        <w:tab/>
      </w:r>
      <w:r w:rsidR="00177247" w:rsidRPr="00177247">
        <w:rPr>
          <w:rFonts w:ascii="Calibri" w:eastAsia="Gotham Rounded Book" w:hAnsi="Calibri" w:cs="Times New Roman"/>
          <w:lang w:val="en-US"/>
        </w:rPr>
        <w:t xml:space="preserve">The legal entity function holder </w:t>
      </w:r>
      <w:r w:rsidR="00A00176">
        <w:rPr>
          <w:rFonts w:ascii="Calibri" w:eastAsia="Gotham Rounded Book" w:hAnsi="Calibri" w:cs="Times New Roman"/>
          <w:lang w:val="en-US"/>
        </w:rPr>
        <w:t>is changing its</w:t>
      </w:r>
      <w:r w:rsidR="00177247" w:rsidRPr="00177247">
        <w:rPr>
          <w:rFonts w:ascii="Calibri" w:eastAsia="Gotham Rounded Book" w:hAnsi="Calibri" w:cs="Times New Roman"/>
          <w:lang w:val="en-US"/>
        </w:rPr>
        <w:t xml:space="preserve"> name but </w:t>
      </w:r>
      <w:r w:rsidR="00A00176">
        <w:rPr>
          <w:rFonts w:ascii="Calibri" w:eastAsia="Gotham Rounded Book" w:hAnsi="Calibri" w:cs="Times New Roman"/>
          <w:lang w:val="en-US"/>
        </w:rPr>
        <w:t xml:space="preserve">is </w:t>
      </w:r>
      <w:r w:rsidR="00177247" w:rsidRPr="00177247">
        <w:rPr>
          <w:rFonts w:ascii="Calibri" w:eastAsia="Gotham Rounded Book" w:hAnsi="Calibri" w:cs="Times New Roman"/>
          <w:lang w:val="en-US"/>
        </w:rPr>
        <w:t>not undergo</w:t>
      </w:r>
      <w:r w:rsidR="00A00176">
        <w:rPr>
          <w:rFonts w:ascii="Calibri" w:eastAsia="Gotham Rounded Book" w:hAnsi="Calibri" w:cs="Times New Roman"/>
          <w:lang w:val="en-US"/>
        </w:rPr>
        <w:t>ing</w:t>
      </w:r>
      <w:r w:rsidR="00177247" w:rsidRPr="00177247">
        <w:rPr>
          <w:rFonts w:ascii="Calibri" w:eastAsia="Gotham Rounded Book" w:hAnsi="Calibri" w:cs="Times New Roman"/>
          <w:lang w:val="en-US"/>
        </w:rPr>
        <w:t xml:space="preserve"> a structural change</w:t>
      </w:r>
      <w:r w:rsidR="00A00176">
        <w:rPr>
          <w:rFonts w:ascii="Calibri" w:eastAsia="Gotham Rounded Book" w:hAnsi="Calibri" w:cs="Times New Roman"/>
          <w:lang w:val="en-US"/>
        </w:rPr>
        <w:t>,</w:t>
      </w:r>
      <w:r w:rsidR="00177247" w:rsidRPr="00177247">
        <w:rPr>
          <w:rFonts w:ascii="Calibri" w:eastAsia="Gotham Rounded Book" w:hAnsi="Calibri" w:cs="Times New Roman"/>
          <w:lang w:val="en-US"/>
        </w:rPr>
        <w:t xml:space="preserve"> and its permanent representative </w:t>
      </w:r>
      <w:r w:rsidR="00A00176">
        <w:rPr>
          <w:rFonts w:ascii="Calibri" w:eastAsia="Gotham Rounded Book" w:hAnsi="Calibri" w:cs="Times New Roman"/>
          <w:lang w:val="en-US"/>
        </w:rPr>
        <w:t>is not changing</w:t>
      </w:r>
      <w:r w:rsidR="004C0175" w:rsidRPr="00177247">
        <w:rPr>
          <w:rFonts w:ascii="Calibri" w:eastAsia="Gotham Rounded Book" w:hAnsi="Calibri" w:cs="Times New Roman"/>
          <w:lang w:val="en-US"/>
        </w:rPr>
        <w:t>.</w:t>
      </w:r>
    </w:p>
    <w:p w14:paraId="61B4FAF1" w14:textId="38250D34" w:rsidR="004C0175" w:rsidRPr="0002350D"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135063137"/>
          <w14:checkbox>
            <w14:checked w14:val="0"/>
            <w14:checkedState w14:val="2612" w14:font="MS Gothic"/>
            <w14:uncheckedState w14:val="2610" w14:font="MS Gothic"/>
          </w14:checkbox>
        </w:sdtPr>
        <w:sdtEndPr/>
        <w:sdtContent>
          <w:r w:rsidR="004C0175" w:rsidRPr="00C64F5C">
            <w:rPr>
              <w:rFonts w:ascii="Segoe UI Symbol" w:eastAsia="Gotham Rounded Book" w:hAnsi="Segoe UI Symbol" w:cs="Segoe UI Symbol"/>
              <w:lang w:val="en-US"/>
            </w:rPr>
            <w:t>☐</w:t>
          </w:r>
        </w:sdtContent>
      </w:sdt>
      <w:r w:rsidR="004C0175" w:rsidRPr="00C64F5C">
        <w:rPr>
          <w:rFonts w:ascii="Calibri" w:eastAsia="Gotham Rounded Book" w:hAnsi="Calibri" w:cs="Times New Roman"/>
          <w:lang w:val="en-US"/>
        </w:rPr>
        <w:tab/>
      </w:r>
      <w:r w:rsidR="00177247" w:rsidRPr="00C64F5C">
        <w:rPr>
          <w:rFonts w:ascii="Calibri" w:eastAsia="Gotham Rounded Book" w:hAnsi="Calibri" w:cs="Times New Roman"/>
          <w:lang w:val="en-US"/>
        </w:rPr>
        <w:t>The legal entity function holder</w:t>
      </w:r>
      <w:r w:rsidR="00A00176">
        <w:rPr>
          <w:rFonts w:ascii="Calibri" w:eastAsia="Gotham Rounded Book" w:hAnsi="Calibri" w:cs="Times New Roman"/>
          <w:lang w:val="en-US"/>
        </w:rPr>
        <w:t xml:space="preserve"> is undergoing</w:t>
      </w:r>
      <w:r w:rsidR="00177247" w:rsidRPr="00C64F5C">
        <w:rPr>
          <w:rFonts w:ascii="Calibri" w:eastAsia="Gotham Rounded Book" w:hAnsi="Calibri" w:cs="Times New Roman"/>
          <w:lang w:val="en-US"/>
        </w:rPr>
        <w:t xml:space="preserve"> a structural change </w:t>
      </w:r>
      <w:r w:rsidR="00C64F5C" w:rsidRPr="00C64F5C">
        <w:rPr>
          <w:rFonts w:ascii="Calibri" w:eastAsia="Gotham Rounded Book" w:hAnsi="Calibri" w:cs="Times New Roman"/>
          <w:lang w:val="en-US"/>
        </w:rPr>
        <w:t xml:space="preserve">with continuity of </w:t>
      </w:r>
      <w:r w:rsidR="00F2561E">
        <w:rPr>
          <w:rFonts w:ascii="Calibri" w:eastAsia="Gotham Rounded Book" w:hAnsi="Calibri" w:cs="Times New Roman"/>
          <w:lang w:val="en-US"/>
        </w:rPr>
        <w:t>asset</w:t>
      </w:r>
      <w:r w:rsidR="00F2561E" w:rsidRPr="00C64F5C">
        <w:rPr>
          <w:rFonts w:ascii="Calibri" w:eastAsia="Gotham Rounded Book" w:hAnsi="Calibri" w:cs="Times New Roman"/>
          <w:lang w:val="en-US"/>
        </w:rPr>
        <w:t xml:space="preserve"> </w:t>
      </w:r>
      <w:r w:rsidR="00C64F5C" w:rsidRPr="00C64F5C">
        <w:rPr>
          <w:rFonts w:ascii="Calibri" w:eastAsia="Gotham Rounded Book" w:hAnsi="Calibri" w:cs="Times New Roman"/>
          <w:lang w:val="en-US"/>
        </w:rPr>
        <w:t>relations</w:t>
      </w:r>
      <w:r w:rsidR="004C0175" w:rsidRPr="00A210CB">
        <w:rPr>
          <w:rFonts w:ascii="Calibri" w:eastAsia="Gotham Rounded Book" w:hAnsi="Calibri" w:cs="Times New Roman"/>
          <w:vertAlign w:val="superscript"/>
        </w:rPr>
        <w:footnoteReference w:id="5"/>
      </w:r>
      <w:proofErr w:type="gramStart"/>
      <w:r w:rsidR="004C0175" w:rsidRPr="00C64F5C">
        <w:rPr>
          <w:rFonts w:ascii="Calibri" w:eastAsia="Gotham Rounded Book" w:hAnsi="Calibri" w:cs="Times New Roman"/>
          <w:vertAlign w:val="superscript"/>
          <w:lang w:val="en-US"/>
        </w:rPr>
        <w:t xml:space="preserve">, </w:t>
      </w:r>
      <w:proofErr w:type="gramEnd"/>
      <w:r w:rsidR="004C0175">
        <w:rPr>
          <w:rStyle w:val="FootnoteReference"/>
          <w:rFonts w:ascii="Calibri" w:eastAsia="Gotham Rounded Book" w:hAnsi="Calibri" w:cs="Times New Roman"/>
          <w:lang w:val="nl-BE"/>
        </w:rPr>
        <w:footnoteReference w:id="6"/>
      </w:r>
      <w:r w:rsidR="0002350D" w:rsidRPr="0002350D">
        <w:rPr>
          <w:rFonts w:ascii="Calibri" w:eastAsia="Gotham Rounded Book" w:hAnsi="Calibri" w:cs="Times New Roman"/>
          <w:lang w:val="en-US"/>
        </w:rPr>
        <w:t>.</w:t>
      </w:r>
    </w:p>
    <w:p w14:paraId="770BD659" w14:textId="0343A6EA" w:rsidR="004C0175" w:rsidRPr="00FE3D43" w:rsidRDefault="00D44275" w:rsidP="004C0175">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635921269"/>
          <w14:checkbox>
            <w14:checked w14:val="0"/>
            <w14:checkedState w14:val="2612" w14:font="MS Gothic"/>
            <w14:uncheckedState w14:val="2610" w14:font="MS Gothic"/>
          </w14:checkbox>
        </w:sdtPr>
        <w:sdtEndPr/>
        <w:sdtContent>
          <w:r w:rsidR="004C0175" w:rsidRPr="00FE3D43">
            <w:rPr>
              <w:rFonts w:ascii="Segoe UI Symbol" w:eastAsia="Gotham Rounded Book" w:hAnsi="Segoe UI Symbol" w:cs="Segoe UI Symbol"/>
              <w:lang w:val="en-US"/>
            </w:rPr>
            <w:t>☐</w:t>
          </w:r>
        </w:sdtContent>
      </w:sdt>
      <w:r w:rsidR="004C0175" w:rsidRPr="00FE3D43">
        <w:rPr>
          <w:rFonts w:ascii="Calibri" w:eastAsia="Gotham Rounded Book" w:hAnsi="Calibri" w:cs="Times New Roman"/>
          <w:lang w:val="en-US"/>
        </w:rPr>
        <w:tab/>
      </w:r>
      <w:r w:rsidR="00C64F5C" w:rsidRPr="00FE3D43">
        <w:rPr>
          <w:rFonts w:ascii="Calibri" w:eastAsia="Gotham Rounded Book" w:hAnsi="Calibri" w:cs="Times New Roman"/>
          <w:lang w:val="en-US"/>
        </w:rPr>
        <w:t xml:space="preserve">Other change </w:t>
      </w:r>
      <w:r w:rsidR="004C0175" w:rsidRPr="00FE3D43">
        <w:rPr>
          <w:rFonts w:ascii="Calibri" w:eastAsia="Gotham Rounded Book" w:hAnsi="Calibri" w:cs="Times New Roman"/>
          <w:lang w:val="en-US"/>
        </w:rPr>
        <w:t>(</w:t>
      </w:r>
      <w:r w:rsidR="00C64F5C" w:rsidRPr="00FE3D43">
        <w:rPr>
          <w:rFonts w:ascii="Calibri" w:eastAsia="Gotham Rounded Book" w:hAnsi="Calibri" w:cs="Times New Roman"/>
          <w:i/>
          <w:lang w:val="en-US"/>
        </w:rPr>
        <w:t>elaborate</w:t>
      </w:r>
      <w:r w:rsidR="004C0175" w:rsidRPr="00FE3D43">
        <w:rPr>
          <w:rFonts w:ascii="Calibri" w:eastAsia="Gotham Rounded Book" w:hAnsi="Calibri" w:cs="Times New Roman"/>
          <w:lang w:val="en-US"/>
        </w:rPr>
        <w:t xml:space="preserve">): </w:t>
      </w:r>
    </w:p>
    <w:p w14:paraId="1C2B1CA1" w14:textId="77777777" w:rsidR="004C0175" w:rsidRPr="00FE3D43" w:rsidRDefault="004C0175" w:rsidP="004C0175">
      <w:pPr>
        <w:spacing w:before="120" w:after="0" w:line="276" w:lineRule="auto"/>
        <w:ind w:left="992" w:hanging="425"/>
        <w:jc w:val="both"/>
        <w:rPr>
          <w:rFonts w:ascii="Calibri" w:eastAsia="Gotham Rounded Book" w:hAnsi="Calibri" w:cs="Times New Roman"/>
          <w:lang w:val="en-US"/>
        </w:rPr>
      </w:pPr>
      <w:r w:rsidRPr="00FE3D43">
        <w:rPr>
          <w:rFonts w:ascii="Calibri" w:eastAsia="Gotham Rounded Book" w:hAnsi="Calibri" w:cs="Times New Roman"/>
          <w:lang w:val="en-US"/>
        </w:rPr>
        <w:t>_____________________________________________________________________________</w:t>
      </w:r>
    </w:p>
    <w:p w14:paraId="53003BAB" w14:textId="77777777" w:rsidR="004F2E7F" w:rsidRPr="00FE3D43" w:rsidRDefault="004F2E7F" w:rsidP="004F2E7F">
      <w:pPr>
        <w:jc w:val="both"/>
        <w:rPr>
          <w:lang w:val="en-US" w:eastAsia="fr-BE"/>
        </w:rPr>
      </w:pPr>
    </w:p>
    <w:p w14:paraId="59FA71A4" w14:textId="502CAA76" w:rsidR="004F2E7F" w:rsidRPr="004F2E7F" w:rsidRDefault="004F2E7F" w:rsidP="004F2E7F">
      <w:pPr>
        <w:jc w:val="both"/>
        <w:rPr>
          <w:lang w:val="en-US" w:eastAsia="fr-BE"/>
        </w:rPr>
      </w:pPr>
      <w:r w:rsidRPr="004F2E7F">
        <w:rPr>
          <w:lang w:val="en-US" w:eastAsia="fr-BE"/>
        </w:rPr>
        <w:t xml:space="preserve">Please provide further </w:t>
      </w:r>
      <w:r w:rsidRPr="004F2E7F">
        <w:rPr>
          <w:b/>
          <w:lang w:val="en-US" w:eastAsia="fr-BE"/>
        </w:rPr>
        <w:t>explanation</w:t>
      </w:r>
      <w:r w:rsidR="00A00176">
        <w:rPr>
          <w:b/>
          <w:lang w:val="en-US" w:eastAsia="fr-BE"/>
        </w:rPr>
        <w:t>s</w:t>
      </w:r>
      <w:r w:rsidRPr="004F2E7F">
        <w:rPr>
          <w:lang w:val="en-US" w:eastAsia="fr-BE"/>
        </w:rPr>
        <w:t xml:space="preserve"> o</w:t>
      </w:r>
      <w:r w:rsidR="00A00176">
        <w:rPr>
          <w:lang w:val="en-US" w:eastAsia="fr-BE"/>
        </w:rPr>
        <w:t>f the change.</w:t>
      </w:r>
    </w:p>
    <w:tbl>
      <w:tblPr>
        <w:tblStyle w:val="TableGrid"/>
        <w:tblW w:w="9639" w:type="dxa"/>
        <w:tblInd w:w="-5"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Look w:val="04A0" w:firstRow="1" w:lastRow="0" w:firstColumn="1" w:lastColumn="0" w:noHBand="0" w:noVBand="1"/>
      </w:tblPr>
      <w:tblGrid>
        <w:gridCol w:w="9639"/>
      </w:tblGrid>
      <w:tr w:rsidR="004F2E7F" w:rsidRPr="00D44275" w14:paraId="6D3627AA" w14:textId="77777777" w:rsidTr="004F2E7F">
        <w:tc>
          <w:tcPr>
            <w:tcW w:w="9639" w:type="dxa"/>
          </w:tcPr>
          <w:p w14:paraId="77E68701" w14:textId="2E71E5A2" w:rsidR="004F2E7F" w:rsidRPr="004F2E7F" w:rsidRDefault="004F2E7F" w:rsidP="00726912">
            <w:pPr>
              <w:spacing w:before="120" w:after="120"/>
              <w:jc w:val="both"/>
              <w:rPr>
                <w:lang w:val="en-US"/>
              </w:rPr>
            </w:pPr>
          </w:p>
        </w:tc>
      </w:tr>
    </w:tbl>
    <w:p w14:paraId="5A844AAC" w14:textId="0C3AC384" w:rsidR="004C0175" w:rsidRDefault="004C0175" w:rsidP="004002B5">
      <w:pPr>
        <w:spacing w:before="120" w:after="200" w:line="276" w:lineRule="auto"/>
        <w:rPr>
          <w:rFonts w:ascii="Calibri" w:eastAsia="Gotham Rounded Book" w:hAnsi="Calibri" w:cs="Times New Roman"/>
          <w:lang w:val="en-US"/>
        </w:rPr>
      </w:pPr>
    </w:p>
    <w:p w14:paraId="456B46E4" w14:textId="77777777" w:rsidR="00414D18" w:rsidRPr="004F2E7F" w:rsidRDefault="00414D18" w:rsidP="004002B5">
      <w:pPr>
        <w:spacing w:before="120" w:after="200" w:line="276" w:lineRule="auto"/>
        <w:rPr>
          <w:rFonts w:ascii="Calibri" w:eastAsia="Gotham Rounded Book" w:hAnsi="Calibri" w:cs="Times New Roman"/>
          <w:lang w:val="en-US"/>
        </w:rPr>
      </w:pPr>
    </w:p>
    <w:p w14:paraId="13A3CBC7" w14:textId="77777777" w:rsidR="00A00176" w:rsidRDefault="00C64F5C" w:rsidP="00EA0BEC">
      <w:pPr>
        <w:spacing w:before="240"/>
        <w:jc w:val="both"/>
        <w:rPr>
          <w:lang w:val="en-GB"/>
        </w:rPr>
      </w:pPr>
      <w:r w:rsidRPr="00C64F5C">
        <w:rPr>
          <w:lang w:val="en-GB"/>
        </w:rPr>
        <w:lastRenderedPageBreak/>
        <w:t xml:space="preserve">If the change relates to </w:t>
      </w:r>
      <w:r>
        <w:rPr>
          <w:lang w:val="en-GB"/>
        </w:rPr>
        <w:t>some</w:t>
      </w:r>
      <w:r w:rsidRPr="00C64F5C">
        <w:rPr>
          <w:lang w:val="en-GB"/>
        </w:rPr>
        <w:t xml:space="preserve"> aspect of your professional </w:t>
      </w:r>
      <w:r>
        <w:rPr>
          <w:lang w:val="en-GB"/>
        </w:rPr>
        <w:t>integr</w:t>
      </w:r>
      <w:r w:rsidRPr="00C64F5C">
        <w:rPr>
          <w:lang w:val="en-GB"/>
        </w:rPr>
        <w:t xml:space="preserve">ity or </w:t>
      </w:r>
      <w:r>
        <w:rPr>
          <w:lang w:val="en-GB"/>
        </w:rPr>
        <w:t xml:space="preserve">to </w:t>
      </w:r>
      <w:r w:rsidRPr="00C64F5C">
        <w:rPr>
          <w:lang w:val="en-GB"/>
        </w:rPr>
        <w:t xml:space="preserve">conflicts of interest, please also </w:t>
      </w:r>
      <w:r>
        <w:rPr>
          <w:lang w:val="en-GB"/>
        </w:rPr>
        <w:t>fill in</w:t>
      </w:r>
      <w:r w:rsidRPr="00C64F5C">
        <w:rPr>
          <w:lang w:val="en-GB"/>
        </w:rPr>
        <w:t xml:space="preserve"> and attach the relevant section of the </w:t>
      </w:r>
      <w:r w:rsidRPr="00A00176">
        <w:rPr>
          <w:b/>
          <w:lang w:val="en-GB"/>
        </w:rPr>
        <w:t>explanatory document</w:t>
      </w:r>
      <w:r>
        <w:rPr>
          <w:lang w:val="en-GB"/>
        </w:rPr>
        <w:t xml:space="preserve"> </w:t>
      </w:r>
      <w:r w:rsidR="00A00176">
        <w:rPr>
          <w:lang w:val="en-GB"/>
        </w:rPr>
        <w:t>in question:</w:t>
      </w:r>
    </w:p>
    <w:p w14:paraId="0A4E96BC" w14:textId="63AA2381" w:rsidR="00A00176" w:rsidRPr="00FE3D43" w:rsidRDefault="00A00176" w:rsidP="00A00176">
      <w:pPr>
        <w:pStyle w:val="ListParagraph"/>
        <w:ind w:hanging="360"/>
        <w:jc w:val="both"/>
        <w:rPr>
          <w:i/>
          <w:lang w:val="en-US" w:eastAsia="fr-BE"/>
        </w:rPr>
      </w:pPr>
      <w:r>
        <w:rPr>
          <w:lang w:val="en-GB"/>
        </w:rPr>
        <w:t xml:space="preserve">- </w:t>
      </w:r>
      <w:hyperlink r:id="rId18" w:history="1">
        <w:proofErr w:type="gramStart"/>
        <w:r w:rsidRPr="009837A0">
          <w:rPr>
            <w:rStyle w:val="Hyperlink"/>
            <w:rFonts w:asciiTheme="minorHAnsi" w:hAnsiTheme="minorHAnsi"/>
            <w:i/>
            <w:lang w:val="en-US" w:eastAsia="fr-BE"/>
          </w:rPr>
          <w:t>explanation</w:t>
        </w:r>
        <w:proofErr w:type="gramEnd"/>
        <w:r w:rsidRPr="009837A0">
          <w:rPr>
            <w:rStyle w:val="Hyperlink"/>
            <w:rFonts w:asciiTheme="minorHAnsi" w:hAnsiTheme="minorHAnsi"/>
            <w:i/>
            <w:lang w:val="en-US" w:eastAsia="fr-BE"/>
          </w:rPr>
          <w:t xml:space="preserve"> relating to professional integrity</w:t>
        </w:r>
      </w:hyperlink>
    </w:p>
    <w:p w14:paraId="54A15B96" w14:textId="77777777" w:rsidR="00A00176" w:rsidRPr="00FE3D43" w:rsidRDefault="00A00176" w:rsidP="00A00176">
      <w:pPr>
        <w:pStyle w:val="ListParagraph"/>
        <w:ind w:hanging="360"/>
        <w:jc w:val="both"/>
        <w:rPr>
          <w:i/>
          <w:lang w:val="en-US" w:eastAsia="fr-BE"/>
        </w:rPr>
      </w:pPr>
    </w:p>
    <w:p w14:paraId="0F0CE933" w14:textId="52162A3F" w:rsidR="00F90ED8" w:rsidRPr="00FE3D43" w:rsidRDefault="00A00176" w:rsidP="00A00176">
      <w:pPr>
        <w:pStyle w:val="ListParagraph"/>
        <w:ind w:hanging="360"/>
        <w:jc w:val="both"/>
        <w:rPr>
          <w:i/>
          <w:lang w:val="en-US" w:eastAsia="fr-BE"/>
        </w:rPr>
      </w:pPr>
      <w:r w:rsidRPr="00FE3D43">
        <w:rPr>
          <w:i/>
          <w:lang w:val="en-US" w:eastAsia="fr-BE"/>
        </w:rPr>
        <w:t xml:space="preserve">- </w:t>
      </w:r>
      <w:hyperlink r:id="rId19" w:history="1">
        <w:proofErr w:type="gramStart"/>
        <w:r w:rsidRPr="009837A0">
          <w:rPr>
            <w:rStyle w:val="Hyperlink"/>
            <w:rFonts w:asciiTheme="minorHAnsi" w:hAnsiTheme="minorHAnsi"/>
            <w:i/>
            <w:lang w:val="en-US" w:eastAsia="fr-BE"/>
          </w:rPr>
          <w:t>explanation</w:t>
        </w:r>
        <w:proofErr w:type="gramEnd"/>
        <w:r w:rsidRPr="009837A0">
          <w:rPr>
            <w:rStyle w:val="Hyperlink"/>
            <w:rFonts w:asciiTheme="minorHAnsi" w:hAnsiTheme="minorHAnsi"/>
            <w:i/>
            <w:lang w:val="en-US" w:eastAsia="fr-BE"/>
          </w:rPr>
          <w:t xml:space="preserve"> relating to </w:t>
        </w:r>
        <w:r w:rsidR="00C64F5C" w:rsidRPr="009837A0">
          <w:rPr>
            <w:rStyle w:val="Hyperlink"/>
            <w:rFonts w:asciiTheme="minorHAnsi" w:hAnsiTheme="minorHAnsi"/>
            <w:i/>
            <w:lang w:val="en-US" w:eastAsia="fr-BE"/>
          </w:rPr>
          <w:t xml:space="preserve">conflicts of </w:t>
        </w:r>
        <w:r w:rsidRPr="009837A0">
          <w:rPr>
            <w:rStyle w:val="Hyperlink"/>
            <w:rFonts w:asciiTheme="minorHAnsi" w:hAnsiTheme="minorHAnsi"/>
            <w:i/>
            <w:lang w:val="en-US" w:eastAsia="fr-BE"/>
          </w:rPr>
          <w:t>interest</w:t>
        </w:r>
      </w:hyperlink>
    </w:p>
    <w:p w14:paraId="6B290244" w14:textId="77777777" w:rsidR="0005679E" w:rsidRDefault="0005679E" w:rsidP="007B0524">
      <w:pPr>
        <w:rPr>
          <w:lang w:val="en-GB"/>
        </w:rPr>
      </w:pPr>
    </w:p>
    <w:p w14:paraId="78BEFADD" w14:textId="77777777" w:rsidR="007B0524" w:rsidRPr="00414D18" w:rsidRDefault="007B0524" w:rsidP="00414D18">
      <w:pPr>
        <w:pStyle w:val="ListParagraph"/>
        <w:keepNext/>
        <w:keepLines/>
        <w:numPr>
          <w:ilvl w:val="0"/>
          <w:numId w:val="35"/>
        </w:numPr>
        <w:spacing w:before="240" w:after="240" w:line="276" w:lineRule="auto"/>
        <w:ind w:left="426"/>
        <w:jc w:val="both"/>
        <w:outlineLvl w:val="1"/>
        <w:rPr>
          <w:rStyle w:val="Heading2Char"/>
          <w:color w:val="002244"/>
          <w:lang w:val="en-GB"/>
        </w:rPr>
      </w:pPr>
      <w:r w:rsidRPr="00414D18">
        <w:rPr>
          <w:rStyle w:val="Heading2Char"/>
          <w:color w:val="002244"/>
          <w:lang w:val="en-GB"/>
        </w:rPr>
        <w:t>When?</w:t>
      </w:r>
    </w:p>
    <w:p w14:paraId="15759732" w14:textId="46304F41" w:rsidR="00214CB4" w:rsidRDefault="007B0524" w:rsidP="007B0524">
      <w:pPr>
        <w:rPr>
          <w:sz w:val="26"/>
          <w:szCs w:val="26"/>
          <w:lang w:val="en-GB"/>
        </w:rPr>
      </w:pPr>
      <w:r w:rsidRPr="007B0524">
        <w:rPr>
          <w:lang w:val="en-GB"/>
        </w:rPr>
        <w:t xml:space="preserve">The change will take </w:t>
      </w:r>
      <w:r>
        <w:rPr>
          <w:lang w:val="en-GB"/>
        </w:rPr>
        <w:t>effect</w:t>
      </w:r>
      <w:r w:rsidRPr="007B0524">
        <w:rPr>
          <w:lang w:val="en-GB"/>
        </w:rPr>
        <w:t xml:space="preserve"> on</w:t>
      </w:r>
      <w:r>
        <w:rPr>
          <w:sz w:val="26"/>
          <w:szCs w:val="26"/>
          <w:lang w:val="en-GB"/>
        </w:rPr>
        <w:t xml:space="preserve"> </w:t>
      </w:r>
      <w:sdt>
        <w:sdtPr>
          <w:rPr>
            <w:sz w:val="26"/>
            <w:szCs w:val="26"/>
            <w:lang w:val="en-GB"/>
          </w:rPr>
          <w:id w:val="-1129090501"/>
          <w:placeholder>
            <w:docPart w:val="DefaultPlaceholder_-1854013438"/>
          </w:placeholder>
          <w:showingPlcHdr/>
          <w:date>
            <w:dateFormat w:val="M/d/yyyy"/>
            <w:lid w:val="en-US"/>
            <w:storeMappedDataAs w:val="dateTime"/>
            <w:calendar w:val="gregorian"/>
          </w:date>
        </w:sdtPr>
        <w:sdtEndPr/>
        <w:sdtContent>
          <w:r w:rsidRPr="007B0524">
            <w:rPr>
              <w:rStyle w:val="PlaceholderText"/>
              <w:lang w:val="en-US"/>
            </w:rPr>
            <w:t>Click or tap to enter a date.</w:t>
          </w:r>
        </w:sdtContent>
      </w:sdt>
      <w:r w:rsidRPr="007B0524">
        <w:rPr>
          <w:sz w:val="26"/>
          <w:szCs w:val="26"/>
          <w:lang w:val="en-GB"/>
        </w:rPr>
        <w:t xml:space="preserve"> </w:t>
      </w:r>
    </w:p>
    <w:p w14:paraId="57718EE3" w14:textId="77777777" w:rsidR="00214CB4" w:rsidRPr="00AF3F8D" w:rsidRDefault="00214CB4" w:rsidP="004B5D5E">
      <w:pPr>
        <w:jc w:val="both"/>
        <w:rPr>
          <w:lang w:val="en-GB"/>
        </w:rPr>
      </w:pPr>
    </w:p>
    <w:p w14:paraId="4DDDF0F3" w14:textId="5AEB8AEE" w:rsidR="00C24CB3" w:rsidRPr="00414D18" w:rsidRDefault="007B0524" w:rsidP="00414D18">
      <w:pPr>
        <w:pStyle w:val="ListParagraph"/>
        <w:keepNext/>
        <w:keepLines/>
        <w:numPr>
          <w:ilvl w:val="0"/>
          <w:numId w:val="35"/>
        </w:numPr>
        <w:spacing w:before="240" w:after="240" w:line="276" w:lineRule="auto"/>
        <w:ind w:left="426"/>
        <w:jc w:val="both"/>
        <w:outlineLvl w:val="1"/>
        <w:rPr>
          <w:rStyle w:val="Heading2Char"/>
          <w:color w:val="002244"/>
        </w:rPr>
      </w:pPr>
      <w:r w:rsidRPr="00414D18">
        <w:rPr>
          <w:rStyle w:val="Heading2Char"/>
          <w:color w:val="002244"/>
        </w:rPr>
        <w:t>S</w:t>
      </w:r>
      <w:r w:rsidR="0055610B" w:rsidRPr="00414D18">
        <w:rPr>
          <w:rStyle w:val="Heading2Char"/>
          <w:color w:val="002244"/>
        </w:rPr>
        <w:t>ignature</w:t>
      </w:r>
      <w:r w:rsidRPr="00414D18">
        <w:rPr>
          <w:rStyle w:val="Heading2Char"/>
          <w:color w:val="002244"/>
        </w:rPr>
        <w:t xml:space="preserve"> of the </w:t>
      </w:r>
      <w:proofErr w:type="spellStart"/>
      <w:r w:rsidRPr="00414D18">
        <w:rPr>
          <w:rStyle w:val="Heading2Char"/>
          <w:color w:val="002244"/>
        </w:rPr>
        <w:t>function</w:t>
      </w:r>
      <w:proofErr w:type="spellEnd"/>
      <w:r w:rsidRPr="00414D18">
        <w:rPr>
          <w:rStyle w:val="Heading2Char"/>
          <w:color w:val="002244"/>
        </w:rPr>
        <w:t xml:space="preserve"> </w:t>
      </w:r>
      <w:proofErr w:type="spellStart"/>
      <w:r w:rsidRPr="00414D18">
        <w:rPr>
          <w:rStyle w:val="Heading2Char"/>
          <w:color w:val="002244"/>
        </w:rPr>
        <w:t>holder</w:t>
      </w:r>
      <w:proofErr w:type="spellEnd"/>
      <w:r w:rsidRPr="00414D18">
        <w:rPr>
          <w:rStyle w:val="Heading2Char"/>
          <w:color w:val="002244"/>
        </w:rPr>
        <w:t xml:space="preserve"> </w:t>
      </w:r>
    </w:p>
    <w:p w14:paraId="4782D645" w14:textId="77777777" w:rsidR="00A31116" w:rsidRPr="00A31116" w:rsidRDefault="007B0524" w:rsidP="007B0524">
      <w:pPr>
        <w:rPr>
          <w:i/>
          <w:lang w:val="en-GB"/>
        </w:rPr>
      </w:pPr>
      <w:r w:rsidRPr="00A31116">
        <w:rPr>
          <w:b/>
          <w:i/>
          <w:lang w:val="en-GB"/>
        </w:rPr>
        <w:t>You confirm to the FSMA that</w:t>
      </w:r>
      <w:r w:rsidRPr="00A31116">
        <w:rPr>
          <w:i/>
          <w:lang w:val="en-GB"/>
        </w:rPr>
        <w:t xml:space="preserve"> </w:t>
      </w:r>
    </w:p>
    <w:p w14:paraId="193DAB8C" w14:textId="131F6BB2" w:rsidR="007B0524" w:rsidRPr="007B0524" w:rsidRDefault="00D44275" w:rsidP="00A31116">
      <w:pPr>
        <w:rPr>
          <w:lang w:val="en-GB"/>
        </w:rPr>
      </w:pPr>
      <w:sdt>
        <w:sdtPr>
          <w:rPr>
            <w:rFonts w:ascii="Calibri" w:eastAsia="Gotham Rounded Book" w:hAnsi="Calibri" w:cs="Times New Roman"/>
            <w:lang w:val="en-US"/>
          </w:rPr>
          <w:id w:val="-925967501"/>
          <w14:checkbox>
            <w14:checked w14:val="0"/>
            <w14:checkedState w14:val="2612" w14:font="MS Gothic"/>
            <w14:uncheckedState w14:val="2610" w14:font="MS Gothic"/>
          </w14:checkbox>
        </w:sdtPr>
        <w:sdtEndPr/>
        <w:sdtContent>
          <w:r w:rsidR="00A31116" w:rsidRPr="00FE3D43">
            <w:rPr>
              <w:rFonts w:ascii="MS Gothic" w:eastAsia="MS Gothic" w:hAnsi="MS Gothic" w:cs="Times New Roman" w:hint="eastAsia"/>
              <w:lang w:val="en-US"/>
            </w:rPr>
            <w:t>☐</w:t>
          </w:r>
        </w:sdtContent>
      </w:sdt>
      <w:r w:rsidR="00A31116">
        <w:rPr>
          <w:lang w:val="en-GB"/>
        </w:rPr>
        <w:t xml:space="preserve"> </w:t>
      </w:r>
      <w:proofErr w:type="gramStart"/>
      <w:r w:rsidR="007B0524">
        <w:rPr>
          <w:lang w:val="en-GB"/>
        </w:rPr>
        <w:t>the</w:t>
      </w:r>
      <w:proofErr w:type="gramEnd"/>
      <w:r w:rsidR="007B0524">
        <w:rPr>
          <w:lang w:val="en-GB"/>
        </w:rPr>
        <w:t xml:space="preserve"> information provided in this questionnaire is truthful and complete.</w:t>
      </w:r>
    </w:p>
    <w:tbl>
      <w:tblPr>
        <w:tblStyle w:val="TableGrid"/>
        <w:tblW w:w="9067" w:type="dxa"/>
        <w:tblLook w:val="04A0" w:firstRow="1" w:lastRow="0" w:firstColumn="1" w:lastColumn="0" w:noHBand="0" w:noVBand="1"/>
      </w:tblPr>
      <w:tblGrid>
        <w:gridCol w:w="1850"/>
        <w:gridCol w:w="7217"/>
      </w:tblGrid>
      <w:tr w:rsidR="00AF6EA8" w:rsidRPr="00D44275" w14:paraId="0DC03BAB" w14:textId="77777777" w:rsidTr="00AF6EA8">
        <w:trPr>
          <w:trHeight w:val="510"/>
        </w:trPr>
        <w:tc>
          <w:tcPr>
            <w:tcW w:w="1850" w:type="dxa"/>
          </w:tcPr>
          <w:p w14:paraId="76A88449" w14:textId="77777777" w:rsidR="00AF6EA8" w:rsidRPr="00AF3F8D" w:rsidRDefault="00AF6EA8" w:rsidP="00F6502F">
            <w:pPr>
              <w:rPr>
                <w:b/>
                <w:lang w:val="en-GB"/>
              </w:rPr>
            </w:pPr>
            <w:r w:rsidRPr="00AF3F8D">
              <w:rPr>
                <w:b/>
                <w:bCs/>
                <w:lang w:val="en-GB"/>
              </w:rPr>
              <w:t>Date</w:t>
            </w:r>
          </w:p>
        </w:tc>
        <w:sdt>
          <w:sdtPr>
            <w:rPr>
              <w:lang w:val="en-GB"/>
            </w:rPr>
            <w:id w:val="1976334695"/>
            <w:placeholder>
              <w:docPart w:val="DefaultPlaceholder_-1854013438"/>
            </w:placeholder>
            <w:showingPlcHdr/>
            <w:date>
              <w:dateFormat w:val="M/d/yyyy"/>
              <w:lid w:val="en-US"/>
              <w:storeMappedDataAs w:val="dateTime"/>
              <w:calendar w:val="gregorian"/>
            </w:date>
          </w:sdtPr>
          <w:sdtEndPr/>
          <w:sdtContent>
            <w:tc>
              <w:tcPr>
                <w:tcW w:w="7217" w:type="dxa"/>
              </w:tcPr>
              <w:p w14:paraId="39E7D417" w14:textId="5263B754" w:rsidR="00AF6EA8" w:rsidRPr="00AF3F8D" w:rsidRDefault="007B0524" w:rsidP="00F6502F">
                <w:pPr>
                  <w:rPr>
                    <w:lang w:val="en-GB"/>
                  </w:rPr>
                </w:pPr>
                <w:r w:rsidRPr="007B0524">
                  <w:rPr>
                    <w:rStyle w:val="PlaceholderText"/>
                    <w:lang w:val="en-US"/>
                  </w:rPr>
                  <w:t>Click or tap to enter a date.</w:t>
                </w:r>
              </w:p>
            </w:tc>
          </w:sdtContent>
        </w:sdt>
      </w:tr>
      <w:tr w:rsidR="00AF6EA8" w:rsidRPr="00AF3F8D" w14:paraId="431E0505" w14:textId="77777777" w:rsidTr="00AF6EA8">
        <w:trPr>
          <w:trHeight w:val="510"/>
        </w:trPr>
        <w:tc>
          <w:tcPr>
            <w:tcW w:w="1850" w:type="dxa"/>
          </w:tcPr>
          <w:p w14:paraId="22BDC346" w14:textId="77777777" w:rsidR="00AF6EA8" w:rsidRPr="00AF3F8D" w:rsidRDefault="00AF6EA8" w:rsidP="00F6502F">
            <w:pPr>
              <w:rPr>
                <w:b/>
                <w:lang w:val="en-GB"/>
              </w:rPr>
            </w:pPr>
            <w:r w:rsidRPr="00AF3F8D">
              <w:rPr>
                <w:b/>
                <w:bCs/>
                <w:lang w:val="en-GB"/>
              </w:rPr>
              <w:t>Surname</w:t>
            </w:r>
          </w:p>
        </w:tc>
        <w:tc>
          <w:tcPr>
            <w:tcW w:w="7217" w:type="dxa"/>
          </w:tcPr>
          <w:p w14:paraId="64F91817" w14:textId="77777777" w:rsidR="00AF6EA8" w:rsidRPr="00AF3F8D" w:rsidRDefault="00AF6EA8" w:rsidP="00F6502F">
            <w:pPr>
              <w:rPr>
                <w:lang w:val="en-GB"/>
              </w:rPr>
            </w:pPr>
          </w:p>
        </w:tc>
      </w:tr>
      <w:tr w:rsidR="00AF6EA8" w:rsidRPr="00AF3F8D" w14:paraId="0A87D2D0" w14:textId="77777777" w:rsidTr="00AF6EA8">
        <w:trPr>
          <w:trHeight w:val="813"/>
        </w:trPr>
        <w:tc>
          <w:tcPr>
            <w:tcW w:w="1850" w:type="dxa"/>
          </w:tcPr>
          <w:p w14:paraId="71B36269" w14:textId="77777777" w:rsidR="00AF6EA8" w:rsidRPr="00AF3F8D" w:rsidRDefault="00AF6EA8" w:rsidP="00F6502F">
            <w:pPr>
              <w:rPr>
                <w:b/>
                <w:lang w:val="en-GB"/>
              </w:rPr>
            </w:pPr>
            <w:r w:rsidRPr="00AF3F8D">
              <w:rPr>
                <w:b/>
                <w:bCs/>
                <w:lang w:val="en-GB"/>
              </w:rPr>
              <w:t>Signature</w:t>
            </w:r>
          </w:p>
        </w:tc>
        <w:tc>
          <w:tcPr>
            <w:tcW w:w="7217" w:type="dxa"/>
          </w:tcPr>
          <w:p w14:paraId="09D34EEF" w14:textId="77777777" w:rsidR="00AF6EA8" w:rsidRPr="00AF3F8D" w:rsidRDefault="00AF6EA8" w:rsidP="00F6502F">
            <w:pPr>
              <w:rPr>
                <w:lang w:val="en-GB"/>
              </w:rPr>
            </w:pPr>
          </w:p>
        </w:tc>
      </w:tr>
    </w:tbl>
    <w:p w14:paraId="176EDA11" w14:textId="2158843A" w:rsidR="00AF6EA8" w:rsidRDefault="00AF6EA8" w:rsidP="00AF6EA8">
      <w:pPr>
        <w:rPr>
          <w:lang w:val="en-GB"/>
        </w:rPr>
      </w:pPr>
    </w:p>
    <w:p w14:paraId="228999CB" w14:textId="17D87D51" w:rsidR="007B0524" w:rsidRPr="00414D18" w:rsidRDefault="007B0524" w:rsidP="00414D18">
      <w:pPr>
        <w:pStyle w:val="ListParagraph"/>
        <w:keepNext/>
        <w:keepLines/>
        <w:numPr>
          <w:ilvl w:val="0"/>
          <w:numId w:val="35"/>
        </w:numPr>
        <w:spacing w:before="240" w:after="240" w:line="276" w:lineRule="auto"/>
        <w:ind w:left="426"/>
        <w:jc w:val="both"/>
        <w:outlineLvl w:val="1"/>
        <w:rPr>
          <w:rStyle w:val="Heading2Char"/>
          <w:color w:val="002244"/>
        </w:rPr>
      </w:pPr>
      <w:r w:rsidRPr="00414D18">
        <w:rPr>
          <w:rStyle w:val="Heading2Char"/>
          <w:color w:val="002244"/>
        </w:rPr>
        <w:t>Signature of the IORP</w:t>
      </w:r>
    </w:p>
    <w:p w14:paraId="1AC632BF" w14:textId="77777777" w:rsidR="00E42B2F" w:rsidRPr="00414D18" w:rsidRDefault="00E42B2F" w:rsidP="00414D18">
      <w:pPr>
        <w:pStyle w:val="ListParagraph"/>
        <w:spacing w:after="0"/>
        <w:ind w:left="1072"/>
        <w:rPr>
          <w:rFonts w:ascii="Calibri" w:hAnsi="Calibri"/>
          <w:b/>
          <w:lang w:val="en-GB"/>
        </w:rPr>
      </w:pPr>
    </w:p>
    <w:p w14:paraId="3FBAF75B" w14:textId="77777777" w:rsidR="007B0524" w:rsidRPr="00A31116" w:rsidRDefault="007B0524" w:rsidP="007B0524">
      <w:pPr>
        <w:rPr>
          <w:rFonts w:ascii="Calibri" w:hAnsi="Calibri"/>
          <w:b/>
          <w:i/>
          <w:lang w:val="en-GB"/>
        </w:rPr>
      </w:pPr>
      <w:r w:rsidRPr="00A31116">
        <w:rPr>
          <w:rFonts w:ascii="Calibri" w:hAnsi="Calibri"/>
          <w:b/>
          <w:i/>
          <w:lang w:val="en-GB"/>
        </w:rPr>
        <w:t xml:space="preserve">You confirm to the FSMA that </w:t>
      </w:r>
    </w:p>
    <w:p w14:paraId="38D91192" w14:textId="3E5B2FCA" w:rsidR="007B0524" w:rsidRPr="007B0524" w:rsidRDefault="00D44275" w:rsidP="007B0524">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2121804566"/>
          <w14:checkbox>
            <w14:checked w14:val="0"/>
            <w14:checkedState w14:val="2612" w14:font="MS Gothic"/>
            <w14:uncheckedState w14:val="2610" w14:font="MS Gothic"/>
          </w14:checkbox>
        </w:sdtPr>
        <w:sdtEndPr/>
        <w:sdtContent>
          <w:r w:rsidR="007B0524" w:rsidRPr="007B0524">
            <w:rPr>
              <w:rFonts w:ascii="Segoe UI Symbol" w:eastAsia="Gotham Rounded Book" w:hAnsi="Segoe UI Symbol" w:cs="Segoe UI Symbol"/>
              <w:lang w:val="en-US"/>
            </w:rPr>
            <w:t>☐</w:t>
          </w:r>
        </w:sdtContent>
      </w:sdt>
      <w:r w:rsidR="007B0524" w:rsidRPr="007B0524">
        <w:rPr>
          <w:rFonts w:ascii="Calibri" w:eastAsia="Gotham Rounded Book" w:hAnsi="Calibri" w:cs="Times New Roman"/>
          <w:lang w:val="en-US"/>
        </w:rPr>
        <w:tab/>
      </w:r>
      <w:proofErr w:type="gramStart"/>
      <w:r w:rsidR="007B0524" w:rsidRPr="007B0524">
        <w:rPr>
          <w:rFonts w:eastAsia="MS Gothic"/>
          <w:lang w:val="en-US"/>
        </w:rPr>
        <w:t>the</w:t>
      </w:r>
      <w:proofErr w:type="gramEnd"/>
      <w:r w:rsidR="007B0524" w:rsidRPr="007B0524">
        <w:rPr>
          <w:rFonts w:eastAsia="MS Gothic"/>
          <w:lang w:val="en-US"/>
        </w:rPr>
        <w:t xml:space="preserve"> information provided in this questionnaire is truthful and complete</w:t>
      </w:r>
      <w:r w:rsidR="007B0524" w:rsidRPr="007B0524">
        <w:rPr>
          <w:rFonts w:ascii="Calibri" w:eastAsia="Gotham Rounded Book" w:hAnsi="Calibri" w:cs="Times New Roman"/>
          <w:lang w:val="en-US"/>
        </w:rPr>
        <w:t>;</w:t>
      </w:r>
    </w:p>
    <w:p w14:paraId="7A83D07F" w14:textId="17FEE046" w:rsidR="007B0524" w:rsidRPr="00CA3BC3" w:rsidRDefault="00D44275" w:rsidP="007B0524">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682785694"/>
          <w14:checkbox>
            <w14:checked w14:val="0"/>
            <w14:checkedState w14:val="2612" w14:font="MS Gothic"/>
            <w14:uncheckedState w14:val="2610" w14:font="MS Gothic"/>
          </w14:checkbox>
        </w:sdtPr>
        <w:sdtEndPr/>
        <w:sdtContent>
          <w:r w:rsidR="007B0524" w:rsidRPr="00CA3BC3">
            <w:rPr>
              <w:rFonts w:ascii="Segoe UI Symbol" w:eastAsia="Gotham Rounded Book" w:hAnsi="Segoe UI Symbol" w:cs="Segoe UI Symbol"/>
              <w:lang w:val="en-US"/>
            </w:rPr>
            <w:t>☐</w:t>
          </w:r>
        </w:sdtContent>
      </w:sdt>
      <w:r w:rsidR="007B0524" w:rsidRPr="00CA3BC3">
        <w:rPr>
          <w:rFonts w:ascii="Calibri" w:eastAsia="Gotham Rounded Book" w:hAnsi="Calibri" w:cs="Times New Roman"/>
          <w:lang w:val="en-US"/>
        </w:rPr>
        <w:tab/>
      </w:r>
      <w:proofErr w:type="gramStart"/>
      <w:r w:rsidR="007B0524" w:rsidRPr="00CA3BC3">
        <w:rPr>
          <w:rFonts w:eastAsia="MS Gothic"/>
          <w:lang w:val="en-US"/>
        </w:rPr>
        <w:t>the</w:t>
      </w:r>
      <w:proofErr w:type="gramEnd"/>
      <w:r w:rsidR="007B0524" w:rsidRPr="00CA3BC3">
        <w:rPr>
          <w:rFonts w:eastAsia="MS Gothic"/>
          <w:lang w:val="en-US"/>
        </w:rPr>
        <w:t xml:space="preserve"> IORP has, with due diligence, verified that the information provided by the function holder </w:t>
      </w:r>
      <w:r w:rsidR="003B1A96">
        <w:rPr>
          <w:rFonts w:eastAsia="MS Gothic"/>
          <w:lang w:val="en-US"/>
        </w:rPr>
        <w:t>is</w:t>
      </w:r>
      <w:r w:rsidR="007B0524" w:rsidRPr="00CA3BC3">
        <w:rPr>
          <w:rFonts w:eastAsia="MS Gothic"/>
          <w:lang w:val="en-US"/>
        </w:rPr>
        <w:t xml:space="preserve"> accurate and complete</w:t>
      </w:r>
      <w:r w:rsidR="007B0524" w:rsidRPr="00CA3BC3">
        <w:rPr>
          <w:rFonts w:ascii="Calibri" w:eastAsia="Gotham Rounded Book" w:hAnsi="Calibri" w:cs="Times New Roman"/>
          <w:lang w:val="en-US"/>
        </w:rPr>
        <w:t>;</w:t>
      </w:r>
    </w:p>
    <w:p w14:paraId="2DE29CC3" w14:textId="13BC51AA" w:rsidR="007B0524" w:rsidRPr="00A02831" w:rsidRDefault="00D44275" w:rsidP="007B0524">
      <w:pPr>
        <w:spacing w:before="120" w:after="0" w:line="276" w:lineRule="auto"/>
        <w:ind w:left="567" w:hanging="425"/>
        <w:jc w:val="both"/>
        <w:rPr>
          <w:rFonts w:ascii="Calibri" w:eastAsia="Gotham Rounded Book" w:hAnsi="Calibri" w:cs="Times New Roman"/>
          <w:lang w:val="en-US"/>
        </w:rPr>
      </w:pPr>
      <w:sdt>
        <w:sdtPr>
          <w:rPr>
            <w:rFonts w:ascii="Calibri" w:eastAsia="Gotham Rounded Book" w:hAnsi="Calibri" w:cs="Times New Roman"/>
            <w:lang w:val="en-US"/>
          </w:rPr>
          <w:id w:val="-1399119750"/>
          <w14:checkbox>
            <w14:checked w14:val="0"/>
            <w14:checkedState w14:val="2612" w14:font="MS Gothic"/>
            <w14:uncheckedState w14:val="2610" w14:font="MS Gothic"/>
          </w14:checkbox>
        </w:sdtPr>
        <w:sdtEndPr/>
        <w:sdtContent>
          <w:r w:rsidR="007B0524" w:rsidRPr="00A02831">
            <w:rPr>
              <w:rFonts w:ascii="Segoe UI Symbol" w:eastAsia="Gotham Rounded Book" w:hAnsi="Segoe UI Symbol" w:cs="Segoe UI Symbol"/>
              <w:lang w:val="en-US"/>
            </w:rPr>
            <w:t>☐</w:t>
          </w:r>
        </w:sdtContent>
      </w:sdt>
      <w:r w:rsidR="007B0524" w:rsidRPr="00A02831">
        <w:rPr>
          <w:rFonts w:ascii="Calibri" w:eastAsia="Gotham Rounded Book" w:hAnsi="Calibri" w:cs="Times New Roman"/>
          <w:lang w:val="en-US"/>
        </w:rPr>
        <w:tab/>
      </w:r>
      <w:proofErr w:type="gramStart"/>
      <w:r w:rsidR="00A02831">
        <w:rPr>
          <w:rFonts w:eastAsia="MS Gothic"/>
          <w:lang w:val="en-GB"/>
        </w:rPr>
        <w:t>t</w:t>
      </w:r>
      <w:r w:rsidR="00A02831" w:rsidRPr="003B08FB">
        <w:rPr>
          <w:rFonts w:eastAsia="MS Gothic"/>
          <w:lang w:val="en-GB"/>
        </w:rPr>
        <w:t>he</w:t>
      </w:r>
      <w:proofErr w:type="gramEnd"/>
      <w:r w:rsidR="00A02831" w:rsidRPr="003B08FB">
        <w:rPr>
          <w:rFonts w:eastAsia="MS Gothic"/>
          <w:lang w:val="en-GB"/>
        </w:rPr>
        <w:t xml:space="preserve"> IORP considers, based on a careful and reasonable evaluation, that the </w:t>
      </w:r>
      <w:r w:rsidR="00A02831">
        <w:rPr>
          <w:rFonts w:eastAsia="MS Gothic"/>
          <w:lang w:val="en-GB"/>
        </w:rPr>
        <w:t>function holder</w:t>
      </w:r>
      <w:r w:rsidR="00A02831" w:rsidRPr="003B08FB">
        <w:rPr>
          <w:rFonts w:eastAsia="MS Gothic"/>
          <w:lang w:val="en-GB"/>
        </w:rPr>
        <w:t xml:space="preserve"> </w:t>
      </w:r>
      <w:r w:rsidR="003B1A96">
        <w:rPr>
          <w:rFonts w:eastAsia="MS Gothic"/>
          <w:lang w:val="en-GB"/>
        </w:rPr>
        <w:t>continues to possess</w:t>
      </w:r>
      <w:r w:rsidR="00A02831" w:rsidRPr="003B08FB">
        <w:rPr>
          <w:rFonts w:eastAsia="MS Gothic"/>
          <w:lang w:val="en-GB"/>
        </w:rPr>
        <w:t xml:space="preserve"> appropriate exper</w:t>
      </w:r>
      <w:r w:rsidR="00A02831">
        <w:rPr>
          <w:rFonts w:eastAsia="MS Gothic"/>
          <w:lang w:val="en-GB"/>
        </w:rPr>
        <w:t>tise and professional integrity</w:t>
      </w:r>
      <w:r w:rsidR="007B0524" w:rsidRPr="00A02831">
        <w:rPr>
          <w:rFonts w:ascii="Calibri" w:eastAsia="Gotham Rounded Book" w:hAnsi="Calibri" w:cs="Times New Roman"/>
          <w:lang w:val="en-US"/>
        </w:rPr>
        <w:t xml:space="preserve">. </w:t>
      </w:r>
    </w:p>
    <w:p w14:paraId="248D262C" w14:textId="77777777" w:rsidR="00A02831" w:rsidRDefault="00A02831" w:rsidP="007B0524">
      <w:pPr>
        <w:rPr>
          <w:rFonts w:ascii="Calibri" w:hAnsi="Calibri"/>
          <w:lang w:val="en-US"/>
        </w:rPr>
      </w:pPr>
    </w:p>
    <w:tbl>
      <w:tblPr>
        <w:tblStyle w:val="TableGrid"/>
        <w:tblW w:w="9067" w:type="dxa"/>
        <w:tblLook w:val="04A0" w:firstRow="1" w:lastRow="0" w:firstColumn="1" w:lastColumn="0" w:noHBand="0" w:noVBand="1"/>
      </w:tblPr>
      <w:tblGrid>
        <w:gridCol w:w="1850"/>
        <w:gridCol w:w="7217"/>
      </w:tblGrid>
      <w:tr w:rsidR="00A02831" w:rsidRPr="00D44275" w14:paraId="5FB0D8C8" w14:textId="77777777" w:rsidTr="00726912">
        <w:trPr>
          <w:trHeight w:val="510"/>
        </w:trPr>
        <w:tc>
          <w:tcPr>
            <w:tcW w:w="1850" w:type="dxa"/>
          </w:tcPr>
          <w:p w14:paraId="788CD9C7" w14:textId="77777777" w:rsidR="00A02831" w:rsidRPr="00AF3F8D" w:rsidRDefault="00A02831" w:rsidP="00726912">
            <w:pPr>
              <w:rPr>
                <w:b/>
                <w:lang w:val="en-GB"/>
              </w:rPr>
            </w:pPr>
            <w:r w:rsidRPr="00AF3F8D">
              <w:rPr>
                <w:b/>
                <w:bCs/>
                <w:lang w:val="en-GB"/>
              </w:rPr>
              <w:t>Date</w:t>
            </w:r>
          </w:p>
        </w:tc>
        <w:sdt>
          <w:sdtPr>
            <w:rPr>
              <w:lang w:val="en-GB"/>
            </w:rPr>
            <w:id w:val="-374234953"/>
            <w:placeholder>
              <w:docPart w:val="3B9ABFA038E045ECB2E710DD9BB2DCD2"/>
            </w:placeholder>
            <w:showingPlcHdr/>
            <w:date>
              <w:dateFormat w:val="M/d/yyyy"/>
              <w:lid w:val="en-US"/>
              <w:storeMappedDataAs w:val="dateTime"/>
              <w:calendar w:val="gregorian"/>
            </w:date>
          </w:sdtPr>
          <w:sdtEndPr/>
          <w:sdtContent>
            <w:tc>
              <w:tcPr>
                <w:tcW w:w="7217" w:type="dxa"/>
              </w:tcPr>
              <w:p w14:paraId="4E8BAE77" w14:textId="77777777" w:rsidR="00A02831" w:rsidRPr="00AF3F8D" w:rsidRDefault="00A02831" w:rsidP="00726912">
                <w:pPr>
                  <w:rPr>
                    <w:lang w:val="en-GB"/>
                  </w:rPr>
                </w:pPr>
                <w:r w:rsidRPr="007B0524">
                  <w:rPr>
                    <w:rStyle w:val="PlaceholderText"/>
                    <w:lang w:val="en-US"/>
                  </w:rPr>
                  <w:t>Click or tap to enter a date.</w:t>
                </w:r>
              </w:p>
            </w:tc>
          </w:sdtContent>
        </w:sdt>
      </w:tr>
      <w:tr w:rsidR="00A02831" w:rsidRPr="00AF3F8D" w14:paraId="708A63B2" w14:textId="77777777" w:rsidTr="00726912">
        <w:trPr>
          <w:trHeight w:val="510"/>
        </w:trPr>
        <w:tc>
          <w:tcPr>
            <w:tcW w:w="1850" w:type="dxa"/>
          </w:tcPr>
          <w:p w14:paraId="1E794A6C" w14:textId="77777777" w:rsidR="00A02831" w:rsidRPr="00AF3F8D" w:rsidRDefault="00A02831" w:rsidP="00726912">
            <w:pPr>
              <w:rPr>
                <w:b/>
                <w:lang w:val="en-GB"/>
              </w:rPr>
            </w:pPr>
            <w:r w:rsidRPr="00AF3F8D">
              <w:rPr>
                <w:b/>
                <w:bCs/>
                <w:lang w:val="en-GB"/>
              </w:rPr>
              <w:t>Surname</w:t>
            </w:r>
          </w:p>
        </w:tc>
        <w:tc>
          <w:tcPr>
            <w:tcW w:w="7217" w:type="dxa"/>
          </w:tcPr>
          <w:p w14:paraId="2E28DBF0" w14:textId="77777777" w:rsidR="00A02831" w:rsidRPr="00AF3F8D" w:rsidRDefault="00A02831" w:rsidP="00726912">
            <w:pPr>
              <w:rPr>
                <w:lang w:val="en-GB"/>
              </w:rPr>
            </w:pPr>
          </w:p>
        </w:tc>
      </w:tr>
      <w:tr w:rsidR="00A02831" w:rsidRPr="00AF3F8D" w14:paraId="6F8490DE" w14:textId="77777777" w:rsidTr="00726912">
        <w:trPr>
          <w:trHeight w:val="510"/>
        </w:trPr>
        <w:tc>
          <w:tcPr>
            <w:tcW w:w="1850" w:type="dxa"/>
          </w:tcPr>
          <w:p w14:paraId="22D48FFB" w14:textId="49378073" w:rsidR="00A02831" w:rsidRPr="00AF3F8D" w:rsidRDefault="00A02831" w:rsidP="00726912">
            <w:pPr>
              <w:rPr>
                <w:b/>
                <w:bCs/>
                <w:lang w:val="en-GB"/>
              </w:rPr>
            </w:pPr>
            <w:r>
              <w:rPr>
                <w:b/>
                <w:bCs/>
                <w:lang w:val="en-GB"/>
              </w:rPr>
              <w:t>Role</w:t>
            </w:r>
          </w:p>
        </w:tc>
        <w:tc>
          <w:tcPr>
            <w:tcW w:w="7217" w:type="dxa"/>
          </w:tcPr>
          <w:p w14:paraId="4FA45CAF" w14:textId="77777777" w:rsidR="00A02831" w:rsidRPr="00AF3F8D" w:rsidRDefault="00A02831" w:rsidP="00726912">
            <w:pPr>
              <w:rPr>
                <w:lang w:val="en-GB"/>
              </w:rPr>
            </w:pPr>
          </w:p>
        </w:tc>
      </w:tr>
      <w:tr w:rsidR="00A02831" w:rsidRPr="00AF3F8D" w14:paraId="3F49CD8B" w14:textId="77777777" w:rsidTr="00726912">
        <w:trPr>
          <w:trHeight w:val="813"/>
        </w:trPr>
        <w:tc>
          <w:tcPr>
            <w:tcW w:w="1850" w:type="dxa"/>
          </w:tcPr>
          <w:p w14:paraId="081F97E2" w14:textId="77777777" w:rsidR="00A02831" w:rsidRPr="00AF3F8D" w:rsidRDefault="00A02831" w:rsidP="00726912">
            <w:pPr>
              <w:rPr>
                <w:b/>
                <w:lang w:val="en-GB"/>
              </w:rPr>
            </w:pPr>
            <w:r w:rsidRPr="00AF3F8D">
              <w:rPr>
                <w:b/>
                <w:bCs/>
                <w:lang w:val="en-GB"/>
              </w:rPr>
              <w:t>Signature</w:t>
            </w:r>
          </w:p>
        </w:tc>
        <w:tc>
          <w:tcPr>
            <w:tcW w:w="7217" w:type="dxa"/>
          </w:tcPr>
          <w:p w14:paraId="3F126216" w14:textId="77777777" w:rsidR="00A02831" w:rsidRPr="00AF3F8D" w:rsidRDefault="00A02831" w:rsidP="00726912">
            <w:pPr>
              <w:rPr>
                <w:lang w:val="en-GB"/>
              </w:rPr>
            </w:pPr>
          </w:p>
        </w:tc>
      </w:tr>
    </w:tbl>
    <w:p w14:paraId="1F98CA12" w14:textId="7319836A" w:rsidR="00FB0757" w:rsidRPr="00AF3F8D" w:rsidRDefault="00FB0757" w:rsidP="00C9751A">
      <w:pPr>
        <w:jc w:val="both"/>
        <w:rPr>
          <w:rFonts w:ascii="Calibri" w:hAnsi="Calibri"/>
          <w:lang w:val="en-GB"/>
        </w:rPr>
      </w:pPr>
    </w:p>
    <w:sectPr w:rsidR="00FB0757" w:rsidRPr="00AF3F8D" w:rsidSect="006A3351">
      <w:headerReference w:type="default" r:id="rId20"/>
      <w:footerReference w:type="default" r:id="rId21"/>
      <w:footerReference w:type="first" r:id="rId22"/>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A5AE2" w14:textId="77777777" w:rsidR="00B42648" w:rsidRDefault="00B42648" w:rsidP="00CD5B9F">
      <w:pPr>
        <w:spacing w:after="0" w:line="240" w:lineRule="auto"/>
      </w:pPr>
      <w:r>
        <w:separator/>
      </w:r>
    </w:p>
  </w:endnote>
  <w:endnote w:type="continuationSeparator" w:id="0">
    <w:p w14:paraId="6B875DD9" w14:textId="77777777" w:rsidR="00B42648" w:rsidRDefault="00B42648" w:rsidP="00C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12F4C" w14:textId="52185306" w:rsidR="006A3351" w:rsidRPr="00F44CF0" w:rsidRDefault="00F44CF0" w:rsidP="00F44CF0">
    <w:pPr>
      <w:tabs>
        <w:tab w:val="left" w:pos="5126"/>
      </w:tabs>
      <w:spacing w:after="0" w:line="240" w:lineRule="auto"/>
      <w:rPr>
        <w:rFonts w:ascii="Gotham Rounded Book" w:eastAsia="Calibri" w:hAnsi="Gotham Rounded Book" w:cs="Times New Roman"/>
        <w:b/>
        <w:color w:val="002244"/>
        <w:sz w:val="16"/>
        <w:szCs w:val="16"/>
      </w:rPr>
    </w:pPr>
    <w:r>
      <w:rPr>
        <w:rFonts w:ascii="Gotham Rounded Book" w:eastAsia="Calibri" w:hAnsi="Gotham Rounded Book" w:cs="Times New Roman"/>
        <w:b/>
        <w:bCs/>
        <w:color w:val="BBCC00"/>
        <w:sz w:val="16"/>
        <w:szCs w:val="16"/>
        <w:lang w:val="en-GB"/>
      </w:rPr>
      <w:t>/</w:t>
    </w:r>
    <w:r>
      <w:rPr>
        <w:rFonts w:ascii="Gotham Rounded Book" w:eastAsia="Calibri" w:hAnsi="Gotham Rounded Book" w:cs="Times New Roman"/>
        <w:sz w:val="16"/>
        <w:szCs w:val="16"/>
        <w:lang w:val="en-GB"/>
      </w:rPr>
      <w:t xml:space="preserve"> </w:t>
    </w:r>
    <w:r>
      <w:rPr>
        <w:rFonts w:ascii="Gotham Rounded Book" w:eastAsia="Calibri" w:hAnsi="Gotham Rounded Book" w:cs="Times New Roman"/>
        <w:color w:val="002244"/>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3AF57" w14:textId="34288276" w:rsidR="00F44CF0" w:rsidRPr="00F44CF0" w:rsidRDefault="00F44CF0" w:rsidP="00F44CF0">
    <w:pPr>
      <w:pStyle w:val="Footer"/>
      <w:tabs>
        <w:tab w:val="clear" w:pos="4536"/>
        <w:tab w:val="left" w:pos="6691"/>
      </w:tabs>
      <w:rPr>
        <w:rFonts w:ascii="Gotham Rounded Book" w:hAnsi="Gotham Rounded Book"/>
        <w:sz w:val="14"/>
        <w:szCs w:val="14"/>
      </w:rPr>
    </w:pPr>
    <w:r w:rsidRPr="00E44866">
      <w:rPr>
        <w:rFonts w:ascii="Gotham Rounded Book" w:hAnsi="Gotham Rounded Book"/>
        <w:sz w:val="14"/>
        <w:szCs w:val="14"/>
      </w:rPr>
      <w:t xml:space="preserve">rue du </w:t>
    </w:r>
    <w:r w:rsidR="0046219F">
      <w:rPr>
        <w:rFonts w:ascii="Gotham Rounded Book" w:hAnsi="Gotham Rounded Book"/>
        <w:sz w:val="14"/>
        <w:szCs w:val="14"/>
      </w:rPr>
      <w:t>Congrès 12-14      1000 Brussel</w:t>
    </w:r>
    <w:r w:rsidRPr="00E44866">
      <w:rPr>
        <w:rFonts w:ascii="Gotham Rounded Book" w:hAnsi="Gotham Rounded Book"/>
        <w:sz w:val="14"/>
        <w:szCs w:val="14"/>
      </w:rPr>
      <w:t xml:space="preserve">s      T </w:t>
    </w:r>
    <w:bookmarkStart w:id="5" w:name="bkmPhoneService"/>
    <w:bookmarkEnd w:id="5"/>
    <w:r w:rsidRPr="00E44866">
      <w:rPr>
        <w:rFonts w:ascii="Gotham Rounded Book" w:hAnsi="Gotham Rounded Book"/>
        <w:sz w:val="14"/>
        <w:szCs w:val="14"/>
      </w:rPr>
      <w:t>+32 2 220 5</w:t>
    </w:r>
    <w:sdt>
      <w:sdtPr>
        <w:rPr>
          <w:rFonts w:ascii="Gotham Rounded Book" w:hAnsi="Gotham Rounded Book"/>
          <w:sz w:val="14"/>
          <w:szCs w:val="14"/>
        </w:rPr>
        <w:id w:val="2352901"/>
      </w:sdtPr>
      <w:sdtEndPr/>
      <w:sdtContent>
        <w:r w:rsidR="0017742E">
          <w:rPr>
            <w:rFonts w:ascii="Gotham Rounded Book" w:hAnsi="Gotham Rounded Book"/>
            <w:sz w:val="14"/>
            <w:szCs w:val="14"/>
          </w:rPr>
          <w:t>5 50</w:t>
        </w:r>
      </w:sdtContent>
    </w:sdt>
    <w:r w:rsidRPr="00E44866">
      <w:rPr>
        <w:rFonts w:ascii="Gotham Rounded Book" w:hAnsi="Gotham Rounded Book"/>
        <w:sz w:val="14"/>
        <w:szCs w:val="14"/>
      </w:rPr>
      <w:t xml:space="preserve">      F </w:t>
    </w:r>
    <w:bookmarkStart w:id="6" w:name="bkmFaxService"/>
    <w:bookmarkEnd w:id="6"/>
    <w:r w:rsidRPr="00E44866">
      <w:rPr>
        <w:rFonts w:ascii="Gotham Rounded Book" w:hAnsi="Gotham Rounded Book"/>
        <w:sz w:val="14"/>
        <w:szCs w:val="14"/>
      </w:rPr>
      <w:t>+32 2 220 5</w:t>
    </w:r>
    <w:sdt>
      <w:sdtPr>
        <w:rPr>
          <w:rFonts w:ascii="Gotham Rounded Book" w:hAnsi="Gotham Rounded Book"/>
          <w:sz w:val="14"/>
          <w:szCs w:val="14"/>
        </w:rPr>
        <w:id w:val="2352905"/>
      </w:sdtPr>
      <w:sdtEndPr/>
      <w:sdtContent>
        <w:r w:rsidR="0017742E">
          <w:rPr>
            <w:rFonts w:ascii="Gotham Rounded Book" w:hAnsi="Gotham Rounded Book"/>
            <w:sz w:val="14"/>
            <w:szCs w:val="14"/>
          </w:rPr>
          <w:t>2 75</w:t>
        </w:r>
      </w:sdtContent>
    </w:sdt>
    <w:r w:rsidRPr="00E44866">
      <w:rPr>
        <w:rFonts w:ascii="Gotham Rounded Book" w:hAnsi="Gotham Rounded Book"/>
        <w:sz w:val="14"/>
        <w:szCs w:val="14"/>
      </w:rPr>
      <w:tab/>
    </w:r>
    <w:r w:rsidRPr="00E44866">
      <w:rPr>
        <w:rFonts w:ascii="Gotham Rounded Book" w:hAnsi="Gotham Rounded Book"/>
        <w:b/>
        <w:bCs/>
        <w:color w:val="BBCC00"/>
        <w:sz w:val="14"/>
        <w:szCs w:val="14"/>
      </w:rPr>
      <w:t>/</w:t>
    </w:r>
    <w:r w:rsidRPr="00E44866">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585C4" w14:textId="77777777" w:rsidR="00B42648" w:rsidRDefault="00B42648" w:rsidP="00CD5B9F">
      <w:pPr>
        <w:spacing w:after="0" w:line="240" w:lineRule="auto"/>
      </w:pPr>
      <w:r>
        <w:separator/>
      </w:r>
    </w:p>
  </w:footnote>
  <w:footnote w:type="continuationSeparator" w:id="0">
    <w:p w14:paraId="04C97670" w14:textId="77777777" w:rsidR="00B42648" w:rsidRDefault="00B42648" w:rsidP="00CD5B9F">
      <w:pPr>
        <w:spacing w:after="0" w:line="240" w:lineRule="auto"/>
      </w:pPr>
      <w:r>
        <w:continuationSeparator/>
      </w:r>
    </w:p>
  </w:footnote>
  <w:footnote w:id="1">
    <w:p w14:paraId="7143CF3E" w14:textId="44B4621C" w:rsidR="007448EA" w:rsidRPr="0044209E" w:rsidRDefault="007448EA" w:rsidP="007448EA">
      <w:pPr>
        <w:pStyle w:val="FootnoteText"/>
        <w:tabs>
          <w:tab w:val="left" w:pos="284"/>
        </w:tabs>
        <w:ind w:left="284" w:hanging="284"/>
        <w:jc w:val="both"/>
        <w:rPr>
          <w:lang w:val="en-US"/>
        </w:rPr>
      </w:pPr>
      <w:r w:rsidRPr="0013527F">
        <w:rPr>
          <w:rStyle w:val="FootnoteReference"/>
        </w:rPr>
        <w:footnoteRef/>
      </w:r>
      <w:r w:rsidRPr="0044209E">
        <w:rPr>
          <w:lang w:val="en-US"/>
        </w:rPr>
        <w:t xml:space="preserve"> </w:t>
      </w:r>
      <w:r w:rsidRPr="0044209E">
        <w:rPr>
          <w:lang w:val="en-US"/>
        </w:rPr>
        <w:tab/>
      </w:r>
      <w:r w:rsidR="00D07777" w:rsidRPr="0044209E">
        <w:rPr>
          <w:lang w:val="en-US"/>
        </w:rPr>
        <w:t xml:space="preserve">If the person has already </w:t>
      </w:r>
      <w:r w:rsidR="00E016AD">
        <w:rPr>
          <w:lang w:val="en-US"/>
        </w:rPr>
        <w:t>fill</w:t>
      </w:r>
      <w:r w:rsidR="00D07777" w:rsidRPr="0044209E">
        <w:rPr>
          <w:lang w:val="en-US"/>
        </w:rPr>
        <w:t xml:space="preserve">ed </w:t>
      </w:r>
      <w:r w:rsidR="00E016AD">
        <w:rPr>
          <w:lang w:val="en-US"/>
        </w:rPr>
        <w:t xml:space="preserve">in </w:t>
      </w:r>
      <w:r w:rsidR="00D07777" w:rsidRPr="0044209E">
        <w:rPr>
          <w:lang w:val="en-US"/>
        </w:rPr>
        <w:t xml:space="preserve">a questionnaire, in the version applicable from 17 July 2019, </w:t>
      </w:r>
      <w:r w:rsidR="00FE534F">
        <w:rPr>
          <w:lang w:val="en-US"/>
        </w:rPr>
        <w:t xml:space="preserve">for </w:t>
      </w:r>
      <w:r w:rsidR="00D07777" w:rsidRPr="0044209E">
        <w:rPr>
          <w:lang w:val="en-US"/>
        </w:rPr>
        <w:t>an initial appointment to an</w:t>
      </w:r>
      <w:r w:rsidR="00E016AD">
        <w:rPr>
          <w:lang w:val="en-US"/>
        </w:rPr>
        <w:t xml:space="preserve">y </w:t>
      </w:r>
      <w:r w:rsidR="00D07777" w:rsidRPr="0044209E">
        <w:rPr>
          <w:lang w:val="en-US"/>
        </w:rPr>
        <w:t xml:space="preserve">other position </w:t>
      </w:r>
      <w:r w:rsidR="00D07777" w:rsidRPr="00E75C3E">
        <w:rPr>
          <w:i/>
          <w:lang w:val="en-US"/>
        </w:rPr>
        <w:t>at the IORP concerned</w:t>
      </w:r>
      <w:r w:rsidR="00D07777" w:rsidRPr="0044209E">
        <w:rPr>
          <w:lang w:val="en-US"/>
        </w:rPr>
        <w:t xml:space="preserve">, the questionnaire </w:t>
      </w:r>
      <w:proofErr w:type="gramStart"/>
      <w:r w:rsidR="00D07777" w:rsidRPr="0044209E">
        <w:rPr>
          <w:lang w:val="en-US"/>
        </w:rPr>
        <w:t>need not be completed</w:t>
      </w:r>
      <w:proofErr w:type="gramEnd"/>
      <w:r w:rsidR="00D07777" w:rsidRPr="0044209E">
        <w:rPr>
          <w:lang w:val="en-US"/>
        </w:rPr>
        <w:t xml:space="preserve"> again and this </w:t>
      </w:r>
      <w:r w:rsidR="00FE534F">
        <w:rPr>
          <w:lang w:val="en-US"/>
        </w:rPr>
        <w:t xml:space="preserve">form for a </w:t>
      </w:r>
      <w:r w:rsidR="0044209E" w:rsidRPr="0044209E">
        <w:rPr>
          <w:lang w:val="en-US"/>
        </w:rPr>
        <w:t>n</w:t>
      </w:r>
      <w:r w:rsidR="00D07777" w:rsidRPr="0044209E">
        <w:rPr>
          <w:lang w:val="en-US"/>
        </w:rPr>
        <w:t xml:space="preserve">otification of a </w:t>
      </w:r>
      <w:r w:rsidR="0044209E" w:rsidRPr="0044209E">
        <w:rPr>
          <w:lang w:val="en-US"/>
        </w:rPr>
        <w:t>c</w:t>
      </w:r>
      <w:r w:rsidR="00D07777" w:rsidRPr="0044209E">
        <w:rPr>
          <w:lang w:val="en-US"/>
        </w:rPr>
        <w:t>hange may be used</w:t>
      </w:r>
      <w:r w:rsidR="0044209E" w:rsidRPr="0044209E">
        <w:rPr>
          <w:lang w:val="en-US"/>
        </w:rPr>
        <w:t>.</w:t>
      </w:r>
    </w:p>
  </w:footnote>
  <w:footnote w:id="2">
    <w:p w14:paraId="2CBFE7DF" w14:textId="649EF12F" w:rsidR="00552E8B" w:rsidRPr="00E44866" w:rsidRDefault="00552E8B" w:rsidP="00552E8B">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A00176">
        <w:rPr>
          <w:bCs/>
          <w:lang w:val="en-GB"/>
        </w:rPr>
        <w:t>If you do not have a Belgian national ID number, you must state your date of birth.</w:t>
      </w:r>
    </w:p>
  </w:footnote>
  <w:footnote w:id="3">
    <w:p w14:paraId="0AADDC96" w14:textId="36E03C1F" w:rsidR="00F6502F" w:rsidRPr="00E44866" w:rsidRDefault="00F6502F" w:rsidP="0031706E">
      <w:pPr>
        <w:pStyle w:val="FootnoteText"/>
        <w:ind w:left="284" w:hanging="284"/>
        <w:jc w:val="both"/>
        <w:rPr>
          <w:lang w:val="en-US"/>
        </w:rPr>
      </w:pPr>
      <w:r>
        <w:rPr>
          <w:rStyle w:val="FootnoteReference"/>
          <w:b/>
          <w:bCs/>
          <w:lang w:val="en-GB"/>
        </w:rPr>
        <w:footnoteRef/>
      </w:r>
      <w:r>
        <w:rPr>
          <w:lang w:val="en-GB"/>
        </w:rPr>
        <w:tab/>
      </w:r>
      <w:r w:rsidRPr="00A00176">
        <w:rPr>
          <w:bCs/>
          <w:lang w:val="en-GB"/>
        </w:rPr>
        <w:t>Foreign legal entities must provide an equivalent national company number.</w:t>
      </w:r>
    </w:p>
  </w:footnote>
  <w:footnote w:id="4">
    <w:p w14:paraId="1E4DB5C1" w14:textId="77777777" w:rsidR="00EC6FC5" w:rsidRPr="00A00176" w:rsidRDefault="00EC6FC5" w:rsidP="00EC6FC5">
      <w:pPr>
        <w:pStyle w:val="FootnoteText"/>
        <w:ind w:left="284" w:hanging="284"/>
        <w:jc w:val="both"/>
        <w:rPr>
          <w:lang w:val="en-US"/>
        </w:rPr>
      </w:pPr>
      <w:r>
        <w:rPr>
          <w:rStyle w:val="FootnoteReference"/>
          <w:b/>
          <w:bCs/>
          <w:lang w:val="en-GB"/>
        </w:rPr>
        <w:footnoteRef/>
      </w:r>
      <w:r>
        <w:rPr>
          <w:lang w:val="en-GB"/>
        </w:rPr>
        <w:tab/>
      </w:r>
      <w:r w:rsidRPr="00A00176">
        <w:rPr>
          <w:bCs/>
          <w:lang w:val="en-GB"/>
        </w:rPr>
        <w:t>Foreign legal entities must provide an equivalent national company number.</w:t>
      </w:r>
    </w:p>
  </w:footnote>
  <w:footnote w:id="5">
    <w:p w14:paraId="3672EA11" w14:textId="7848BD21" w:rsidR="004C0175" w:rsidRPr="00B41A9D" w:rsidRDefault="004C0175" w:rsidP="00B41A9D">
      <w:pPr>
        <w:pStyle w:val="FootnoteText"/>
        <w:tabs>
          <w:tab w:val="left" w:pos="284"/>
        </w:tabs>
        <w:ind w:left="284" w:hanging="284"/>
        <w:jc w:val="both"/>
        <w:rPr>
          <w:lang w:val="en-US"/>
        </w:rPr>
      </w:pPr>
      <w:r w:rsidRPr="0013527F">
        <w:rPr>
          <w:rStyle w:val="FootnoteReference"/>
        </w:rPr>
        <w:footnoteRef/>
      </w:r>
      <w:r w:rsidRPr="00B41A9D">
        <w:rPr>
          <w:lang w:val="en-US"/>
        </w:rPr>
        <w:t xml:space="preserve"> </w:t>
      </w:r>
      <w:r w:rsidRPr="00B41A9D">
        <w:rPr>
          <w:lang w:val="en-US"/>
        </w:rPr>
        <w:tab/>
      </w:r>
      <w:r w:rsidR="00B41A9D" w:rsidRPr="00B41A9D">
        <w:rPr>
          <w:lang w:val="en-US"/>
        </w:rPr>
        <w:t xml:space="preserve">This refers to any </w:t>
      </w:r>
      <w:r w:rsidR="000C35E8">
        <w:rPr>
          <w:lang w:val="en-US"/>
        </w:rPr>
        <w:t xml:space="preserve">structural </w:t>
      </w:r>
      <w:r w:rsidR="00B41A9D" w:rsidRPr="00B41A9D">
        <w:rPr>
          <w:lang w:val="en-US"/>
        </w:rPr>
        <w:t xml:space="preserve">change that </w:t>
      </w:r>
      <w:r w:rsidR="00BC056B">
        <w:rPr>
          <w:lang w:val="en-US"/>
        </w:rPr>
        <w:t>entai</w:t>
      </w:r>
      <w:r w:rsidR="000C35E8">
        <w:rPr>
          <w:lang w:val="en-US"/>
        </w:rPr>
        <w:t>l</w:t>
      </w:r>
      <w:r w:rsidR="00BC056B">
        <w:rPr>
          <w:lang w:val="en-US"/>
        </w:rPr>
        <w:t>s</w:t>
      </w:r>
      <w:r w:rsidR="000C35E8">
        <w:rPr>
          <w:lang w:val="en-US"/>
        </w:rPr>
        <w:t xml:space="preserve"> </w:t>
      </w:r>
      <w:r w:rsidR="00B41A9D" w:rsidRPr="00B41A9D">
        <w:rPr>
          <w:lang w:val="en-US"/>
        </w:rPr>
        <w:t xml:space="preserve">the </w:t>
      </w:r>
      <w:r w:rsidR="00BC056B">
        <w:rPr>
          <w:lang w:val="en-US"/>
        </w:rPr>
        <w:t>‘</w:t>
      </w:r>
      <w:r w:rsidR="000C35E8">
        <w:rPr>
          <w:lang w:val="en-US"/>
        </w:rPr>
        <w:t>universal transfer</w:t>
      </w:r>
      <w:r w:rsidR="00BC056B">
        <w:rPr>
          <w:lang w:val="en-US"/>
        </w:rPr>
        <w:t>’</w:t>
      </w:r>
      <w:r w:rsidR="000C35E8">
        <w:rPr>
          <w:lang w:val="en-US"/>
        </w:rPr>
        <w:t xml:space="preserve"> of the </w:t>
      </w:r>
      <w:r w:rsidR="00B41A9D" w:rsidRPr="00B41A9D">
        <w:rPr>
          <w:lang w:val="en-US"/>
        </w:rPr>
        <w:t>comp</w:t>
      </w:r>
      <w:r w:rsidR="0005679E">
        <w:rPr>
          <w:lang w:val="en-US"/>
        </w:rPr>
        <w:t>any's assets</w:t>
      </w:r>
      <w:r w:rsidR="000C35E8">
        <w:rPr>
          <w:lang w:val="en-US"/>
        </w:rPr>
        <w:t>. This is the case with</w:t>
      </w:r>
      <w:r w:rsidR="0005679E">
        <w:rPr>
          <w:lang w:val="en-US"/>
        </w:rPr>
        <w:t>:</w:t>
      </w:r>
    </w:p>
    <w:p w14:paraId="718A5D99" w14:textId="63FDE87A" w:rsidR="004C0175" w:rsidRPr="00B41A9D" w:rsidRDefault="00B41A9D" w:rsidP="004C0175">
      <w:pPr>
        <w:pStyle w:val="FootnoteText"/>
        <w:numPr>
          <w:ilvl w:val="0"/>
          <w:numId w:val="37"/>
        </w:numPr>
        <w:tabs>
          <w:tab w:val="left" w:pos="284"/>
        </w:tabs>
        <w:jc w:val="both"/>
        <w:rPr>
          <w:lang w:val="en-US"/>
        </w:rPr>
      </w:pPr>
      <w:r w:rsidRPr="00B41A9D">
        <w:rPr>
          <w:lang w:val="en-US"/>
        </w:rPr>
        <w:t>a merger</w:t>
      </w:r>
      <w:r w:rsidR="004C0175" w:rsidRPr="00B41A9D">
        <w:rPr>
          <w:lang w:val="en-US"/>
        </w:rPr>
        <w:t xml:space="preserve"> (</w:t>
      </w:r>
      <w:r w:rsidR="0005679E">
        <w:rPr>
          <w:lang w:val="en-US"/>
        </w:rPr>
        <w:t>A</w:t>
      </w:r>
      <w:r w:rsidR="004C0175" w:rsidRPr="00B41A9D">
        <w:rPr>
          <w:lang w:val="en-US"/>
        </w:rPr>
        <w:t>rt</w:t>
      </w:r>
      <w:r w:rsidR="0005679E">
        <w:rPr>
          <w:lang w:val="en-US"/>
        </w:rPr>
        <w:t>icle</w:t>
      </w:r>
      <w:r w:rsidR="004C0175" w:rsidRPr="00B41A9D">
        <w:rPr>
          <w:lang w:val="en-US"/>
        </w:rPr>
        <w:t xml:space="preserve"> 12:2-12:3 </w:t>
      </w:r>
      <w:r w:rsidR="000C35E8">
        <w:rPr>
          <w:lang w:val="en-US"/>
        </w:rPr>
        <w:t>Code on Companies and Associations</w:t>
      </w:r>
      <w:r w:rsidR="004C0175" w:rsidRPr="00B41A9D">
        <w:rPr>
          <w:lang w:val="en-US"/>
        </w:rPr>
        <w:t>);</w:t>
      </w:r>
    </w:p>
    <w:p w14:paraId="6435A519" w14:textId="0B864940" w:rsidR="004C0175" w:rsidRPr="00B41A9D" w:rsidRDefault="00B41A9D" w:rsidP="004C0175">
      <w:pPr>
        <w:pStyle w:val="FootnoteText"/>
        <w:numPr>
          <w:ilvl w:val="0"/>
          <w:numId w:val="37"/>
        </w:numPr>
        <w:tabs>
          <w:tab w:val="left" w:pos="284"/>
        </w:tabs>
        <w:jc w:val="both"/>
        <w:rPr>
          <w:lang w:val="en-US"/>
        </w:rPr>
      </w:pPr>
      <w:r w:rsidRPr="00B41A9D">
        <w:rPr>
          <w:lang w:val="en-US"/>
        </w:rPr>
        <w:t xml:space="preserve">a </w:t>
      </w:r>
      <w:r w:rsidR="000C35E8">
        <w:rPr>
          <w:lang w:val="en-US"/>
        </w:rPr>
        <w:t>division</w:t>
      </w:r>
      <w:r w:rsidR="004C0175" w:rsidRPr="00B41A9D">
        <w:rPr>
          <w:lang w:val="en-US"/>
        </w:rPr>
        <w:t xml:space="preserve"> (</w:t>
      </w:r>
      <w:r w:rsidR="0005679E">
        <w:rPr>
          <w:lang w:val="en-US"/>
        </w:rPr>
        <w:t>A</w:t>
      </w:r>
      <w:r w:rsidR="004C0175" w:rsidRPr="00B41A9D">
        <w:rPr>
          <w:lang w:val="en-US"/>
        </w:rPr>
        <w:t>rt</w:t>
      </w:r>
      <w:r w:rsidR="0005679E">
        <w:rPr>
          <w:lang w:val="en-US"/>
        </w:rPr>
        <w:t>icle</w:t>
      </w:r>
      <w:r w:rsidR="004C0175" w:rsidRPr="00B41A9D">
        <w:rPr>
          <w:lang w:val="en-US"/>
        </w:rPr>
        <w:t xml:space="preserve"> 12:4-12:5 </w:t>
      </w:r>
      <w:r w:rsidR="000C35E8">
        <w:rPr>
          <w:lang w:val="en-US"/>
        </w:rPr>
        <w:t>Code on Companies and Associations</w:t>
      </w:r>
      <w:r w:rsidR="004C0175" w:rsidRPr="00B41A9D">
        <w:rPr>
          <w:lang w:val="en-US"/>
        </w:rPr>
        <w:t>);</w:t>
      </w:r>
    </w:p>
    <w:p w14:paraId="790BAD49" w14:textId="482FA818" w:rsidR="004C0175" w:rsidRPr="00B41A9D" w:rsidRDefault="00B41A9D" w:rsidP="004C0175">
      <w:pPr>
        <w:pStyle w:val="FootnoteText"/>
        <w:numPr>
          <w:ilvl w:val="0"/>
          <w:numId w:val="37"/>
        </w:numPr>
        <w:tabs>
          <w:tab w:val="left" w:pos="284"/>
        </w:tabs>
        <w:jc w:val="both"/>
        <w:rPr>
          <w:lang w:val="en-US"/>
        </w:rPr>
      </w:pPr>
      <w:r>
        <w:rPr>
          <w:lang w:val="en-US"/>
        </w:rPr>
        <w:t>a mixed d</w:t>
      </w:r>
      <w:r w:rsidR="000C35E8">
        <w:rPr>
          <w:lang w:val="en-US"/>
        </w:rPr>
        <w:t>ivision</w:t>
      </w:r>
      <w:r w:rsidR="004C0175" w:rsidRPr="00B41A9D">
        <w:rPr>
          <w:lang w:val="en-US"/>
        </w:rPr>
        <w:t xml:space="preserve"> (</w:t>
      </w:r>
      <w:r w:rsidR="0005679E">
        <w:rPr>
          <w:lang w:val="en-US"/>
        </w:rPr>
        <w:t>Article</w:t>
      </w:r>
      <w:r w:rsidR="004C0175" w:rsidRPr="00B41A9D">
        <w:rPr>
          <w:lang w:val="en-US"/>
        </w:rPr>
        <w:t xml:space="preserve"> 12:6 </w:t>
      </w:r>
      <w:r w:rsidR="000C35E8">
        <w:rPr>
          <w:lang w:val="en-US"/>
        </w:rPr>
        <w:t>Code on Companies and Associations</w:t>
      </w:r>
      <w:r w:rsidR="004C0175" w:rsidRPr="00B41A9D">
        <w:rPr>
          <w:lang w:val="en-US"/>
        </w:rPr>
        <w:t>);</w:t>
      </w:r>
    </w:p>
    <w:p w14:paraId="5003B75D" w14:textId="0EEF832C" w:rsidR="004C0175" w:rsidRPr="00B41A9D" w:rsidRDefault="000C35E8" w:rsidP="004C0175">
      <w:pPr>
        <w:pStyle w:val="FootnoteText"/>
        <w:numPr>
          <w:ilvl w:val="0"/>
          <w:numId w:val="37"/>
        </w:numPr>
        <w:tabs>
          <w:tab w:val="left" w:pos="284"/>
        </w:tabs>
        <w:jc w:val="both"/>
        <w:rPr>
          <w:lang w:val="en-US"/>
        </w:rPr>
      </w:pPr>
      <w:r>
        <w:rPr>
          <w:lang w:val="en-US"/>
        </w:rPr>
        <w:t xml:space="preserve">a transaction equivalent to </w:t>
      </w:r>
      <w:r w:rsidR="00B41A9D" w:rsidRPr="00B41A9D">
        <w:rPr>
          <w:lang w:val="en-US"/>
        </w:rPr>
        <w:t xml:space="preserve">a merger or </w:t>
      </w:r>
      <w:r w:rsidR="00B41A9D">
        <w:rPr>
          <w:lang w:val="en-US"/>
        </w:rPr>
        <w:t xml:space="preserve">a </w:t>
      </w:r>
      <w:r>
        <w:rPr>
          <w:lang w:val="en-US"/>
        </w:rPr>
        <w:t>division</w:t>
      </w:r>
      <w:r w:rsidR="00B41A9D" w:rsidRPr="00B41A9D">
        <w:rPr>
          <w:lang w:val="en-US"/>
        </w:rPr>
        <w:t xml:space="preserve"> </w:t>
      </w:r>
      <w:r w:rsidR="00B41A9D">
        <w:rPr>
          <w:lang w:val="en-US"/>
        </w:rPr>
        <w:t>(</w:t>
      </w:r>
      <w:r w:rsidR="0005679E">
        <w:rPr>
          <w:lang w:val="en-US"/>
        </w:rPr>
        <w:t>A</w:t>
      </w:r>
      <w:r w:rsidR="004C0175" w:rsidRPr="00B41A9D">
        <w:rPr>
          <w:lang w:val="en-US"/>
        </w:rPr>
        <w:t>rt</w:t>
      </w:r>
      <w:r w:rsidR="0005679E">
        <w:rPr>
          <w:lang w:val="en-US"/>
        </w:rPr>
        <w:t>icles</w:t>
      </w:r>
      <w:r w:rsidR="004C0175" w:rsidRPr="00B41A9D">
        <w:rPr>
          <w:lang w:val="en-US"/>
        </w:rPr>
        <w:t xml:space="preserve"> 12:7 </w:t>
      </w:r>
      <w:r w:rsidR="0005679E">
        <w:rPr>
          <w:lang w:val="en-US"/>
        </w:rPr>
        <w:t xml:space="preserve">and </w:t>
      </w:r>
      <w:r w:rsidR="004C0175" w:rsidRPr="00B41A9D">
        <w:rPr>
          <w:lang w:val="en-US"/>
        </w:rPr>
        <w:t xml:space="preserve">12:8 </w:t>
      </w:r>
      <w:r w:rsidR="0005679E">
        <w:rPr>
          <w:lang w:val="en-US"/>
        </w:rPr>
        <w:t xml:space="preserve">respectively </w:t>
      </w:r>
      <w:r>
        <w:rPr>
          <w:lang w:val="en-US"/>
        </w:rPr>
        <w:t>of the Code on Companies and Associations</w:t>
      </w:r>
      <w:r w:rsidR="004C0175" w:rsidRPr="00B41A9D">
        <w:rPr>
          <w:lang w:val="en-US"/>
        </w:rPr>
        <w:t>);</w:t>
      </w:r>
    </w:p>
    <w:p w14:paraId="399E4FB7" w14:textId="4B171C89" w:rsidR="004C0175" w:rsidRPr="00B41A9D" w:rsidRDefault="000C35E8" w:rsidP="004C0175">
      <w:pPr>
        <w:pStyle w:val="FootnoteText"/>
        <w:numPr>
          <w:ilvl w:val="0"/>
          <w:numId w:val="37"/>
        </w:numPr>
        <w:tabs>
          <w:tab w:val="left" w:pos="284"/>
        </w:tabs>
        <w:jc w:val="both"/>
        <w:rPr>
          <w:lang w:val="en-US"/>
        </w:rPr>
      </w:pPr>
      <w:r>
        <w:rPr>
          <w:lang w:val="en-US"/>
        </w:rPr>
        <w:t xml:space="preserve">universal </w:t>
      </w:r>
      <w:r w:rsidR="00B41A9D" w:rsidRPr="00B41A9D">
        <w:rPr>
          <w:lang w:val="en-US"/>
        </w:rPr>
        <w:t>contribution/transfer</w:t>
      </w:r>
      <w:r w:rsidR="00B41A9D">
        <w:rPr>
          <w:lang w:val="en-US"/>
        </w:rPr>
        <w:t xml:space="preserve"> </w:t>
      </w:r>
      <w:r w:rsidR="0005679E">
        <w:rPr>
          <w:lang w:val="en-US"/>
        </w:rPr>
        <w:t>(A</w:t>
      </w:r>
      <w:r w:rsidR="004C0175" w:rsidRPr="00B41A9D">
        <w:rPr>
          <w:lang w:val="en-US"/>
        </w:rPr>
        <w:t>rt</w:t>
      </w:r>
      <w:r w:rsidR="0005679E">
        <w:rPr>
          <w:lang w:val="en-US"/>
        </w:rPr>
        <w:t>icle</w:t>
      </w:r>
      <w:r w:rsidR="004C0175" w:rsidRPr="00B41A9D">
        <w:rPr>
          <w:lang w:val="en-US"/>
        </w:rPr>
        <w:t xml:space="preserve"> 12:9 </w:t>
      </w:r>
      <w:r>
        <w:rPr>
          <w:lang w:val="en-US"/>
        </w:rPr>
        <w:t>Code on Companies and Associations</w:t>
      </w:r>
      <w:r w:rsidR="004C0175" w:rsidRPr="00B41A9D">
        <w:rPr>
          <w:lang w:val="en-US"/>
        </w:rPr>
        <w:t>);</w:t>
      </w:r>
      <w:r w:rsidR="00B41A9D" w:rsidRPr="00B41A9D">
        <w:rPr>
          <w:lang w:val="en-US"/>
        </w:rPr>
        <w:t xml:space="preserve"> and</w:t>
      </w:r>
    </w:p>
    <w:p w14:paraId="0964ECA9" w14:textId="412554D0" w:rsidR="004C0175" w:rsidRPr="00B41A9D" w:rsidRDefault="00B41A9D" w:rsidP="004C0175">
      <w:pPr>
        <w:pStyle w:val="FootnoteText"/>
        <w:numPr>
          <w:ilvl w:val="0"/>
          <w:numId w:val="37"/>
        </w:numPr>
        <w:tabs>
          <w:tab w:val="left" w:pos="284"/>
        </w:tabs>
        <w:jc w:val="both"/>
        <w:rPr>
          <w:lang w:val="en-US"/>
        </w:rPr>
      </w:pPr>
      <w:r w:rsidRPr="00B41A9D">
        <w:rPr>
          <w:lang w:val="en-US"/>
        </w:rPr>
        <w:t>a contribution/transfer of a branch of activity</w:t>
      </w:r>
      <w:r w:rsidR="004C0175" w:rsidRPr="00B41A9D">
        <w:rPr>
          <w:lang w:val="en-US"/>
        </w:rPr>
        <w:t xml:space="preserve"> (</w:t>
      </w:r>
      <w:r w:rsidR="0005679E">
        <w:rPr>
          <w:lang w:val="en-US"/>
        </w:rPr>
        <w:t>A</w:t>
      </w:r>
      <w:r w:rsidR="004C0175" w:rsidRPr="00B41A9D">
        <w:rPr>
          <w:lang w:val="en-US"/>
        </w:rPr>
        <w:t>rt</w:t>
      </w:r>
      <w:r w:rsidR="0005679E">
        <w:rPr>
          <w:lang w:val="en-US"/>
        </w:rPr>
        <w:t>icle</w:t>
      </w:r>
      <w:r w:rsidR="004C0175" w:rsidRPr="00B41A9D">
        <w:rPr>
          <w:lang w:val="en-US"/>
        </w:rPr>
        <w:t xml:space="preserve"> 12:10 </w:t>
      </w:r>
      <w:r w:rsidR="000C35E8">
        <w:rPr>
          <w:lang w:val="en-US"/>
        </w:rPr>
        <w:t>Code on Companies and Associations</w:t>
      </w:r>
      <w:r w:rsidR="004C0175" w:rsidRPr="00B41A9D">
        <w:rPr>
          <w:lang w:val="en-US"/>
        </w:rPr>
        <w:t xml:space="preserve">); </w:t>
      </w:r>
    </w:p>
    <w:p w14:paraId="7FD7C650" w14:textId="1C4342F9" w:rsidR="004C0175" w:rsidRPr="00B41A9D" w:rsidRDefault="000C35E8" w:rsidP="004C0175">
      <w:pPr>
        <w:pStyle w:val="FootnoteText"/>
        <w:tabs>
          <w:tab w:val="left" w:pos="284"/>
        </w:tabs>
        <w:ind w:left="284"/>
        <w:jc w:val="both"/>
        <w:rPr>
          <w:lang w:val="en-US"/>
        </w:rPr>
      </w:pPr>
      <w:proofErr w:type="gramStart"/>
      <w:r>
        <w:rPr>
          <w:lang w:val="en-US"/>
        </w:rPr>
        <w:t>with</w:t>
      </w:r>
      <w:proofErr w:type="gramEnd"/>
      <w:r>
        <w:rPr>
          <w:lang w:val="en-US"/>
        </w:rPr>
        <w:t xml:space="preserve"> the proviso </w:t>
      </w:r>
      <w:r w:rsidR="00B41A9D" w:rsidRPr="00B41A9D">
        <w:rPr>
          <w:lang w:val="en-US"/>
        </w:rPr>
        <w:t xml:space="preserve">that such </w:t>
      </w:r>
      <w:r w:rsidR="00B41A9D">
        <w:rPr>
          <w:lang w:val="en-US"/>
        </w:rPr>
        <w:t>transac</w:t>
      </w:r>
      <w:r w:rsidR="00B41A9D" w:rsidRPr="00B41A9D">
        <w:rPr>
          <w:lang w:val="en-US"/>
        </w:rPr>
        <w:t xml:space="preserve">tions </w:t>
      </w:r>
      <w:r>
        <w:rPr>
          <w:lang w:val="en-US"/>
        </w:rPr>
        <w:t xml:space="preserve">take place </w:t>
      </w:r>
      <w:r w:rsidR="00B41A9D" w:rsidRPr="00B41A9D">
        <w:rPr>
          <w:lang w:val="en-US"/>
        </w:rPr>
        <w:t xml:space="preserve">in accordance with the conditions and procedures </w:t>
      </w:r>
      <w:r>
        <w:rPr>
          <w:lang w:val="en-US"/>
        </w:rPr>
        <w:t xml:space="preserve">laid down in </w:t>
      </w:r>
      <w:r w:rsidR="00B41A9D" w:rsidRPr="00B41A9D">
        <w:rPr>
          <w:lang w:val="en-US"/>
        </w:rPr>
        <w:t xml:space="preserve">the Code on </w:t>
      </w:r>
      <w:r w:rsidR="0005679E">
        <w:rPr>
          <w:lang w:val="en-US"/>
        </w:rPr>
        <w:t>C</w:t>
      </w:r>
      <w:r w:rsidR="00B41A9D" w:rsidRPr="00B41A9D">
        <w:rPr>
          <w:lang w:val="en-US"/>
        </w:rPr>
        <w:t xml:space="preserve">ompanies and </w:t>
      </w:r>
      <w:r w:rsidR="0005679E">
        <w:rPr>
          <w:lang w:val="en-US"/>
        </w:rPr>
        <w:t>A</w:t>
      </w:r>
      <w:r w:rsidR="00B41A9D" w:rsidRPr="00B41A9D">
        <w:rPr>
          <w:lang w:val="en-US"/>
        </w:rPr>
        <w:t>ssociations</w:t>
      </w:r>
      <w:r w:rsidR="004C0175" w:rsidRPr="00B41A9D">
        <w:rPr>
          <w:lang w:val="en-US"/>
        </w:rPr>
        <w:t>.</w:t>
      </w:r>
    </w:p>
  </w:footnote>
  <w:footnote w:id="6">
    <w:p w14:paraId="13DFF0BD" w14:textId="32F7958A" w:rsidR="004C0175" w:rsidRPr="00B95055" w:rsidRDefault="004C0175" w:rsidP="004C0175">
      <w:pPr>
        <w:pStyle w:val="FootnoteText"/>
        <w:tabs>
          <w:tab w:val="left" w:pos="284"/>
        </w:tabs>
        <w:ind w:left="284" w:hanging="284"/>
        <w:jc w:val="both"/>
        <w:rPr>
          <w:lang w:val="en-US"/>
        </w:rPr>
      </w:pPr>
      <w:r>
        <w:rPr>
          <w:rStyle w:val="FootnoteReference"/>
        </w:rPr>
        <w:footnoteRef/>
      </w:r>
      <w:r w:rsidRPr="00B95055">
        <w:rPr>
          <w:lang w:val="en-US"/>
        </w:rPr>
        <w:t xml:space="preserve"> </w:t>
      </w:r>
      <w:r w:rsidRPr="00B95055">
        <w:rPr>
          <w:lang w:val="en-US"/>
        </w:rPr>
        <w:tab/>
      </w:r>
      <w:r w:rsidR="00B95055">
        <w:rPr>
          <w:lang w:val="en-US"/>
        </w:rPr>
        <w:t>However,</w:t>
      </w:r>
      <w:r w:rsidR="00B95055" w:rsidRPr="00B95055">
        <w:rPr>
          <w:lang w:val="en-US"/>
        </w:rPr>
        <w:t xml:space="preserve"> </w:t>
      </w:r>
      <w:r w:rsidR="00B95055">
        <w:rPr>
          <w:lang w:val="en-US"/>
        </w:rPr>
        <w:t xml:space="preserve">as explained in the </w:t>
      </w:r>
      <w:r w:rsidR="00D44275">
        <w:fldChar w:fldCharType="begin"/>
      </w:r>
      <w:r w:rsidR="00D44275" w:rsidRPr="00D44275">
        <w:rPr>
          <w:lang w:val="en-US"/>
        </w:rPr>
        <w:instrText xml:space="preserve"> HYPERLINK "https://www.fsma.be/sites/default/files/m</w:instrText>
      </w:r>
      <w:r w:rsidR="00D44275" w:rsidRPr="00D44275">
        <w:rPr>
          <w:lang w:val="en-US"/>
        </w:rPr>
        <w:instrText xml:space="preserve">edia/files/2024-06/fsma_2024_06_en.pdf" </w:instrText>
      </w:r>
      <w:r w:rsidR="00D44275">
        <w:fldChar w:fldCharType="separate"/>
      </w:r>
      <w:r w:rsidR="00B95055" w:rsidRPr="00AA76F6">
        <w:rPr>
          <w:rStyle w:val="Hyperlink"/>
          <w:rFonts w:asciiTheme="minorHAnsi" w:hAnsiTheme="minorHAnsi"/>
          <w:sz w:val="22"/>
          <w:szCs w:val="22"/>
          <w:lang w:val="en-US" w:eastAsia="fr-BE"/>
        </w:rPr>
        <w:t>Handbook</w:t>
      </w:r>
      <w:r w:rsidR="00D44275">
        <w:rPr>
          <w:rStyle w:val="Hyperlink"/>
          <w:rFonts w:asciiTheme="minorHAnsi" w:hAnsiTheme="minorHAnsi"/>
          <w:sz w:val="22"/>
          <w:szCs w:val="22"/>
          <w:lang w:val="en-US" w:eastAsia="fr-BE"/>
        </w:rPr>
        <w:fldChar w:fldCharType="end"/>
      </w:r>
      <w:r w:rsidR="00B95055" w:rsidRPr="00D44275">
        <w:rPr>
          <w:rStyle w:val="Hyperlink"/>
          <w:rFonts w:asciiTheme="minorHAnsi" w:hAnsiTheme="minorHAnsi"/>
          <w:i/>
          <w:sz w:val="22"/>
          <w:szCs w:val="22"/>
          <w:lang w:val="en-US" w:eastAsia="fr-BE"/>
        </w:rPr>
        <w:t>,</w:t>
      </w:r>
      <w:r w:rsidR="00B95055" w:rsidRPr="00CC55B3">
        <w:rPr>
          <w:lang w:val="en-US"/>
        </w:rPr>
        <w:t xml:space="preserve"> a new </w:t>
      </w:r>
      <w:r w:rsidR="00E231E7">
        <w:rPr>
          <w:lang w:val="en-US"/>
        </w:rPr>
        <w:t>‘</w:t>
      </w:r>
      <w:r w:rsidR="00E231E7" w:rsidRPr="00B95055">
        <w:rPr>
          <w:lang w:val="en-US"/>
        </w:rPr>
        <w:t>i</w:t>
      </w:r>
      <w:r w:rsidR="00E231E7">
        <w:rPr>
          <w:lang w:val="en-US"/>
        </w:rPr>
        <w:t>nitial appointment’</w:t>
      </w:r>
      <w:r w:rsidR="00E231E7" w:rsidRPr="00B95055">
        <w:rPr>
          <w:lang w:val="en-US"/>
        </w:rPr>
        <w:t xml:space="preserve"> </w:t>
      </w:r>
      <w:r w:rsidR="00B95055" w:rsidRPr="00B95055">
        <w:rPr>
          <w:lang w:val="en-US"/>
        </w:rPr>
        <w:t xml:space="preserve">questionnaire </w:t>
      </w:r>
      <w:proofErr w:type="gramStart"/>
      <w:r w:rsidR="00B95055">
        <w:rPr>
          <w:lang w:val="en-US"/>
        </w:rPr>
        <w:t>must be submitted</w:t>
      </w:r>
      <w:proofErr w:type="gramEnd"/>
      <w:r w:rsidR="00B95055">
        <w:rPr>
          <w:lang w:val="en-US"/>
        </w:rPr>
        <w:t xml:space="preserve"> </w:t>
      </w:r>
      <w:r w:rsidR="00B95055" w:rsidRPr="00B95055">
        <w:rPr>
          <w:lang w:val="en-US"/>
        </w:rPr>
        <w:t xml:space="preserve">if the legal entity function holder undergoes a structural change with </w:t>
      </w:r>
      <w:r w:rsidR="00B95055" w:rsidRPr="00B95055">
        <w:rPr>
          <w:i/>
          <w:lang w:val="en-US"/>
        </w:rPr>
        <w:t>discontinuity</w:t>
      </w:r>
      <w:r w:rsidR="00B95055">
        <w:rPr>
          <w:lang w:val="en-US"/>
        </w:rPr>
        <w:t xml:space="preserve"> of </w:t>
      </w:r>
      <w:r w:rsidR="00414D18">
        <w:rPr>
          <w:lang w:val="en-US"/>
        </w:rPr>
        <w:t xml:space="preserve">asset </w:t>
      </w:r>
      <w:r w:rsidR="00B95055">
        <w:rPr>
          <w:lang w:val="en-US"/>
        </w:rPr>
        <w:t>relations.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CB48C" w14:textId="6FF2D933" w:rsidR="006A3351" w:rsidRPr="00A60EE1" w:rsidRDefault="006A3351" w:rsidP="006A3351">
    <w:pPr>
      <w:pStyle w:val="Header"/>
      <w:tabs>
        <w:tab w:val="clear" w:pos="4536"/>
        <w:tab w:val="right" w:pos="9015"/>
      </w:tabs>
      <w:spacing w:line="168" w:lineRule="exact"/>
      <w:rPr>
        <w:sz w:val="14"/>
        <w:szCs w:val="14"/>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D44275" w:rsidRPr="00D44275">
      <w:rPr>
        <w:b/>
        <w:bCs/>
        <w:noProof/>
        <w:sz w:val="14"/>
        <w:szCs w:val="14"/>
        <w:lang w:val="en-GB"/>
      </w:rPr>
      <w:t>5</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D44275">
      <w:rPr>
        <w:b/>
        <w:bCs/>
        <w:noProof/>
        <w:sz w:val="14"/>
        <w:szCs w:val="14"/>
        <w:lang w:val="en-GB"/>
      </w:rPr>
      <w:t>6</w:t>
    </w:r>
    <w:r>
      <w:rPr>
        <w:noProof/>
        <w:sz w:val="14"/>
        <w:szCs w:val="14"/>
        <w:lang w:val="en-GB"/>
      </w:rPr>
      <w:fldChar w:fldCharType="end"/>
    </w:r>
    <w:r>
      <w:rPr>
        <w:sz w:val="14"/>
        <w:szCs w:val="14"/>
        <w:lang w:val="en-GB"/>
      </w:rPr>
      <w:t xml:space="preserve"> </w:t>
    </w:r>
    <w:r>
      <w:rPr>
        <w:b/>
        <w:bCs/>
        <w:color w:val="BBCC00"/>
        <w:sz w:val="14"/>
        <w:szCs w:val="14"/>
        <w:lang w:val="en-GB"/>
      </w:rPr>
      <w:t>/</w:t>
    </w:r>
    <w:bookmarkStart w:id="3" w:name="bkmOurReference2"/>
    <w:bookmarkEnd w:id="3"/>
    <w:r>
      <w:rPr>
        <w:sz w:val="14"/>
        <w:szCs w:val="14"/>
        <w:lang w:val="en-GB"/>
      </w:rPr>
      <w:t xml:space="preserve"> </w:t>
    </w:r>
    <w:sdt>
      <w:sdtPr>
        <w:rPr>
          <w:sz w:val="14"/>
          <w:szCs w:val="14"/>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F2561E">
          <w:rPr>
            <w:sz w:val="14"/>
            <w:szCs w:val="14"/>
          </w:rPr>
          <w:t>FSMA_2024_06-07</w:t>
        </w:r>
      </w:sdtContent>
    </w:sdt>
    <w:r>
      <w:rPr>
        <w:sz w:val="14"/>
        <w:szCs w:val="14"/>
        <w:lang w:val="en-GB"/>
      </w:rPr>
      <w:t xml:space="preserve"> of </w:t>
    </w:r>
    <w:sdt>
      <w:sdtPr>
        <w:rPr>
          <w:sz w:val="14"/>
          <w:szCs w:val="14"/>
        </w:rPr>
        <w:id w:val="20869485"/>
        <w:date w:fullDate="2024-03-22T00:00:00Z">
          <w:dateFormat w:val="d/MM/yyyy"/>
          <w:lid w:val="nl-BE"/>
          <w:storeMappedDataAs w:val="dateTime"/>
          <w:calendar w:val="gregorian"/>
        </w:date>
      </w:sdtPr>
      <w:sdtEndPr/>
      <w:sdtContent>
        <w:r w:rsidR="00761CE1">
          <w:rPr>
            <w:sz w:val="14"/>
            <w:szCs w:val="14"/>
            <w:lang w:val="nl-BE"/>
          </w:rPr>
          <w:t>22</w:t>
        </w:r>
        <w:r w:rsidR="0005679E">
          <w:rPr>
            <w:sz w:val="14"/>
            <w:szCs w:val="14"/>
            <w:lang w:val="nl-BE"/>
          </w:rPr>
          <w:t>/0</w:t>
        </w:r>
        <w:r w:rsidR="00761CE1">
          <w:rPr>
            <w:sz w:val="14"/>
            <w:szCs w:val="14"/>
            <w:lang w:val="nl-BE"/>
          </w:rPr>
          <w:t>3</w:t>
        </w:r>
        <w:r w:rsidR="0005679E">
          <w:rPr>
            <w:sz w:val="14"/>
            <w:szCs w:val="14"/>
            <w:lang w:val="nl-BE"/>
          </w:rPr>
          <w:t>/2024</w:t>
        </w:r>
      </w:sdtContent>
    </w:sdt>
    <w:r>
      <w:rPr>
        <w:lang w:val="en-GB"/>
      </w:rPr>
      <w:tab/>
    </w:r>
    <w:bookmarkStart w:id="4" w:name="bkmTitle2"/>
    <w:bookmarkEnd w:id="4"/>
  </w:p>
  <w:p w14:paraId="1C2D5BDC" w14:textId="77777777" w:rsidR="006A3351" w:rsidRDefault="006A3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FA4"/>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6B1BC3"/>
    <w:multiLevelType w:val="hybridMultilevel"/>
    <w:tmpl w:val="60CAAF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83D6E9A"/>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9AC56D0"/>
    <w:multiLevelType w:val="hybridMultilevel"/>
    <w:tmpl w:val="421A6AC4"/>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4D22CDE"/>
    <w:multiLevelType w:val="hybridMultilevel"/>
    <w:tmpl w:val="F816197A"/>
    <w:lvl w:ilvl="0" w:tplc="56D211A2">
      <w:start w:val="4"/>
      <w:numFmt w:val="bullet"/>
      <w:lvlText w:val="-"/>
      <w:lvlJc w:val="left"/>
      <w:pPr>
        <w:ind w:left="1069" w:hanging="360"/>
      </w:pPr>
      <w:rPr>
        <w:rFonts w:ascii="Calibri" w:eastAsia="Times New Roman"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8" w15:restartNumberingAfterBreak="0">
    <w:nsid w:val="3FF25C09"/>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15:restartNumberingAfterBreak="0">
    <w:nsid w:val="42D93158"/>
    <w:multiLevelType w:val="multilevel"/>
    <w:tmpl w:val="C7FCA54E"/>
    <w:lvl w:ilvl="0">
      <w:start w:val="1"/>
      <w:numFmt w:val="decimal"/>
      <w:pStyle w:val="Heading1"/>
      <w:lvlText w:val="%1."/>
      <w:lvlJc w:val="left"/>
      <w:pPr>
        <w:ind w:left="4755" w:hanging="360"/>
      </w:pPr>
      <w:rPr>
        <w:rFonts w:asciiTheme="minorHAnsi" w:eastAsiaTheme="majorEastAsia" w:hAnsiTheme="minorHAnsi" w:cstheme="minorHAnsi"/>
        <w:b/>
        <w:color w:val="auto"/>
        <w:sz w:val="26"/>
        <w:szCs w:val="26"/>
      </w:rPr>
    </w:lvl>
    <w:lvl w:ilvl="1">
      <w:start w:val="1"/>
      <w:numFmt w:val="decimal"/>
      <w:isLgl/>
      <w:lvlText w:val="%1.%2."/>
      <w:lvlJc w:val="left"/>
      <w:pPr>
        <w:ind w:left="1080" w:hanging="720"/>
      </w:pPr>
      <w:rPr>
        <w:rFonts w:ascii="Calibri" w:eastAsia="Times New Roman" w:hAnsi="Calibri" w:cs="Times New Roman" w:hint="default"/>
        <w:i w:val="0"/>
        <w:color w:val="333333"/>
      </w:rPr>
    </w:lvl>
    <w:lvl w:ilvl="2">
      <w:start w:val="1"/>
      <w:numFmt w:val="decimal"/>
      <w:pStyle w:val="Heading3"/>
      <w:isLgl/>
      <w:lvlText w:val="%1.%2.%3."/>
      <w:lvlJc w:val="left"/>
      <w:pPr>
        <w:ind w:left="862" w:hanging="720"/>
      </w:pPr>
      <w:rPr>
        <w:rFonts w:ascii="Calibri" w:eastAsia="Times New Roman" w:hAnsi="Calibri" w:cs="Times New Roman" w:hint="default"/>
        <w:color w:val="333333"/>
      </w:rPr>
    </w:lvl>
    <w:lvl w:ilvl="3">
      <w:start w:val="1"/>
      <w:numFmt w:val="decimal"/>
      <w:pStyle w:val="Heading4"/>
      <w:isLgl/>
      <w:lvlText w:val="%1.%2.%3.%4."/>
      <w:lvlJc w:val="left"/>
      <w:pPr>
        <w:ind w:left="1440" w:hanging="1080"/>
      </w:pPr>
      <w:rPr>
        <w:rFonts w:ascii="Calibri" w:eastAsia="Times New Roman" w:hAnsi="Calibri" w:cs="Times New Roman" w:hint="default"/>
        <w:color w:val="333333"/>
      </w:rPr>
    </w:lvl>
    <w:lvl w:ilvl="4">
      <w:start w:val="1"/>
      <w:numFmt w:val="decimal"/>
      <w:isLgl/>
      <w:lvlText w:val="%1.%2.%3.%4.%5."/>
      <w:lvlJc w:val="left"/>
      <w:pPr>
        <w:ind w:left="1440" w:hanging="1080"/>
      </w:pPr>
      <w:rPr>
        <w:rFonts w:ascii="Calibri" w:eastAsia="Times New Roman" w:hAnsi="Calibri" w:cs="Times New Roman" w:hint="default"/>
        <w:color w:val="333333"/>
      </w:rPr>
    </w:lvl>
    <w:lvl w:ilvl="5">
      <w:start w:val="1"/>
      <w:numFmt w:val="decimal"/>
      <w:isLgl/>
      <w:lvlText w:val="%1.%2.%3.%4.%5.%6."/>
      <w:lvlJc w:val="left"/>
      <w:pPr>
        <w:ind w:left="1800" w:hanging="1440"/>
      </w:pPr>
      <w:rPr>
        <w:rFonts w:ascii="Calibri" w:eastAsia="Times New Roman" w:hAnsi="Calibri" w:cs="Times New Roman" w:hint="default"/>
        <w:color w:val="333333"/>
      </w:rPr>
    </w:lvl>
    <w:lvl w:ilvl="6">
      <w:start w:val="1"/>
      <w:numFmt w:val="decimal"/>
      <w:isLgl/>
      <w:lvlText w:val="%1.%2.%3.%4.%5.%6.%7."/>
      <w:lvlJc w:val="left"/>
      <w:pPr>
        <w:ind w:left="1800" w:hanging="1440"/>
      </w:pPr>
      <w:rPr>
        <w:rFonts w:ascii="Calibri" w:eastAsia="Times New Roman" w:hAnsi="Calibri" w:cs="Times New Roman" w:hint="default"/>
        <w:color w:val="333333"/>
      </w:rPr>
    </w:lvl>
    <w:lvl w:ilvl="7">
      <w:start w:val="1"/>
      <w:numFmt w:val="decimal"/>
      <w:isLgl/>
      <w:lvlText w:val="%1.%2.%3.%4.%5.%6.%7.%8."/>
      <w:lvlJc w:val="left"/>
      <w:pPr>
        <w:ind w:left="2160" w:hanging="1800"/>
      </w:pPr>
      <w:rPr>
        <w:rFonts w:ascii="Calibri" w:eastAsia="Times New Roman" w:hAnsi="Calibri" w:cs="Times New Roman" w:hint="default"/>
        <w:color w:val="333333"/>
      </w:rPr>
    </w:lvl>
    <w:lvl w:ilvl="8">
      <w:start w:val="1"/>
      <w:numFmt w:val="decimal"/>
      <w:isLgl/>
      <w:lvlText w:val="%1.%2.%3.%4.%5.%6.%7.%8.%9."/>
      <w:lvlJc w:val="left"/>
      <w:pPr>
        <w:ind w:left="2160" w:hanging="1800"/>
      </w:pPr>
      <w:rPr>
        <w:rFonts w:ascii="Calibri" w:eastAsia="Times New Roman" w:hAnsi="Calibri" w:cs="Times New Roman" w:hint="default"/>
        <w:color w:val="333333"/>
      </w:rPr>
    </w:lvl>
  </w:abstractNum>
  <w:abstractNum w:abstractNumId="11" w15:restartNumberingAfterBreak="0">
    <w:nsid w:val="48E06C2B"/>
    <w:multiLevelType w:val="hybridMultilevel"/>
    <w:tmpl w:val="6C3EF66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3" w15:restartNumberingAfterBreak="0">
    <w:nsid w:val="536F14A7"/>
    <w:multiLevelType w:val="multilevel"/>
    <w:tmpl w:val="F2983666"/>
    <w:lvl w:ilvl="0">
      <w:start w:val="3"/>
      <w:numFmt w:val="decimal"/>
      <w:lvlText w:val="%1"/>
      <w:lvlJc w:val="left"/>
      <w:pPr>
        <w:ind w:left="360" w:hanging="360"/>
      </w:pPr>
      <w:rPr>
        <w:rFonts w:hint="default"/>
      </w:rPr>
    </w:lvl>
    <w:lvl w:ilvl="1">
      <w:start w:val="3"/>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4"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56705A5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8450D3C"/>
    <w:multiLevelType w:val="hybridMultilevel"/>
    <w:tmpl w:val="FFF28C5E"/>
    <w:lvl w:ilvl="0" w:tplc="87BA755E">
      <w:start w:val="1"/>
      <w:numFmt w:val="bullet"/>
      <w:lvlText w:val=""/>
      <w:lvlJc w:val="left"/>
      <w:pPr>
        <w:ind w:left="720" w:hanging="360"/>
      </w:pPr>
      <w:rPr>
        <w:rFonts w:ascii="Wingdings" w:hAnsi="Wingdings"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99569EB"/>
    <w:multiLevelType w:val="multilevel"/>
    <w:tmpl w:val="74AC52E6"/>
    <w:lvl w:ilvl="0">
      <w:start w:val="1"/>
      <w:numFmt w:val="decimal"/>
      <w:lvlText w:val="%1."/>
      <w:lvlJc w:val="left"/>
      <w:pPr>
        <w:ind w:left="1069"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489" w:hanging="1080"/>
      </w:pPr>
      <w:rPr>
        <w:rFonts w:hint="default"/>
      </w:rPr>
    </w:lvl>
    <w:lvl w:ilvl="5">
      <w:start w:val="1"/>
      <w:numFmt w:val="decimal"/>
      <w:isLgl/>
      <w:lvlText w:val="%1.%2.%3.%4.%5.%6."/>
      <w:lvlJc w:val="left"/>
      <w:pPr>
        <w:ind w:left="3914" w:hanging="1080"/>
      </w:pPr>
      <w:rPr>
        <w:rFonts w:hint="default"/>
      </w:rPr>
    </w:lvl>
    <w:lvl w:ilvl="6">
      <w:start w:val="1"/>
      <w:numFmt w:val="decimal"/>
      <w:isLgl/>
      <w:lvlText w:val="%1.%2.%3.%4.%5.%6.%7."/>
      <w:lvlJc w:val="left"/>
      <w:pPr>
        <w:ind w:left="4699" w:hanging="1440"/>
      </w:pPr>
      <w:rPr>
        <w:rFonts w:hint="default"/>
      </w:rPr>
    </w:lvl>
    <w:lvl w:ilvl="7">
      <w:start w:val="1"/>
      <w:numFmt w:val="decimal"/>
      <w:isLgl/>
      <w:lvlText w:val="%1.%2.%3.%4.%5.%6.%7.%8."/>
      <w:lvlJc w:val="left"/>
      <w:pPr>
        <w:ind w:left="5124" w:hanging="1440"/>
      </w:pPr>
      <w:rPr>
        <w:rFonts w:hint="default"/>
      </w:rPr>
    </w:lvl>
    <w:lvl w:ilvl="8">
      <w:start w:val="1"/>
      <w:numFmt w:val="decimal"/>
      <w:isLgl/>
      <w:lvlText w:val="%1.%2.%3.%4.%5.%6.%7.%8.%9."/>
      <w:lvlJc w:val="left"/>
      <w:pPr>
        <w:ind w:left="5909" w:hanging="1800"/>
      </w:pPr>
      <w:rPr>
        <w:rFonts w:hint="default"/>
      </w:rPr>
    </w:lvl>
  </w:abstractNum>
  <w:abstractNum w:abstractNumId="20" w15:restartNumberingAfterBreak="0">
    <w:nsid w:val="5CA6140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04F047A"/>
    <w:multiLevelType w:val="hybridMultilevel"/>
    <w:tmpl w:val="DB863FD4"/>
    <w:lvl w:ilvl="0" w:tplc="E54C33F8">
      <w:numFmt w:val="bullet"/>
      <w:lvlText w:val="-"/>
      <w:lvlJc w:val="left"/>
      <w:pPr>
        <w:ind w:left="1420" w:hanging="360"/>
      </w:pPr>
      <w:rPr>
        <w:rFonts w:ascii="Calibri" w:eastAsiaTheme="minorHAnsi" w:hAnsi="Calibri" w:cs="Calibr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834889"/>
    <w:multiLevelType w:val="hybridMultilevel"/>
    <w:tmpl w:val="197C16A8"/>
    <w:lvl w:ilvl="0" w:tplc="EA520ED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EE17B19"/>
    <w:multiLevelType w:val="hybridMultilevel"/>
    <w:tmpl w:val="74C0672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70234722"/>
    <w:multiLevelType w:val="hybridMultilevel"/>
    <w:tmpl w:val="60169B1E"/>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2101EB2"/>
    <w:multiLevelType w:val="hybridMultilevel"/>
    <w:tmpl w:val="820A470A"/>
    <w:lvl w:ilvl="0" w:tplc="BD642140">
      <w:numFmt w:val="bullet"/>
      <w:lvlText w:val="-"/>
      <w:lvlJc w:val="left"/>
      <w:pPr>
        <w:ind w:left="1004" w:hanging="360"/>
      </w:pPr>
      <w:rPr>
        <w:rFonts w:ascii="Calibri" w:eastAsiaTheme="minorHAnsi" w:hAnsi="Calibri" w:cstheme="minorBidi"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28" w15:restartNumberingAfterBreak="0">
    <w:nsid w:val="79B45325"/>
    <w:multiLevelType w:val="hybridMultilevel"/>
    <w:tmpl w:val="566AA4E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8"/>
  </w:num>
  <w:num w:numId="5">
    <w:abstractNumId w:val="0"/>
  </w:num>
  <w:num w:numId="6">
    <w:abstractNumId w:val="7"/>
  </w:num>
  <w:num w:numId="7">
    <w:abstractNumId w:val="22"/>
  </w:num>
  <w:num w:numId="8">
    <w:abstractNumId w:val="20"/>
  </w:num>
  <w:num w:numId="9">
    <w:abstractNumId w:val="15"/>
  </w:num>
  <w:num w:numId="10">
    <w:abstractNumId w:val="4"/>
  </w:num>
  <w:num w:numId="11">
    <w:abstractNumId w:val="6"/>
  </w:num>
  <w:num w:numId="12">
    <w:abstractNumId w:val="16"/>
  </w:num>
  <w:num w:numId="13">
    <w:abstractNumId w:val="24"/>
  </w:num>
  <w:num w:numId="14">
    <w:abstractNumId w:val="12"/>
  </w:num>
  <w:num w:numId="15">
    <w:abstractNumId w:val="17"/>
  </w:num>
  <w:num w:numId="16">
    <w:abstractNumId w:val="21"/>
  </w:num>
  <w:num w:numId="17">
    <w:abstractNumId w:val="5"/>
  </w:num>
  <w:num w:numId="18">
    <w:abstractNumId w:val="2"/>
  </w:num>
  <w:num w:numId="19">
    <w:abstractNumId w:val="23"/>
  </w:num>
  <w:num w:numId="20">
    <w:abstractNumId w:val="26"/>
  </w:num>
  <w:num w:numId="21">
    <w:abstractNumId w:val="25"/>
  </w:num>
  <w:num w:numId="22">
    <w:abstractNumId w:val="18"/>
  </w:num>
  <w:num w:numId="23">
    <w:abstractNumId w:val="1"/>
  </w:num>
  <w:num w:numId="24">
    <w:abstractNumId w:val="9"/>
  </w:num>
  <w:num w:numId="25">
    <w:abstractNumId w:val="10"/>
  </w:num>
  <w:num w:numId="26">
    <w:abstractNumId w:val="10"/>
  </w:num>
  <w:num w:numId="27">
    <w:abstractNumId w:val="10"/>
  </w:num>
  <w:num w:numId="28">
    <w:abstractNumId w:val="10"/>
  </w:num>
  <w:num w:numId="29">
    <w:abstractNumId w:val="10"/>
  </w:num>
  <w:num w:numId="30">
    <w:abstractNumId w:val="10"/>
    <w:lvlOverride w:ilvl="0">
      <w:startOverride w:val="1"/>
    </w:lvlOverride>
  </w:num>
  <w:num w:numId="31">
    <w:abstractNumId w:val="10"/>
  </w:num>
  <w:num w:numId="32">
    <w:abstractNumId w:val="10"/>
  </w:num>
  <w:num w:numId="33">
    <w:abstractNumId w:val="3"/>
  </w:num>
  <w:num w:numId="34">
    <w:abstractNumId w:val="28"/>
  </w:num>
  <w:num w:numId="35">
    <w:abstractNumId w:val="19"/>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59"/>
    <w:rsid w:val="00000F2D"/>
    <w:rsid w:val="00001C5E"/>
    <w:rsid w:val="000027A7"/>
    <w:rsid w:val="000036A7"/>
    <w:rsid w:val="00003E9F"/>
    <w:rsid w:val="00005158"/>
    <w:rsid w:val="00006817"/>
    <w:rsid w:val="00016EB7"/>
    <w:rsid w:val="00017BFE"/>
    <w:rsid w:val="00022597"/>
    <w:rsid w:val="0002350D"/>
    <w:rsid w:val="0002372E"/>
    <w:rsid w:val="00023DC0"/>
    <w:rsid w:val="00024811"/>
    <w:rsid w:val="0002518A"/>
    <w:rsid w:val="00025D03"/>
    <w:rsid w:val="00026CDA"/>
    <w:rsid w:val="000355CD"/>
    <w:rsid w:val="00035D10"/>
    <w:rsid w:val="000367E9"/>
    <w:rsid w:val="000376C2"/>
    <w:rsid w:val="00037C51"/>
    <w:rsid w:val="00042BD3"/>
    <w:rsid w:val="00050391"/>
    <w:rsid w:val="00052A13"/>
    <w:rsid w:val="00053862"/>
    <w:rsid w:val="0005679E"/>
    <w:rsid w:val="00056A55"/>
    <w:rsid w:val="0005761C"/>
    <w:rsid w:val="00060021"/>
    <w:rsid w:val="000615A6"/>
    <w:rsid w:val="00065DF9"/>
    <w:rsid w:val="00066C57"/>
    <w:rsid w:val="00074BAC"/>
    <w:rsid w:val="00074CB6"/>
    <w:rsid w:val="00076541"/>
    <w:rsid w:val="000828E3"/>
    <w:rsid w:val="0008695C"/>
    <w:rsid w:val="00090261"/>
    <w:rsid w:val="000912FA"/>
    <w:rsid w:val="00091755"/>
    <w:rsid w:val="0009267A"/>
    <w:rsid w:val="00092FC6"/>
    <w:rsid w:val="000938DF"/>
    <w:rsid w:val="00096728"/>
    <w:rsid w:val="0009789F"/>
    <w:rsid w:val="000A3387"/>
    <w:rsid w:val="000A58E4"/>
    <w:rsid w:val="000A7AB2"/>
    <w:rsid w:val="000B07D7"/>
    <w:rsid w:val="000B17B4"/>
    <w:rsid w:val="000B224B"/>
    <w:rsid w:val="000B5F2D"/>
    <w:rsid w:val="000C1429"/>
    <w:rsid w:val="000C14EB"/>
    <w:rsid w:val="000C1527"/>
    <w:rsid w:val="000C27EF"/>
    <w:rsid w:val="000C2F61"/>
    <w:rsid w:val="000C35E8"/>
    <w:rsid w:val="000D287C"/>
    <w:rsid w:val="000D41CB"/>
    <w:rsid w:val="000D452C"/>
    <w:rsid w:val="000D4A7A"/>
    <w:rsid w:val="000D5C08"/>
    <w:rsid w:val="000E03D0"/>
    <w:rsid w:val="000E2598"/>
    <w:rsid w:val="000E2F69"/>
    <w:rsid w:val="000E3C56"/>
    <w:rsid w:val="000E4952"/>
    <w:rsid w:val="000E4955"/>
    <w:rsid w:val="000E75AF"/>
    <w:rsid w:val="000E7CA4"/>
    <w:rsid w:val="000F3B59"/>
    <w:rsid w:val="000F487A"/>
    <w:rsid w:val="000F5FCE"/>
    <w:rsid w:val="000F7B3B"/>
    <w:rsid w:val="00101B6C"/>
    <w:rsid w:val="00104DAC"/>
    <w:rsid w:val="0010629E"/>
    <w:rsid w:val="001128F9"/>
    <w:rsid w:val="00113A37"/>
    <w:rsid w:val="0011749D"/>
    <w:rsid w:val="00117B9F"/>
    <w:rsid w:val="00122489"/>
    <w:rsid w:val="001229BF"/>
    <w:rsid w:val="00123553"/>
    <w:rsid w:val="00126814"/>
    <w:rsid w:val="00134B55"/>
    <w:rsid w:val="00134F58"/>
    <w:rsid w:val="00137FD6"/>
    <w:rsid w:val="00143C9A"/>
    <w:rsid w:val="00145237"/>
    <w:rsid w:val="00145FFD"/>
    <w:rsid w:val="0014771D"/>
    <w:rsid w:val="00151B87"/>
    <w:rsid w:val="00151DE3"/>
    <w:rsid w:val="00154402"/>
    <w:rsid w:val="001574D8"/>
    <w:rsid w:val="001626D9"/>
    <w:rsid w:val="00167987"/>
    <w:rsid w:val="00167A3B"/>
    <w:rsid w:val="00167F14"/>
    <w:rsid w:val="00177247"/>
    <w:rsid w:val="0017742E"/>
    <w:rsid w:val="0018164B"/>
    <w:rsid w:val="00182BD3"/>
    <w:rsid w:val="00184F73"/>
    <w:rsid w:val="00185AB7"/>
    <w:rsid w:val="00187473"/>
    <w:rsid w:val="00187877"/>
    <w:rsid w:val="001908E6"/>
    <w:rsid w:val="0019252F"/>
    <w:rsid w:val="00193B99"/>
    <w:rsid w:val="00193FA4"/>
    <w:rsid w:val="001949CA"/>
    <w:rsid w:val="001960B4"/>
    <w:rsid w:val="001A18A9"/>
    <w:rsid w:val="001A5483"/>
    <w:rsid w:val="001A60D2"/>
    <w:rsid w:val="001A648E"/>
    <w:rsid w:val="001A7F8B"/>
    <w:rsid w:val="001B3BD6"/>
    <w:rsid w:val="001C0D1F"/>
    <w:rsid w:val="001C297D"/>
    <w:rsid w:val="001D0427"/>
    <w:rsid w:val="001D340A"/>
    <w:rsid w:val="001D4122"/>
    <w:rsid w:val="001D45F4"/>
    <w:rsid w:val="001D7152"/>
    <w:rsid w:val="001E14E5"/>
    <w:rsid w:val="001F0814"/>
    <w:rsid w:val="001F4423"/>
    <w:rsid w:val="0020050D"/>
    <w:rsid w:val="00201D49"/>
    <w:rsid w:val="00201FDD"/>
    <w:rsid w:val="00205ED7"/>
    <w:rsid w:val="002117F5"/>
    <w:rsid w:val="00214CB4"/>
    <w:rsid w:val="00216DDA"/>
    <w:rsid w:val="00216DF4"/>
    <w:rsid w:val="00216EA0"/>
    <w:rsid w:val="00221A8F"/>
    <w:rsid w:val="00222FDE"/>
    <w:rsid w:val="002234A0"/>
    <w:rsid w:val="00223AA0"/>
    <w:rsid w:val="00227160"/>
    <w:rsid w:val="002302A9"/>
    <w:rsid w:val="002315E5"/>
    <w:rsid w:val="00233A96"/>
    <w:rsid w:val="00233E84"/>
    <w:rsid w:val="00241E1E"/>
    <w:rsid w:val="00243CAE"/>
    <w:rsid w:val="00246410"/>
    <w:rsid w:val="00246B95"/>
    <w:rsid w:val="002503A3"/>
    <w:rsid w:val="00251151"/>
    <w:rsid w:val="00251C35"/>
    <w:rsid w:val="00251D86"/>
    <w:rsid w:val="00260AFF"/>
    <w:rsid w:val="00260D49"/>
    <w:rsid w:val="00263F1E"/>
    <w:rsid w:val="00264C59"/>
    <w:rsid w:val="00271883"/>
    <w:rsid w:val="00271C5A"/>
    <w:rsid w:val="00272AD5"/>
    <w:rsid w:val="00272EF8"/>
    <w:rsid w:val="002741C6"/>
    <w:rsid w:val="0027506D"/>
    <w:rsid w:val="002775F4"/>
    <w:rsid w:val="0028753D"/>
    <w:rsid w:val="00290131"/>
    <w:rsid w:val="002920C5"/>
    <w:rsid w:val="00297770"/>
    <w:rsid w:val="00297845"/>
    <w:rsid w:val="00297CCF"/>
    <w:rsid w:val="002A38FE"/>
    <w:rsid w:val="002A72AA"/>
    <w:rsid w:val="002B114F"/>
    <w:rsid w:val="002B1859"/>
    <w:rsid w:val="002B30E4"/>
    <w:rsid w:val="002B4939"/>
    <w:rsid w:val="002B5C7D"/>
    <w:rsid w:val="002B7FC9"/>
    <w:rsid w:val="002C1916"/>
    <w:rsid w:val="002C35EC"/>
    <w:rsid w:val="002C6124"/>
    <w:rsid w:val="002C64F4"/>
    <w:rsid w:val="002C7247"/>
    <w:rsid w:val="002D05FA"/>
    <w:rsid w:val="002D0953"/>
    <w:rsid w:val="002D26F8"/>
    <w:rsid w:val="002D70FB"/>
    <w:rsid w:val="002D79E3"/>
    <w:rsid w:val="002E182E"/>
    <w:rsid w:val="002E1AB2"/>
    <w:rsid w:val="002F015C"/>
    <w:rsid w:val="002F6932"/>
    <w:rsid w:val="00304C30"/>
    <w:rsid w:val="0031080C"/>
    <w:rsid w:val="00314273"/>
    <w:rsid w:val="00316BEA"/>
    <w:rsid w:val="0031706E"/>
    <w:rsid w:val="00322337"/>
    <w:rsid w:val="003230F7"/>
    <w:rsid w:val="00332B40"/>
    <w:rsid w:val="003333A9"/>
    <w:rsid w:val="00333E90"/>
    <w:rsid w:val="00333EE4"/>
    <w:rsid w:val="00336D32"/>
    <w:rsid w:val="00341494"/>
    <w:rsid w:val="00347772"/>
    <w:rsid w:val="003570A3"/>
    <w:rsid w:val="0036156C"/>
    <w:rsid w:val="00367FFE"/>
    <w:rsid w:val="003701E8"/>
    <w:rsid w:val="00387589"/>
    <w:rsid w:val="00392039"/>
    <w:rsid w:val="00393103"/>
    <w:rsid w:val="003953A0"/>
    <w:rsid w:val="00397AB3"/>
    <w:rsid w:val="003A1143"/>
    <w:rsid w:val="003A2F36"/>
    <w:rsid w:val="003A7E96"/>
    <w:rsid w:val="003B124B"/>
    <w:rsid w:val="003B1A96"/>
    <w:rsid w:val="003B2EA1"/>
    <w:rsid w:val="003B3C72"/>
    <w:rsid w:val="003B5240"/>
    <w:rsid w:val="003B5AB1"/>
    <w:rsid w:val="003B5C02"/>
    <w:rsid w:val="003B719C"/>
    <w:rsid w:val="003C02BE"/>
    <w:rsid w:val="003C1992"/>
    <w:rsid w:val="003C293F"/>
    <w:rsid w:val="003C3DA8"/>
    <w:rsid w:val="003D057E"/>
    <w:rsid w:val="003D07CD"/>
    <w:rsid w:val="003D3B87"/>
    <w:rsid w:val="003D54CC"/>
    <w:rsid w:val="003D606C"/>
    <w:rsid w:val="003D6660"/>
    <w:rsid w:val="003D7F22"/>
    <w:rsid w:val="003E204F"/>
    <w:rsid w:val="003E2AA8"/>
    <w:rsid w:val="003F25C5"/>
    <w:rsid w:val="003F3A70"/>
    <w:rsid w:val="004002B5"/>
    <w:rsid w:val="00405BD9"/>
    <w:rsid w:val="0041161B"/>
    <w:rsid w:val="00414D18"/>
    <w:rsid w:val="00414F05"/>
    <w:rsid w:val="0041590B"/>
    <w:rsid w:val="00417D0F"/>
    <w:rsid w:val="00426868"/>
    <w:rsid w:val="00427239"/>
    <w:rsid w:val="00431DD0"/>
    <w:rsid w:val="00433EFA"/>
    <w:rsid w:val="0044209E"/>
    <w:rsid w:val="00444EC4"/>
    <w:rsid w:val="00445021"/>
    <w:rsid w:val="004459FB"/>
    <w:rsid w:val="00445E0E"/>
    <w:rsid w:val="00447DD5"/>
    <w:rsid w:val="00451A79"/>
    <w:rsid w:val="00453C6B"/>
    <w:rsid w:val="00454372"/>
    <w:rsid w:val="00454BC3"/>
    <w:rsid w:val="004550B9"/>
    <w:rsid w:val="004552FF"/>
    <w:rsid w:val="00455B1D"/>
    <w:rsid w:val="004575BE"/>
    <w:rsid w:val="0046219F"/>
    <w:rsid w:val="00473162"/>
    <w:rsid w:val="0048108D"/>
    <w:rsid w:val="004810DD"/>
    <w:rsid w:val="004864F5"/>
    <w:rsid w:val="0049040C"/>
    <w:rsid w:val="00491365"/>
    <w:rsid w:val="00496E28"/>
    <w:rsid w:val="004A321C"/>
    <w:rsid w:val="004B0CA8"/>
    <w:rsid w:val="004B38D2"/>
    <w:rsid w:val="004B3EED"/>
    <w:rsid w:val="004B5D5E"/>
    <w:rsid w:val="004B7918"/>
    <w:rsid w:val="004C0175"/>
    <w:rsid w:val="004C2155"/>
    <w:rsid w:val="004C5A4E"/>
    <w:rsid w:val="004D2D39"/>
    <w:rsid w:val="004D30C6"/>
    <w:rsid w:val="004D4343"/>
    <w:rsid w:val="004D44BB"/>
    <w:rsid w:val="004D5DFB"/>
    <w:rsid w:val="004D62B8"/>
    <w:rsid w:val="004D79EA"/>
    <w:rsid w:val="004E683B"/>
    <w:rsid w:val="004F2E7F"/>
    <w:rsid w:val="004F3F13"/>
    <w:rsid w:val="004F7FBB"/>
    <w:rsid w:val="00502AD6"/>
    <w:rsid w:val="00504F77"/>
    <w:rsid w:val="00511BAB"/>
    <w:rsid w:val="00511CC8"/>
    <w:rsid w:val="00512ABC"/>
    <w:rsid w:val="00515C2D"/>
    <w:rsid w:val="00517921"/>
    <w:rsid w:val="00520720"/>
    <w:rsid w:val="005217E4"/>
    <w:rsid w:val="0052364F"/>
    <w:rsid w:val="00524321"/>
    <w:rsid w:val="00531690"/>
    <w:rsid w:val="005329EE"/>
    <w:rsid w:val="00533096"/>
    <w:rsid w:val="00533FE7"/>
    <w:rsid w:val="0053434E"/>
    <w:rsid w:val="00535A0E"/>
    <w:rsid w:val="00540569"/>
    <w:rsid w:val="0054073F"/>
    <w:rsid w:val="005414E7"/>
    <w:rsid w:val="00544CEF"/>
    <w:rsid w:val="0054525E"/>
    <w:rsid w:val="00552E8B"/>
    <w:rsid w:val="0055610B"/>
    <w:rsid w:val="005570C2"/>
    <w:rsid w:val="00560263"/>
    <w:rsid w:val="0056736A"/>
    <w:rsid w:val="00571BE8"/>
    <w:rsid w:val="0057356B"/>
    <w:rsid w:val="00573DF4"/>
    <w:rsid w:val="00573F59"/>
    <w:rsid w:val="00574099"/>
    <w:rsid w:val="005764EE"/>
    <w:rsid w:val="005767CE"/>
    <w:rsid w:val="00580ED3"/>
    <w:rsid w:val="005810CB"/>
    <w:rsid w:val="005905CE"/>
    <w:rsid w:val="00591643"/>
    <w:rsid w:val="00597C00"/>
    <w:rsid w:val="005A1D3B"/>
    <w:rsid w:val="005A3BF3"/>
    <w:rsid w:val="005A5F59"/>
    <w:rsid w:val="005B1063"/>
    <w:rsid w:val="005B4C8C"/>
    <w:rsid w:val="005B5A33"/>
    <w:rsid w:val="005C3B51"/>
    <w:rsid w:val="005C5909"/>
    <w:rsid w:val="005C6769"/>
    <w:rsid w:val="005C7F16"/>
    <w:rsid w:val="005D3005"/>
    <w:rsid w:val="005D47EA"/>
    <w:rsid w:val="005D72FF"/>
    <w:rsid w:val="005E0F65"/>
    <w:rsid w:val="005E19D9"/>
    <w:rsid w:val="005E334D"/>
    <w:rsid w:val="005E6A6C"/>
    <w:rsid w:val="005E6FFC"/>
    <w:rsid w:val="005F3DA6"/>
    <w:rsid w:val="005F6A73"/>
    <w:rsid w:val="00601D6A"/>
    <w:rsid w:val="006021F2"/>
    <w:rsid w:val="006062EE"/>
    <w:rsid w:val="00614AD0"/>
    <w:rsid w:val="0061555D"/>
    <w:rsid w:val="00615E3C"/>
    <w:rsid w:val="00616AC6"/>
    <w:rsid w:val="00621868"/>
    <w:rsid w:val="00621F68"/>
    <w:rsid w:val="00624033"/>
    <w:rsid w:val="00624C95"/>
    <w:rsid w:val="006313C5"/>
    <w:rsid w:val="006372E3"/>
    <w:rsid w:val="006421D7"/>
    <w:rsid w:val="0064496E"/>
    <w:rsid w:val="00651CDE"/>
    <w:rsid w:val="006521DD"/>
    <w:rsid w:val="006529EF"/>
    <w:rsid w:val="00656FB8"/>
    <w:rsid w:val="006574C0"/>
    <w:rsid w:val="0066018C"/>
    <w:rsid w:val="006613E7"/>
    <w:rsid w:val="00666034"/>
    <w:rsid w:val="00667111"/>
    <w:rsid w:val="00667DE1"/>
    <w:rsid w:val="00672682"/>
    <w:rsid w:val="00673D90"/>
    <w:rsid w:val="00676F62"/>
    <w:rsid w:val="006810AD"/>
    <w:rsid w:val="0068718A"/>
    <w:rsid w:val="006901C9"/>
    <w:rsid w:val="00691C76"/>
    <w:rsid w:val="006921FF"/>
    <w:rsid w:val="00697490"/>
    <w:rsid w:val="006A3351"/>
    <w:rsid w:val="006A50D8"/>
    <w:rsid w:val="006A5E02"/>
    <w:rsid w:val="006A6CDE"/>
    <w:rsid w:val="006B0E1A"/>
    <w:rsid w:val="006B2CD0"/>
    <w:rsid w:val="006B392F"/>
    <w:rsid w:val="006B44BF"/>
    <w:rsid w:val="006B5367"/>
    <w:rsid w:val="006B57D6"/>
    <w:rsid w:val="006B65D5"/>
    <w:rsid w:val="006C4602"/>
    <w:rsid w:val="006E22DA"/>
    <w:rsid w:val="006E341F"/>
    <w:rsid w:val="006E7B2C"/>
    <w:rsid w:val="006E7BE6"/>
    <w:rsid w:val="006F4188"/>
    <w:rsid w:val="006F651A"/>
    <w:rsid w:val="007004DD"/>
    <w:rsid w:val="00700F5C"/>
    <w:rsid w:val="00701596"/>
    <w:rsid w:val="00705EF7"/>
    <w:rsid w:val="00710EC2"/>
    <w:rsid w:val="00717F79"/>
    <w:rsid w:val="0072595E"/>
    <w:rsid w:val="0072645F"/>
    <w:rsid w:val="0073240D"/>
    <w:rsid w:val="00732E66"/>
    <w:rsid w:val="00733B9D"/>
    <w:rsid w:val="007345CE"/>
    <w:rsid w:val="00736BCF"/>
    <w:rsid w:val="00742E2D"/>
    <w:rsid w:val="007448EA"/>
    <w:rsid w:val="00744F5E"/>
    <w:rsid w:val="0074628A"/>
    <w:rsid w:val="00747100"/>
    <w:rsid w:val="00750338"/>
    <w:rsid w:val="0075080C"/>
    <w:rsid w:val="00750D08"/>
    <w:rsid w:val="0075307E"/>
    <w:rsid w:val="00753882"/>
    <w:rsid w:val="00754F49"/>
    <w:rsid w:val="0075714F"/>
    <w:rsid w:val="007610DC"/>
    <w:rsid w:val="0076199F"/>
    <w:rsid w:val="00761CE1"/>
    <w:rsid w:val="00762112"/>
    <w:rsid w:val="00764719"/>
    <w:rsid w:val="00764FCB"/>
    <w:rsid w:val="00766896"/>
    <w:rsid w:val="00766CEB"/>
    <w:rsid w:val="00766F4D"/>
    <w:rsid w:val="00774D17"/>
    <w:rsid w:val="00782C8B"/>
    <w:rsid w:val="00783CB7"/>
    <w:rsid w:val="00785D68"/>
    <w:rsid w:val="00786EAE"/>
    <w:rsid w:val="00790BF6"/>
    <w:rsid w:val="00793F9A"/>
    <w:rsid w:val="00796423"/>
    <w:rsid w:val="00796A3B"/>
    <w:rsid w:val="00797352"/>
    <w:rsid w:val="007A058C"/>
    <w:rsid w:val="007A08A5"/>
    <w:rsid w:val="007A153A"/>
    <w:rsid w:val="007A24E2"/>
    <w:rsid w:val="007A4DC3"/>
    <w:rsid w:val="007A71E8"/>
    <w:rsid w:val="007B0524"/>
    <w:rsid w:val="007B2CB8"/>
    <w:rsid w:val="007B396A"/>
    <w:rsid w:val="007B563E"/>
    <w:rsid w:val="007B6E2B"/>
    <w:rsid w:val="007C256E"/>
    <w:rsid w:val="007C3A58"/>
    <w:rsid w:val="007C65EC"/>
    <w:rsid w:val="007C6F88"/>
    <w:rsid w:val="007D6938"/>
    <w:rsid w:val="007E3B04"/>
    <w:rsid w:val="007F5967"/>
    <w:rsid w:val="008031DC"/>
    <w:rsid w:val="00804A6F"/>
    <w:rsid w:val="00814014"/>
    <w:rsid w:val="0081488D"/>
    <w:rsid w:val="00815C76"/>
    <w:rsid w:val="00816499"/>
    <w:rsid w:val="008235BD"/>
    <w:rsid w:val="00827730"/>
    <w:rsid w:val="00827862"/>
    <w:rsid w:val="0083127D"/>
    <w:rsid w:val="008315DD"/>
    <w:rsid w:val="0083796B"/>
    <w:rsid w:val="008419BE"/>
    <w:rsid w:val="00844ABA"/>
    <w:rsid w:val="00844ACE"/>
    <w:rsid w:val="008510B7"/>
    <w:rsid w:val="0085264B"/>
    <w:rsid w:val="008554FE"/>
    <w:rsid w:val="00857728"/>
    <w:rsid w:val="008603FE"/>
    <w:rsid w:val="00865F78"/>
    <w:rsid w:val="00871104"/>
    <w:rsid w:val="0087212E"/>
    <w:rsid w:val="00873CA3"/>
    <w:rsid w:val="00875601"/>
    <w:rsid w:val="00876129"/>
    <w:rsid w:val="00876956"/>
    <w:rsid w:val="0088125D"/>
    <w:rsid w:val="008827A8"/>
    <w:rsid w:val="008846F3"/>
    <w:rsid w:val="00886D75"/>
    <w:rsid w:val="008874F8"/>
    <w:rsid w:val="00890C51"/>
    <w:rsid w:val="00892504"/>
    <w:rsid w:val="00892DC0"/>
    <w:rsid w:val="00896D8E"/>
    <w:rsid w:val="0089756F"/>
    <w:rsid w:val="008A04D1"/>
    <w:rsid w:val="008A1A46"/>
    <w:rsid w:val="008A1EA0"/>
    <w:rsid w:val="008A38CD"/>
    <w:rsid w:val="008A5C20"/>
    <w:rsid w:val="008A67B6"/>
    <w:rsid w:val="008B25F9"/>
    <w:rsid w:val="008B3ED7"/>
    <w:rsid w:val="008B6A96"/>
    <w:rsid w:val="008B77F7"/>
    <w:rsid w:val="008C2E50"/>
    <w:rsid w:val="008C2F6A"/>
    <w:rsid w:val="008C556C"/>
    <w:rsid w:val="008D149C"/>
    <w:rsid w:val="008D2CCF"/>
    <w:rsid w:val="008D4557"/>
    <w:rsid w:val="008D4CB4"/>
    <w:rsid w:val="008D709B"/>
    <w:rsid w:val="008E2C1F"/>
    <w:rsid w:val="008E3584"/>
    <w:rsid w:val="008F237A"/>
    <w:rsid w:val="008F2511"/>
    <w:rsid w:val="008F529F"/>
    <w:rsid w:val="008F7E5D"/>
    <w:rsid w:val="00907D6A"/>
    <w:rsid w:val="00910476"/>
    <w:rsid w:val="00911821"/>
    <w:rsid w:val="00911DA0"/>
    <w:rsid w:val="009127AB"/>
    <w:rsid w:val="00912AA5"/>
    <w:rsid w:val="009132DA"/>
    <w:rsid w:val="00913B97"/>
    <w:rsid w:val="00913C01"/>
    <w:rsid w:val="00921738"/>
    <w:rsid w:val="00923895"/>
    <w:rsid w:val="009238E3"/>
    <w:rsid w:val="00924447"/>
    <w:rsid w:val="00926601"/>
    <w:rsid w:val="009347E5"/>
    <w:rsid w:val="00937391"/>
    <w:rsid w:val="00941BB5"/>
    <w:rsid w:val="00945FDD"/>
    <w:rsid w:val="00946EE9"/>
    <w:rsid w:val="00946F48"/>
    <w:rsid w:val="0095074D"/>
    <w:rsid w:val="00951337"/>
    <w:rsid w:val="009528DF"/>
    <w:rsid w:val="00954575"/>
    <w:rsid w:val="0096021A"/>
    <w:rsid w:val="009628E2"/>
    <w:rsid w:val="00963814"/>
    <w:rsid w:val="009655AA"/>
    <w:rsid w:val="00980E92"/>
    <w:rsid w:val="009810D1"/>
    <w:rsid w:val="00981E25"/>
    <w:rsid w:val="009837A0"/>
    <w:rsid w:val="0098642D"/>
    <w:rsid w:val="00990679"/>
    <w:rsid w:val="00990E30"/>
    <w:rsid w:val="00990FB6"/>
    <w:rsid w:val="00992481"/>
    <w:rsid w:val="009A13A3"/>
    <w:rsid w:val="009A143C"/>
    <w:rsid w:val="009A69AF"/>
    <w:rsid w:val="009B7D44"/>
    <w:rsid w:val="009C175B"/>
    <w:rsid w:val="009C339B"/>
    <w:rsid w:val="009C570F"/>
    <w:rsid w:val="009C6BB9"/>
    <w:rsid w:val="009C75A4"/>
    <w:rsid w:val="009C79DB"/>
    <w:rsid w:val="009D0DC3"/>
    <w:rsid w:val="009D63BB"/>
    <w:rsid w:val="009D6C1B"/>
    <w:rsid w:val="009D7F6E"/>
    <w:rsid w:val="009E1BA3"/>
    <w:rsid w:val="009E3F34"/>
    <w:rsid w:val="009F0159"/>
    <w:rsid w:val="009F3A7B"/>
    <w:rsid w:val="009F5707"/>
    <w:rsid w:val="009F5B26"/>
    <w:rsid w:val="009F5EA5"/>
    <w:rsid w:val="009F6A1A"/>
    <w:rsid w:val="00A00176"/>
    <w:rsid w:val="00A013AB"/>
    <w:rsid w:val="00A02831"/>
    <w:rsid w:val="00A050DE"/>
    <w:rsid w:val="00A06F98"/>
    <w:rsid w:val="00A10B1C"/>
    <w:rsid w:val="00A10D82"/>
    <w:rsid w:val="00A1509C"/>
    <w:rsid w:val="00A15B9E"/>
    <w:rsid w:val="00A220DB"/>
    <w:rsid w:val="00A31116"/>
    <w:rsid w:val="00A3210F"/>
    <w:rsid w:val="00A32EB6"/>
    <w:rsid w:val="00A410E6"/>
    <w:rsid w:val="00A419F6"/>
    <w:rsid w:val="00A41A4B"/>
    <w:rsid w:val="00A432DD"/>
    <w:rsid w:val="00A53115"/>
    <w:rsid w:val="00A535EA"/>
    <w:rsid w:val="00A536B7"/>
    <w:rsid w:val="00A57357"/>
    <w:rsid w:val="00A63E3A"/>
    <w:rsid w:val="00A64F26"/>
    <w:rsid w:val="00A6684B"/>
    <w:rsid w:val="00A66DA9"/>
    <w:rsid w:val="00A6712F"/>
    <w:rsid w:val="00A75D25"/>
    <w:rsid w:val="00A83E98"/>
    <w:rsid w:val="00A84D2A"/>
    <w:rsid w:val="00A86395"/>
    <w:rsid w:val="00A868F8"/>
    <w:rsid w:val="00A90936"/>
    <w:rsid w:val="00A934E1"/>
    <w:rsid w:val="00A94835"/>
    <w:rsid w:val="00A94ACE"/>
    <w:rsid w:val="00A95565"/>
    <w:rsid w:val="00A95B3B"/>
    <w:rsid w:val="00AA001F"/>
    <w:rsid w:val="00AA04E5"/>
    <w:rsid w:val="00AA1AB6"/>
    <w:rsid w:val="00AA2485"/>
    <w:rsid w:val="00AA76F6"/>
    <w:rsid w:val="00AB1143"/>
    <w:rsid w:val="00AB2CA5"/>
    <w:rsid w:val="00AB34E5"/>
    <w:rsid w:val="00AB4250"/>
    <w:rsid w:val="00AC1A76"/>
    <w:rsid w:val="00AC3A25"/>
    <w:rsid w:val="00AC3F9B"/>
    <w:rsid w:val="00AC4F4D"/>
    <w:rsid w:val="00AC75EB"/>
    <w:rsid w:val="00AD415F"/>
    <w:rsid w:val="00AD41A1"/>
    <w:rsid w:val="00AD7FB7"/>
    <w:rsid w:val="00AE0F19"/>
    <w:rsid w:val="00AE128A"/>
    <w:rsid w:val="00AE4AE7"/>
    <w:rsid w:val="00AE51A6"/>
    <w:rsid w:val="00AE64A7"/>
    <w:rsid w:val="00AE6CF1"/>
    <w:rsid w:val="00AF3F8D"/>
    <w:rsid w:val="00AF5C41"/>
    <w:rsid w:val="00AF6EA8"/>
    <w:rsid w:val="00AF7030"/>
    <w:rsid w:val="00AF7128"/>
    <w:rsid w:val="00B02D69"/>
    <w:rsid w:val="00B0341A"/>
    <w:rsid w:val="00B05CDD"/>
    <w:rsid w:val="00B06A44"/>
    <w:rsid w:val="00B06F69"/>
    <w:rsid w:val="00B10C09"/>
    <w:rsid w:val="00B166CA"/>
    <w:rsid w:val="00B22932"/>
    <w:rsid w:val="00B22E38"/>
    <w:rsid w:val="00B23A0C"/>
    <w:rsid w:val="00B36BF3"/>
    <w:rsid w:val="00B36F2D"/>
    <w:rsid w:val="00B40046"/>
    <w:rsid w:val="00B41A9D"/>
    <w:rsid w:val="00B42648"/>
    <w:rsid w:val="00B4302D"/>
    <w:rsid w:val="00B45B58"/>
    <w:rsid w:val="00B47BC9"/>
    <w:rsid w:val="00B532F9"/>
    <w:rsid w:val="00B53759"/>
    <w:rsid w:val="00B54459"/>
    <w:rsid w:val="00B57ED2"/>
    <w:rsid w:val="00B628D8"/>
    <w:rsid w:val="00B704D3"/>
    <w:rsid w:val="00B73EF3"/>
    <w:rsid w:val="00B7708D"/>
    <w:rsid w:val="00B811BA"/>
    <w:rsid w:val="00B8527E"/>
    <w:rsid w:val="00B86A3A"/>
    <w:rsid w:val="00B86CD5"/>
    <w:rsid w:val="00B90808"/>
    <w:rsid w:val="00B931BB"/>
    <w:rsid w:val="00B95055"/>
    <w:rsid w:val="00B95272"/>
    <w:rsid w:val="00B95DEB"/>
    <w:rsid w:val="00BA2991"/>
    <w:rsid w:val="00BA6037"/>
    <w:rsid w:val="00BA667B"/>
    <w:rsid w:val="00BA79E2"/>
    <w:rsid w:val="00BB0E47"/>
    <w:rsid w:val="00BB20B4"/>
    <w:rsid w:val="00BB28D9"/>
    <w:rsid w:val="00BB3AA7"/>
    <w:rsid w:val="00BB5E50"/>
    <w:rsid w:val="00BC056B"/>
    <w:rsid w:val="00BC1BD0"/>
    <w:rsid w:val="00BC29D6"/>
    <w:rsid w:val="00BC4107"/>
    <w:rsid w:val="00BC5FEC"/>
    <w:rsid w:val="00BD09B3"/>
    <w:rsid w:val="00BD2160"/>
    <w:rsid w:val="00BD4DF8"/>
    <w:rsid w:val="00BD7F4C"/>
    <w:rsid w:val="00BE078F"/>
    <w:rsid w:val="00BE1105"/>
    <w:rsid w:val="00BE32E9"/>
    <w:rsid w:val="00BE50D1"/>
    <w:rsid w:val="00BE6083"/>
    <w:rsid w:val="00BE6361"/>
    <w:rsid w:val="00BF0EEB"/>
    <w:rsid w:val="00BF1A92"/>
    <w:rsid w:val="00BF3422"/>
    <w:rsid w:val="00BF3DCF"/>
    <w:rsid w:val="00BF758F"/>
    <w:rsid w:val="00BF7985"/>
    <w:rsid w:val="00C03756"/>
    <w:rsid w:val="00C0601F"/>
    <w:rsid w:val="00C079EE"/>
    <w:rsid w:val="00C11A2F"/>
    <w:rsid w:val="00C1368C"/>
    <w:rsid w:val="00C14704"/>
    <w:rsid w:val="00C165C1"/>
    <w:rsid w:val="00C24616"/>
    <w:rsid w:val="00C24CB3"/>
    <w:rsid w:val="00C302FA"/>
    <w:rsid w:val="00C32A6F"/>
    <w:rsid w:val="00C35471"/>
    <w:rsid w:val="00C35E22"/>
    <w:rsid w:val="00C41A13"/>
    <w:rsid w:val="00C470BD"/>
    <w:rsid w:val="00C52E23"/>
    <w:rsid w:val="00C55FFB"/>
    <w:rsid w:val="00C606F8"/>
    <w:rsid w:val="00C60BB0"/>
    <w:rsid w:val="00C62BE5"/>
    <w:rsid w:val="00C64F5C"/>
    <w:rsid w:val="00C650BE"/>
    <w:rsid w:val="00C665D8"/>
    <w:rsid w:val="00C66D56"/>
    <w:rsid w:val="00C73495"/>
    <w:rsid w:val="00C81C6B"/>
    <w:rsid w:val="00C84451"/>
    <w:rsid w:val="00C85E51"/>
    <w:rsid w:val="00C8655E"/>
    <w:rsid w:val="00C95C90"/>
    <w:rsid w:val="00C9751A"/>
    <w:rsid w:val="00CA1A02"/>
    <w:rsid w:val="00CA28E9"/>
    <w:rsid w:val="00CA2D53"/>
    <w:rsid w:val="00CA3BC3"/>
    <w:rsid w:val="00CA42F3"/>
    <w:rsid w:val="00CB049F"/>
    <w:rsid w:val="00CB3F3A"/>
    <w:rsid w:val="00CB4AB0"/>
    <w:rsid w:val="00CB7444"/>
    <w:rsid w:val="00CC26F8"/>
    <w:rsid w:val="00CC4D4E"/>
    <w:rsid w:val="00CC55B3"/>
    <w:rsid w:val="00CC5CCB"/>
    <w:rsid w:val="00CD4042"/>
    <w:rsid w:val="00CD5B9F"/>
    <w:rsid w:val="00CE58B8"/>
    <w:rsid w:val="00CF0053"/>
    <w:rsid w:val="00CF0466"/>
    <w:rsid w:val="00CF0F5C"/>
    <w:rsid w:val="00CF4B0D"/>
    <w:rsid w:val="00CF742E"/>
    <w:rsid w:val="00D03A89"/>
    <w:rsid w:val="00D07777"/>
    <w:rsid w:val="00D101FE"/>
    <w:rsid w:val="00D23B02"/>
    <w:rsid w:val="00D26AF3"/>
    <w:rsid w:val="00D32E3B"/>
    <w:rsid w:val="00D368A8"/>
    <w:rsid w:val="00D40698"/>
    <w:rsid w:val="00D408E8"/>
    <w:rsid w:val="00D41D68"/>
    <w:rsid w:val="00D43DA0"/>
    <w:rsid w:val="00D44275"/>
    <w:rsid w:val="00D45F10"/>
    <w:rsid w:val="00D47378"/>
    <w:rsid w:val="00D50C58"/>
    <w:rsid w:val="00D514B7"/>
    <w:rsid w:val="00D55F91"/>
    <w:rsid w:val="00D566A3"/>
    <w:rsid w:val="00D625ED"/>
    <w:rsid w:val="00D65AE8"/>
    <w:rsid w:val="00D677E6"/>
    <w:rsid w:val="00D7102F"/>
    <w:rsid w:val="00D76852"/>
    <w:rsid w:val="00D8063F"/>
    <w:rsid w:val="00D82D16"/>
    <w:rsid w:val="00D9060A"/>
    <w:rsid w:val="00D90ECD"/>
    <w:rsid w:val="00D918FD"/>
    <w:rsid w:val="00DA20A5"/>
    <w:rsid w:val="00DA5640"/>
    <w:rsid w:val="00DA60AB"/>
    <w:rsid w:val="00DB155B"/>
    <w:rsid w:val="00DB191A"/>
    <w:rsid w:val="00DB36E2"/>
    <w:rsid w:val="00DB5CCB"/>
    <w:rsid w:val="00DB7D8B"/>
    <w:rsid w:val="00DC5D8F"/>
    <w:rsid w:val="00DC6DA1"/>
    <w:rsid w:val="00DD7AD4"/>
    <w:rsid w:val="00DE26C4"/>
    <w:rsid w:val="00DE57FF"/>
    <w:rsid w:val="00DE7F1D"/>
    <w:rsid w:val="00DF2D37"/>
    <w:rsid w:val="00DF2EDC"/>
    <w:rsid w:val="00DF3A47"/>
    <w:rsid w:val="00DF6BBF"/>
    <w:rsid w:val="00DF73E0"/>
    <w:rsid w:val="00E00A01"/>
    <w:rsid w:val="00E016AD"/>
    <w:rsid w:val="00E109E9"/>
    <w:rsid w:val="00E1137A"/>
    <w:rsid w:val="00E11D7D"/>
    <w:rsid w:val="00E17CF6"/>
    <w:rsid w:val="00E21522"/>
    <w:rsid w:val="00E22A1C"/>
    <w:rsid w:val="00E231E7"/>
    <w:rsid w:val="00E24132"/>
    <w:rsid w:val="00E245C2"/>
    <w:rsid w:val="00E24AC6"/>
    <w:rsid w:val="00E269E5"/>
    <w:rsid w:val="00E31663"/>
    <w:rsid w:val="00E32864"/>
    <w:rsid w:val="00E36E2C"/>
    <w:rsid w:val="00E42882"/>
    <w:rsid w:val="00E42B2F"/>
    <w:rsid w:val="00E443E8"/>
    <w:rsid w:val="00E44866"/>
    <w:rsid w:val="00E51573"/>
    <w:rsid w:val="00E53882"/>
    <w:rsid w:val="00E557C5"/>
    <w:rsid w:val="00E55EC7"/>
    <w:rsid w:val="00E57B79"/>
    <w:rsid w:val="00E6573A"/>
    <w:rsid w:val="00E65B8A"/>
    <w:rsid w:val="00E73A41"/>
    <w:rsid w:val="00E743C2"/>
    <w:rsid w:val="00E75C3E"/>
    <w:rsid w:val="00E7771D"/>
    <w:rsid w:val="00E80093"/>
    <w:rsid w:val="00E84B7F"/>
    <w:rsid w:val="00E86448"/>
    <w:rsid w:val="00EA0BEC"/>
    <w:rsid w:val="00EA3AD2"/>
    <w:rsid w:val="00EA48A9"/>
    <w:rsid w:val="00EA566B"/>
    <w:rsid w:val="00EA7A3B"/>
    <w:rsid w:val="00EB33B3"/>
    <w:rsid w:val="00EC1ACE"/>
    <w:rsid w:val="00EC6FC5"/>
    <w:rsid w:val="00EC7F9A"/>
    <w:rsid w:val="00ED2926"/>
    <w:rsid w:val="00ED57CD"/>
    <w:rsid w:val="00ED711B"/>
    <w:rsid w:val="00EE376B"/>
    <w:rsid w:val="00EF4BD6"/>
    <w:rsid w:val="00EF5D6D"/>
    <w:rsid w:val="00EF62C2"/>
    <w:rsid w:val="00F01B0D"/>
    <w:rsid w:val="00F02837"/>
    <w:rsid w:val="00F105DA"/>
    <w:rsid w:val="00F10713"/>
    <w:rsid w:val="00F1190B"/>
    <w:rsid w:val="00F135A2"/>
    <w:rsid w:val="00F225E5"/>
    <w:rsid w:val="00F24DCE"/>
    <w:rsid w:val="00F2561E"/>
    <w:rsid w:val="00F30BCD"/>
    <w:rsid w:val="00F321FC"/>
    <w:rsid w:val="00F44CF0"/>
    <w:rsid w:val="00F45E27"/>
    <w:rsid w:val="00F50EAE"/>
    <w:rsid w:val="00F50F53"/>
    <w:rsid w:val="00F511C1"/>
    <w:rsid w:val="00F514FA"/>
    <w:rsid w:val="00F52554"/>
    <w:rsid w:val="00F56593"/>
    <w:rsid w:val="00F63975"/>
    <w:rsid w:val="00F6502F"/>
    <w:rsid w:val="00F67470"/>
    <w:rsid w:val="00F71962"/>
    <w:rsid w:val="00F73A0B"/>
    <w:rsid w:val="00F8155B"/>
    <w:rsid w:val="00F84351"/>
    <w:rsid w:val="00F869AE"/>
    <w:rsid w:val="00F86D60"/>
    <w:rsid w:val="00F90ED8"/>
    <w:rsid w:val="00F91A34"/>
    <w:rsid w:val="00F96A2D"/>
    <w:rsid w:val="00FA1918"/>
    <w:rsid w:val="00FB0757"/>
    <w:rsid w:val="00FB1505"/>
    <w:rsid w:val="00FB2536"/>
    <w:rsid w:val="00FB3B2C"/>
    <w:rsid w:val="00FB683D"/>
    <w:rsid w:val="00FB7CD0"/>
    <w:rsid w:val="00FC1CDE"/>
    <w:rsid w:val="00FC318B"/>
    <w:rsid w:val="00FC3F8F"/>
    <w:rsid w:val="00FC4276"/>
    <w:rsid w:val="00FC561A"/>
    <w:rsid w:val="00FD1025"/>
    <w:rsid w:val="00FD362E"/>
    <w:rsid w:val="00FD7183"/>
    <w:rsid w:val="00FE159C"/>
    <w:rsid w:val="00FE298B"/>
    <w:rsid w:val="00FE3D43"/>
    <w:rsid w:val="00FE43E9"/>
    <w:rsid w:val="00FE465E"/>
    <w:rsid w:val="00FE528B"/>
    <w:rsid w:val="00FE534F"/>
    <w:rsid w:val="00FE73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E55"/>
  <w15:chartTrackingRefBased/>
  <w15:docId w15:val="{820432A0-B4E2-4154-806F-1CA08A0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A58"/>
  </w:style>
  <w:style w:type="paragraph" w:styleId="Heading1">
    <w:name w:val="heading 1"/>
    <w:basedOn w:val="Normal"/>
    <w:next w:val="Normal"/>
    <w:link w:val="Heading1Char"/>
    <w:uiPriority w:val="9"/>
    <w:qFormat/>
    <w:rsid w:val="008C2E50"/>
    <w:pPr>
      <w:keepNext/>
      <w:keepLines/>
      <w:numPr>
        <w:numId w:val="3"/>
      </w:numPr>
      <w:spacing w:before="240" w:after="360" w:line="240" w:lineRule="auto"/>
      <w:jc w:val="both"/>
      <w:outlineLvl w:val="0"/>
    </w:pPr>
    <w:rPr>
      <w:rFonts w:eastAsiaTheme="majorEastAsia" w:cstheme="minorHAnsi"/>
      <w:b/>
      <w:sz w:val="26"/>
      <w:szCs w:val="26"/>
    </w:rPr>
  </w:style>
  <w:style w:type="paragraph" w:styleId="Heading2">
    <w:name w:val="heading 2"/>
    <w:basedOn w:val="Normal"/>
    <w:next w:val="Normal"/>
    <w:link w:val="Heading2Char"/>
    <w:uiPriority w:val="9"/>
    <w:unhideWhenUsed/>
    <w:qFormat/>
    <w:rsid w:val="008C2E50"/>
    <w:pPr>
      <w:keepNext/>
      <w:keepLines/>
      <w:numPr>
        <w:ilvl w:val="1"/>
      </w:numPr>
      <w:spacing w:before="240" w:after="240" w:line="276" w:lineRule="auto"/>
      <w:jc w:val="both"/>
      <w:outlineLvl w:val="1"/>
    </w:pPr>
    <w:rPr>
      <w:b/>
      <w:sz w:val="26"/>
    </w:rPr>
  </w:style>
  <w:style w:type="paragraph" w:styleId="Heading3">
    <w:name w:val="heading 3"/>
    <w:basedOn w:val="ListParagraph"/>
    <w:next w:val="Normal"/>
    <w:link w:val="Heading3Char"/>
    <w:uiPriority w:val="9"/>
    <w:unhideWhenUsed/>
    <w:qFormat/>
    <w:rsid w:val="008C2E50"/>
    <w:pPr>
      <w:keepNext/>
      <w:keepLines/>
      <w:numPr>
        <w:ilvl w:val="2"/>
        <w:numId w:val="3"/>
      </w:numPr>
      <w:spacing w:before="240" w:after="240" w:line="276" w:lineRule="auto"/>
      <w:outlineLvl w:val="2"/>
    </w:pPr>
    <w:rPr>
      <w:rFonts w:ascii="Calibri" w:eastAsia="MS Gothic" w:hAnsi="Calibri" w:cs="Times New Roman"/>
      <w:b/>
      <w:color w:val="001021"/>
      <w:sz w:val="24"/>
      <w:szCs w:val="24"/>
      <w:lang w:eastAsia="fr-BE"/>
    </w:rPr>
  </w:style>
  <w:style w:type="paragraph" w:styleId="Heading4">
    <w:name w:val="heading 4"/>
    <w:basedOn w:val="ListParagraph"/>
    <w:next w:val="Normal"/>
    <w:link w:val="Heading4Char"/>
    <w:uiPriority w:val="9"/>
    <w:unhideWhenUsed/>
    <w:qFormat/>
    <w:rsid w:val="0076199F"/>
    <w:pPr>
      <w:keepNext/>
      <w:keepLines/>
      <w:numPr>
        <w:ilvl w:val="3"/>
        <w:numId w:val="3"/>
      </w:numPr>
      <w:spacing w:before="120" w:after="120" w:line="276" w:lineRule="auto"/>
      <w:ind w:left="1134" w:hanging="1134"/>
      <w:outlineLvl w:val="3"/>
    </w:pPr>
    <w:rPr>
      <w:rFonts w:ascii="Calibri" w:eastAsia="MS Gothic" w:hAnsi="Calibri" w:cs="Times New Roman"/>
      <w:b/>
      <w:iCs/>
      <w:color w:val="0019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4A0"/>
    <w:rPr>
      <w:sz w:val="16"/>
      <w:szCs w:val="16"/>
    </w:rPr>
  </w:style>
  <w:style w:type="paragraph" w:styleId="CommentText">
    <w:name w:val="annotation text"/>
    <w:basedOn w:val="Normal"/>
    <w:link w:val="CommentTextChar"/>
    <w:uiPriority w:val="99"/>
    <w:unhideWhenUsed/>
    <w:rsid w:val="002234A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2234A0"/>
    <w:rPr>
      <w:rFonts w:ascii="Calibri" w:hAnsi="Calibri"/>
      <w:sz w:val="20"/>
      <w:szCs w:val="20"/>
    </w:rPr>
  </w:style>
  <w:style w:type="paragraph" w:styleId="BalloonText">
    <w:name w:val="Balloon Text"/>
    <w:basedOn w:val="Normal"/>
    <w:link w:val="BalloonTextChar"/>
    <w:uiPriority w:val="99"/>
    <w:semiHidden/>
    <w:unhideWhenUsed/>
    <w:rsid w:val="0022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4A0"/>
    <w:rPr>
      <w:rFonts w:ascii="Segoe UI" w:hAnsi="Segoe UI" w:cs="Segoe UI"/>
      <w:sz w:val="18"/>
      <w:szCs w:val="18"/>
    </w:rPr>
  </w:style>
  <w:style w:type="paragraph" w:styleId="FootnoteText">
    <w:name w:val="footnote text"/>
    <w:basedOn w:val="Normal"/>
    <w:link w:val="FootnoteTextChar"/>
    <w:unhideWhenUsed/>
    <w:rsid w:val="00CD5B9F"/>
    <w:pPr>
      <w:spacing w:after="0" w:line="240" w:lineRule="auto"/>
    </w:pPr>
    <w:rPr>
      <w:sz w:val="20"/>
      <w:szCs w:val="20"/>
    </w:rPr>
  </w:style>
  <w:style w:type="character" w:customStyle="1" w:styleId="FootnoteTextChar">
    <w:name w:val="Footnote Text Char"/>
    <w:basedOn w:val="DefaultParagraphFont"/>
    <w:link w:val="FootnoteText"/>
    <w:rsid w:val="00CD5B9F"/>
    <w:rPr>
      <w:sz w:val="20"/>
      <w:szCs w:val="20"/>
    </w:rPr>
  </w:style>
  <w:style w:type="character" w:styleId="FootnoteReference">
    <w:name w:val="footnote reference"/>
    <w:basedOn w:val="DefaultParagraphFont"/>
    <w:unhideWhenUsed/>
    <w:rsid w:val="00CD5B9F"/>
    <w:rPr>
      <w:vertAlign w:val="superscript"/>
    </w:rPr>
  </w:style>
  <w:style w:type="character" w:customStyle="1" w:styleId="Heading1Char">
    <w:name w:val="Heading 1 Char"/>
    <w:basedOn w:val="DefaultParagraphFont"/>
    <w:link w:val="Heading1"/>
    <w:uiPriority w:val="9"/>
    <w:rsid w:val="008C2E50"/>
    <w:rPr>
      <w:rFonts w:eastAsiaTheme="majorEastAsia" w:cstheme="minorHAnsi"/>
      <w:b/>
      <w:sz w:val="26"/>
      <w:szCs w:val="26"/>
    </w:rPr>
  </w:style>
  <w:style w:type="table" w:customStyle="1" w:styleId="PlainTable11">
    <w:name w:val="Plain Table 11"/>
    <w:basedOn w:val="TableNormal"/>
    <w:next w:val="PlainTable1"/>
    <w:uiPriority w:val="41"/>
    <w:rsid w:val="0015440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54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4402"/>
    <w:rPr>
      <w:rFonts w:ascii="Calibri" w:hAnsi="Calibri"/>
      <w:color w:val="0563C1" w:themeColor="hyperlink"/>
      <w:u w:val="single"/>
    </w:rPr>
  </w:style>
  <w:style w:type="character" w:styleId="FollowedHyperlink">
    <w:name w:val="FollowedHyperlink"/>
    <w:basedOn w:val="DefaultParagraphFont"/>
    <w:uiPriority w:val="99"/>
    <w:semiHidden/>
    <w:unhideWhenUsed/>
    <w:rsid w:val="00154402"/>
    <w:rPr>
      <w:color w:val="954F72" w:themeColor="followedHyperlink"/>
      <w:u w:val="single"/>
    </w:rPr>
  </w:style>
  <w:style w:type="paragraph" w:styleId="ListParagraph">
    <w:name w:val="List Paragraph"/>
    <w:basedOn w:val="Normal"/>
    <w:link w:val="ListParagraphChar"/>
    <w:uiPriority w:val="34"/>
    <w:qFormat/>
    <w:rsid w:val="00574099"/>
    <w:pPr>
      <w:ind w:left="720"/>
      <w:contextualSpacing/>
    </w:pPr>
  </w:style>
  <w:style w:type="table" w:styleId="TableGrid">
    <w:name w:val="Table Grid"/>
    <w:basedOn w:val="TableNormal"/>
    <w:uiPriority w:val="59"/>
    <w:rsid w:val="0057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3B"/>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601D6A"/>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601D6A"/>
    <w:rPr>
      <w:rFonts w:ascii="Calibri" w:hAnsi="Calibri"/>
      <w:b/>
      <w:bCs/>
      <w:sz w:val="20"/>
      <w:szCs w:val="20"/>
    </w:rPr>
  </w:style>
  <w:style w:type="character" w:customStyle="1" w:styleId="ListParagraphChar">
    <w:name w:val="List Paragraph Char"/>
    <w:basedOn w:val="DefaultParagraphFont"/>
    <w:link w:val="ListParagraph"/>
    <w:uiPriority w:val="34"/>
    <w:rsid w:val="00515C2D"/>
  </w:style>
  <w:style w:type="character" w:customStyle="1" w:styleId="Heading2Char">
    <w:name w:val="Heading 2 Char"/>
    <w:basedOn w:val="DefaultParagraphFont"/>
    <w:link w:val="Heading2"/>
    <w:uiPriority w:val="9"/>
    <w:rsid w:val="008C2E50"/>
    <w:rPr>
      <w:b/>
      <w:sz w:val="26"/>
    </w:rPr>
  </w:style>
  <w:style w:type="table" w:customStyle="1" w:styleId="PlainTable111">
    <w:name w:val="Plain Table 111"/>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basedOn w:val="DefaultParagraphFont"/>
    <w:link w:val="Heading3"/>
    <w:uiPriority w:val="9"/>
    <w:rsid w:val="008C2E50"/>
    <w:rPr>
      <w:rFonts w:ascii="Calibri" w:eastAsia="MS Gothic" w:hAnsi="Calibri" w:cs="Times New Roman"/>
      <w:b/>
      <w:color w:val="001021"/>
      <w:sz w:val="24"/>
      <w:szCs w:val="24"/>
      <w:lang w:eastAsia="fr-BE"/>
    </w:rPr>
  </w:style>
  <w:style w:type="table" w:customStyle="1" w:styleId="PlainTable112">
    <w:name w:val="Plain Table 112"/>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basedOn w:val="DefaultParagraphFont"/>
    <w:link w:val="Heading4"/>
    <w:uiPriority w:val="9"/>
    <w:rsid w:val="0076199F"/>
    <w:rPr>
      <w:rFonts w:ascii="Calibri" w:eastAsia="MS Gothic" w:hAnsi="Calibri" w:cs="Times New Roman"/>
      <w:b/>
      <w:iCs/>
      <w:color w:val="001932"/>
    </w:rPr>
  </w:style>
  <w:style w:type="table" w:customStyle="1" w:styleId="PlainTable113">
    <w:name w:val="Plain Table 113"/>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A6712F"/>
    <w:pPr>
      <w:spacing w:after="0" w:line="240" w:lineRule="auto"/>
    </w:pPr>
  </w:style>
  <w:style w:type="table" w:customStyle="1" w:styleId="PlainTable1151">
    <w:name w:val="Plain Table 1151"/>
    <w:basedOn w:val="TableNormal"/>
    <w:next w:val="PlainTable1"/>
    <w:uiPriority w:val="41"/>
    <w:rsid w:val="008235B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7">
    <w:name w:val="Plain Table 117"/>
    <w:basedOn w:val="TableNormal"/>
    <w:next w:val="PlainTable1"/>
    <w:uiPriority w:val="41"/>
    <w:rsid w:val="009F5EA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
    <w:name w:val="Table Grid1"/>
    <w:basedOn w:val="TableNormal"/>
    <w:next w:val="TableGrid"/>
    <w:uiPriority w:val="59"/>
    <w:rsid w:val="005D4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D4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C2E50"/>
    <w:pPr>
      <w:spacing w:before="240" w:after="360" w:line="240" w:lineRule="auto"/>
      <w:ind w:left="425" w:hanging="425"/>
    </w:pPr>
    <w:rPr>
      <w:b/>
      <w:sz w:val="26"/>
    </w:rPr>
  </w:style>
  <w:style w:type="character" w:customStyle="1" w:styleId="NoSpacingChar">
    <w:name w:val="No Spacing Char"/>
    <w:basedOn w:val="DefaultParagraphFont"/>
    <w:link w:val="NoSpacing"/>
    <w:uiPriority w:val="1"/>
    <w:rsid w:val="00123553"/>
    <w:rPr>
      <w:b/>
      <w:sz w:val="26"/>
    </w:rPr>
  </w:style>
  <w:style w:type="character" w:styleId="PlaceholderText">
    <w:name w:val="Placeholder Text"/>
    <w:basedOn w:val="DefaultParagraphFont"/>
    <w:uiPriority w:val="99"/>
    <w:semiHidden/>
    <w:rsid w:val="00123553"/>
    <w:rPr>
      <w:color w:val="808080"/>
    </w:rPr>
  </w:style>
  <w:style w:type="paragraph" w:styleId="Header">
    <w:name w:val="header"/>
    <w:basedOn w:val="Normal"/>
    <w:link w:val="HeaderChar"/>
    <w:uiPriority w:val="99"/>
    <w:unhideWhenUsed/>
    <w:rsid w:val="006A33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3351"/>
  </w:style>
  <w:style w:type="paragraph" w:styleId="Footer">
    <w:name w:val="footer"/>
    <w:basedOn w:val="Normal"/>
    <w:link w:val="FooterChar"/>
    <w:uiPriority w:val="99"/>
    <w:unhideWhenUsed/>
    <w:rsid w:val="006A33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3351"/>
  </w:style>
  <w:style w:type="table" w:customStyle="1" w:styleId="TableGrid4">
    <w:name w:val="Table Grid4"/>
    <w:basedOn w:val="TableNormal"/>
    <w:next w:val="TableGrid"/>
    <w:uiPriority w:val="59"/>
    <w:rsid w:val="00744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73262">
      <w:bodyDiv w:val="1"/>
      <w:marLeft w:val="0"/>
      <w:marRight w:val="0"/>
      <w:marTop w:val="0"/>
      <w:marBottom w:val="0"/>
      <w:divBdr>
        <w:top w:val="none" w:sz="0" w:space="0" w:color="auto"/>
        <w:left w:val="none" w:sz="0" w:space="0" w:color="auto"/>
        <w:bottom w:val="none" w:sz="0" w:space="0" w:color="auto"/>
        <w:right w:val="none" w:sz="0" w:space="0" w:color="auto"/>
      </w:divBdr>
    </w:div>
    <w:div w:id="18482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6/fsma_2024_06-03_en.doc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en/faq/fsma-privacy-polic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www.fsma.be/sites/default/files/media/files/2024-06/fsma_2024_06-01_en.doc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fsma.be/sites/default/files/media/files/2024-06/fsma_2024_06-04_e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2E02EB6F4A41EE88FD5651270EAC43"/>
        <w:category>
          <w:name w:val="General"/>
          <w:gallery w:val="placeholder"/>
        </w:category>
        <w:types>
          <w:type w:val="bbPlcHdr"/>
        </w:types>
        <w:behaviors>
          <w:behavior w:val="content"/>
        </w:behaviors>
        <w:guid w:val="{AD89670D-4645-4221-BB1F-2AE6FE8CDF1B}"/>
      </w:docPartPr>
      <w:docPartBody>
        <w:p w:rsidR="0024731A" w:rsidRDefault="00414CCC" w:rsidP="00414CCC">
          <w:pPr>
            <w:pStyle w:val="A32E02EB6F4A41EE88FD5651270EAC43"/>
          </w:pPr>
          <w:r w:rsidRPr="00253252">
            <w:rPr>
              <w:rStyle w:val="PlaceholderText"/>
            </w:rPr>
            <w:t>[Circ. Category FR]</w:t>
          </w:r>
        </w:p>
      </w:docPartBody>
    </w:docPart>
    <w:docPart>
      <w:docPartPr>
        <w:name w:val="DE84D2FC9BB5406E8882AF623775DA79"/>
        <w:category>
          <w:name w:val="General"/>
          <w:gallery w:val="placeholder"/>
        </w:category>
        <w:types>
          <w:type w:val="bbPlcHdr"/>
        </w:types>
        <w:behaviors>
          <w:behavior w:val="content"/>
        </w:behaviors>
        <w:guid w:val="{CCD4EE07-52A0-47F8-953C-8D8E3AF8E768}"/>
      </w:docPartPr>
      <w:docPartBody>
        <w:p w:rsidR="0024731A" w:rsidRDefault="00414CCC" w:rsidP="00414CCC">
          <w:pPr>
            <w:pStyle w:val="DE84D2FC9BB5406E8882AF623775DA79"/>
          </w:pPr>
          <w:r w:rsidRPr="0084017D">
            <w:rPr>
              <w:rStyle w:val="PlaceholderText"/>
              <w:rFonts w:ascii="Arial" w:hAnsi="Arial" w:cs="Arial"/>
              <w:szCs w:val="20"/>
              <w:lang w:val="en-US"/>
            </w:rPr>
            <w:t>Click here to enter the reference.</w:t>
          </w:r>
        </w:p>
      </w:docPartBody>
    </w:docPart>
    <w:docPart>
      <w:docPartPr>
        <w:name w:val="D90107FB1F5D4917A9F407B80C97839D"/>
        <w:category>
          <w:name w:val="General"/>
          <w:gallery w:val="placeholder"/>
        </w:category>
        <w:types>
          <w:type w:val="bbPlcHdr"/>
        </w:types>
        <w:behaviors>
          <w:behavior w:val="content"/>
        </w:behaviors>
        <w:guid w:val="{09411A4D-FEBE-4A25-A09D-DF49E29C2C6A}"/>
      </w:docPartPr>
      <w:docPartBody>
        <w:p w:rsidR="0024731A" w:rsidRDefault="00414CCC" w:rsidP="00414CCC">
          <w:pPr>
            <w:pStyle w:val="D90107FB1F5D4917A9F407B80C97839D"/>
          </w:pPr>
          <w:r w:rsidRPr="00253252">
            <w:rPr>
              <w:rStyle w:val="PlaceholderText"/>
            </w:rPr>
            <w:t>[Circ. Date]</w:t>
          </w:r>
        </w:p>
      </w:docPartBody>
    </w:docPart>
    <w:docPart>
      <w:docPartPr>
        <w:name w:val="7099AA42DFC04CA48143166843FE1988"/>
        <w:category>
          <w:name w:val="General"/>
          <w:gallery w:val="placeholder"/>
        </w:category>
        <w:types>
          <w:type w:val="bbPlcHdr"/>
        </w:types>
        <w:behaviors>
          <w:behavior w:val="content"/>
        </w:behaviors>
        <w:guid w:val="{D64F4D44-9866-45FA-A0D4-A605F44E5C29}"/>
      </w:docPartPr>
      <w:docPartBody>
        <w:p w:rsidR="0024731A" w:rsidRDefault="00414CCC" w:rsidP="00414CCC">
          <w:pPr>
            <w:pStyle w:val="7099AA42DFC04CA48143166843FE1988"/>
          </w:pPr>
          <w:r w:rsidRPr="00253252">
            <w:rPr>
              <w:rStyle w:val="PlaceholderText"/>
            </w:rPr>
            <w:t>[Circ. Title]</w:t>
          </w:r>
        </w:p>
      </w:docPartBody>
    </w:docPart>
    <w:docPart>
      <w:docPartPr>
        <w:name w:val="658D3C66324A473A8010ED5CB3CCDE37"/>
        <w:category>
          <w:name w:val="General"/>
          <w:gallery w:val="placeholder"/>
        </w:category>
        <w:types>
          <w:type w:val="bbPlcHdr"/>
        </w:types>
        <w:behaviors>
          <w:behavior w:val="content"/>
        </w:behaviors>
        <w:guid w:val="{6DF1AE55-AEEA-41A9-9737-836C7A759EF7}"/>
      </w:docPartPr>
      <w:docPartBody>
        <w:p w:rsidR="0024731A" w:rsidRDefault="00414CCC" w:rsidP="00414CCC">
          <w:pPr>
            <w:pStyle w:val="658D3C66324A473A8010ED5CB3CCDE37"/>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AAE06526-ACB8-4AD0-90A5-4FA6C36DEDB6}"/>
      </w:docPartPr>
      <w:docPartBody>
        <w:p w:rsidR="000C66FC" w:rsidRDefault="00962179">
          <w:r w:rsidRPr="00225FCB">
            <w:rPr>
              <w:rStyle w:val="PlaceholderText"/>
            </w:rPr>
            <w:t>Click or tap to enter a date.</w:t>
          </w:r>
        </w:p>
      </w:docPartBody>
    </w:docPart>
    <w:docPart>
      <w:docPartPr>
        <w:name w:val="3B9ABFA038E045ECB2E710DD9BB2DCD2"/>
        <w:category>
          <w:name w:val="General"/>
          <w:gallery w:val="placeholder"/>
        </w:category>
        <w:types>
          <w:type w:val="bbPlcHdr"/>
        </w:types>
        <w:behaviors>
          <w:behavior w:val="content"/>
        </w:behaviors>
        <w:guid w:val="{2A399923-71DA-4E4C-8A0E-D207372061C3}"/>
      </w:docPartPr>
      <w:docPartBody>
        <w:p w:rsidR="000C66FC" w:rsidRDefault="00962179" w:rsidP="00962179">
          <w:pPr>
            <w:pStyle w:val="3B9ABFA038E045ECB2E710DD9BB2DCD2"/>
          </w:pPr>
          <w:r w:rsidRPr="00225FC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CC"/>
    <w:rsid w:val="000C66FC"/>
    <w:rsid w:val="0024731A"/>
    <w:rsid w:val="00414CCC"/>
    <w:rsid w:val="00962179"/>
    <w:rsid w:val="009943C4"/>
    <w:rsid w:val="00EE4EF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179"/>
    <w:rPr>
      <w:color w:val="808080"/>
    </w:rPr>
  </w:style>
  <w:style w:type="paragraph" w:customStyle="1" w:styleId="A32E02EB6F4A41EE88FD5651270EAC43">
    <w:name w:val="A32E02EB6F4A41EE88FD5651270EAC43"/>
    <w:rsid w:val="00414CCC"/>
  </w:style>
  <w:style w:type="paragraph" w:customStyle="1" w:styleId="1CB5D6EB8CA24D5CB03714154D64DB28">
    <w:name w:val="1CB5D6EB8CA24D5CB03714154D64DB28"/>
    <w:rsid w:val="00414CCC"/>
  </w:style>
  <w:style w:type="paragraph" w:customStyle="1" w:styleId="0F8183CFBB394C4B8A61D6EE4803EF7F">
    <w:name w:val="0F8183CFBB394C4B8A61D6EE4803EF7F"/>
    <w:rsid w:val="00414CCC"/>
  </w:style>
  <w:style w:type="paragraph" w:customStyle="1" w:styleId="6B698162661B46D98BA4FB82096FC468">
    <w:name w:val="6B698162661B46D98BA4FB82096FC468"/>
    <w:rsid w:val="00414CCC"/>
  </w:style>
  <w:style w:type="paragraph" w:customStyle="1" w:styleId="E1300D01979F4B16B76CDE517E1024B4">
    <w:name w:val="E1300D01979F4B16B76CDE517E1024B4"/>
    <w:rsid w:val="00414CCC"/>
  </w:style>
  <w:style w:type="paragraph" w:customStyle="1" w:styleId="DE84D2FC9BB5406E8882AF623775DA79">
    <w:name w:val="DE84D2FC9BB5406E8882AF623775DA79"/>
    <w:rsid w:val="00414CCC"/>
  </w:style>
  <w:style w:type="paragraph" w:customStyle="1" w:styleId="D90107FB1F5D4917A9F407B80C97839D">
    <w:name w:val="D90107FB1F5D4917A9F407B80C97839D"/>
    <w:rsid w:val="00414CCC"/>
  </w:style>
  <w:style w:type="paragraph" w:customStyle="1" w:styleId="7099AA42DFC04CA48143166843FE1988">
    <w:name w:val="7099AA42DFC04CA48143166843FE1988"/>
    <w:rsid w:val="00414CCC"/>
  </w:style>
  <w:style w:type="paragraph" w:customStyle="1" w:styleId="658D3C66324A473A8010ED5CB3CCDE37">
    <w:name w:val="658D3C66324A473A8010ED5CB3CCDE37"/>
    <w:rsid w:val="00414CCC"/>
  </w:style>
  <w:style w:type="paragraph" w:customStyle="1" w:styleId="3B9ABFA038E045ECB2E710DD9BB2DCD2">
    <w:name w:val="3B9ABFA038E045ECB2E710DD9BB2DCD2"/>
    <w:rsid w:val="00962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A54AE690-7961-46B9-AE4E-EAF8D661E39B@921835aa-44e7-4556-ab65-a87041e9ec83</_dlc_DocId>
    <_dlc_DocIdUrl xmlns="dfad3685-e60e-4c25-8ac7-d89339ef3ae3">
      <Url>https://1place.fsmanet.be/oa/A54AE690-7961-46B9-AE4E-EAF8D661E39B/_layouts/15/DocIdRedir.aspx?ID=A54AE690-7961-46B9-AE4E-EAF8D661E39B%40921835aa-44e7-4556-ab65-a87041e9ec83</Url>
      <Description>A54AE690-7961-46B9-AE4E-EAF8D661E39B@921835aa-44e7-4556-ab65-a87041e9ec83</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0AA7-680D-48C0-8ABF-C5A8A4C83831}">
  <ds:schemaRefs>
    <ds:schemaRef ds:uri="http://schemas.microsoft.com/sharepoint/v3/contenttype/forms"/>
  </ds:schemaRefs>
</ds:datastoreItem>
</file>

<file path=customXml/itemProps2.xml><?xml version="1.0" encoding="utf-8"?>
<ds:datastoreItem xmlns:ds="http://schemas.openxmlformats.org/officeDocument/2006/customXml" ds:itemID="{EE0485CB-5D10-4293-AA81-142A67BDCA4A}">
  <ds:schemaRefs>
    <ds:schemaRef ds:uri="http://schemas.microsoft.com/sharepoint/events"/>
  </ds:schemaRefs>
</ds:datastoreItem>
</file>

<file path=customXml/itemProps3.xml><?xml version="1.0" encoding="utf-8"?>
<ds:datastoreItem xmlns:ds="http://schemas.openxmlformats.org/officeDocument/2006/customXml" ds:itemID="{30C16037-9075-4525-928E-03F35EB753D7}">
  <ds:schemaRefs>
    <ds:schemaRef ds:uri="http://schemas.microsoft.com/office/infopath/2007/PartnerControls"/>
    <ds:schemaRef ds:uri="http://purl.org/dc/elements/1.1/"/>
    <ds:schemaRef ds:uri="http://schemas.microsoft.com/office/2006/metadata/properties"/>
    <ds:schemaRef ds:uri="dfad3685-e60e-4c25-8ac7-d89339ef3ae3"/>
    <ds:schemaRef ds:uri="http://purl.org/dc/terms/"/>
    <ds:schemaRef ds:uri="http://schemas.openxmlformats.org/package/2006/metadata/core-properties"/>
    <ds:schemaRef ds:uri="0c2b4d14-0ef6-41a4-8ebc-a5694610298b"/>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8AAD9B78-2992-42D1-A835-62BE821E6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52D9424-AEFC-464F-80F1-9BD05236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1070</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FSMA_2024_06-07</dc:subject>
  <dc:creator>Martin, Magali</dc:creator>
  <cp:keywords>Institutions for Occupational Retirement Provision</cp:keywords>
  <dc:description/>
  <cp:lastModifiedBy>Binon, Heidi</cp:lastModifiedBy>
  <cp:revision>4</cp:revision>
  <dcterms:created xsi:type="dcterms:W3CDTF">2024-06-10T08:04:00Z</dcterms:created>
  <dcterms:modified xsi:type="dcterms:W3CDTF">2024-10-03T15:15:00Z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2131612469</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_PreviousAdHocReviewCycleID">
    <vt:i4>222464878</vt:i4>
  </property>
  <property fmtid="{D5CDD505-2E9C-101B-9397-08002B2CF9AE}" pid="20" name="i8f5e7fbc1e448a4b760068c797ab87c">
    <vt:lpwstr>S_Fit ＆ Proper|4be8536e-942a-48c8-ac01-4a1f87aa1336</vt:lpwstr>
  </property>
  <property fmtid="{D5CDD505-2E9C-101B-9397-08002B2CF9AE}" pid="21" name="_dlc_DocIdItemGuid">
    <vt:lpwstr>921835aa-44e7-4556-ab65-a87041e9ec83</vt:lpwstr>
  </property>
  <property fmtid="{D5CDD505-2E9C-101B-9397-08002B2CF9AE}" pid="22" name="FSMADocStatus">
    <vt:lpwstr>21;#Active|3cd4d267-7354-4b79-bfd9-170c3b790a12</vt:lpwstr>
  </property>
  <property fmtid="{D5CDD505-2E9C-101B-9397-08002B2CF9AE}" pid="23" name="FSMADocumentType">
    <vt:lpwstr>19;#General Document|1d5c8fab-002a-404b-9e6d-89dbfed88329</vt:lpwstr>
  </property>
  <property fmtid="{D5CDD505-2E9C-101B-9397-08002B2CF9AE}" pid="24" name="FSMADataClassification">
    <vt:lpwstr>28;#04. Strictly confidential|63af44f7-57a7-45e6-a5e0-d9591d90e5b6</vt:lpwstr>
  </property>
  <property fmtid="{D5CDD505-2E9C-101B-9397-08002B2CF9AE}" pid="25" name="List">
    <vt:lpwstr>377;#S_Fit ＆ Proper|4be8536e-942a-48c8-ac01-4a1f87aa1336</vt:lpwstr>
  </property>
  <property fmtid="{D5CDD505-2E9C-101B-9397-08002B2CF9AE}" pid="26" name="FSMASource">
    <vt:lpwstr>340;#Internal|23c20ec1-764d-4515-b6a1-0dcbb7e0aa1a</vt:lpwstr>
  </property>
  <property fmtid="{D5CDD505-2E9C-101B-9397-08002B2CF9AE}" pid="27" name="FSMATopic">
    <vt:lpwstr/>
  </property>
  <property fmtid="{D5CDD505-2E9C-101B-9397-08002B2CF9AE}" pid="28" name="_ReviewingToolsShownOnce">
    <vt:lpwstr/>
  </property>
</Properties>
</file>