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D9B41" w14:textId="77777777" w:rsidR="00A374B3" w:rsidRPr="006C4CC3" w:rsidRDefault="00A374B3" w:rsidP="00A374B3">
      <w:pPr>
        <w:pBdr>
          <w:bottom w:val="single" w:sz="2" w:space="1" w:color="auto"/>
        </w:pBdr>
        <w:rPr>
          <w:rFonts w:cstheme="minorHAnsi"/>
        </w:rPr>
      </w:pPr>
      <w:bookmarkStart w:id="0" w:name="_GoBack"/>
      <w:bookmarkEnd w:id="0"/>
    </w:p>
    <w:p w14:paraId="2E1EC051" w14:textId="5D1E99C6" w:rsidR="006C4CC3" w:rsidRPr="00CE2710" w:rsidRDefault="0053486D" w:rsidP="006C4CC3">
      <w:pPr>
        <w:tabs>
          <w:tab w:val="center" w:pos="4507"/>
          <w:tab w:val="left" w:pos="7350"/>
          <w:tab w:val="left" w:pos="7382"/>
        </w:tabs>
        <w:jc w:val="center"/>
        <w:rPr>
          <w:rFonts w:cstheme="minorHAnsi"/>
          <w:color w:val="2E74B5" w:themeColor="accent1" w:themeShade="BF"/>
          <w:sz w:val="32"/>
          <w:szCs w:val="32"/>
          <w:lang w:val="fr-BE"/>
        </w:rPr>
      </w:pPr>
      <w:sdt>
        <w:sdtPr>
          <w:rPr>
            <w:rFonts w:ascii="Gotham Rounded Bold" w:hAnsi="Gotham Rounded Bold" w:cstheme="minorHAnsi"/>
            <w:color w:val="002060"/>
            <w:sz w:val="32"/>
            <w:szCs w:val="32"/>
            <w:lang w:val="fr-BE"/>
          </w:rPr>
          <w:alias w:val="Circ. Title"/>
          <w:tag w:val="CirculairesTitle"/>
          <w:id w:val="242531777"/>
          <w:placeholder>
            <w:docPart w:val="79FF78D158DE4C97BAF6E2EBA69BF63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EndPr/>
        <w:sdtContent>
          <w:r w:rsidR="00A55C43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 xml:space="preserve">Gestionnaire de crédits </w:t>
          </w:r>
          <w:r w:rsidR="00CD56B6" w:rsidRPr="005E1D3C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 xml:space="preserve">: </w:t>
          </w:r>
          <w:r w:rsidR="000949A9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>CHECKLIST</w:t>
          </w:r>
          <w:r w:rsidR="00DA03C5" w:rsidRPr="005E1D3C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 xml:space="preserve"> </w:t>
          </w:r>
          <w:r w:rsidR="00CE2710" w:rsidRPr="005E1D3C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>de la demande d’</w:t>
          </w:r>
          <w:r w:rsidR="00A55C43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>agrément</w:t>
          </w:r>
        </w:sdtContent>
      </w:sdt>
    </w:p>
    <w:p w14:paraId="6CC4BB04" w14:textId="77777777" w:rsidR="006C4CC3" w:rsidRPr="00CE2710" w:rsidRDefault="006C4CC3" w:rsidP="006C4CC3">
      <w:pPr>
        <w:pStyle w:val="NoSpacing"/>
        <w:pBdr>
          <w:top w:val="single" w:sz="2" w:space="1" w:color="auto"/>
        </w:pBdr>
        <w:rPr>
          <w:rFonts w:cstheme="minorHAnsi"/>
          <w:lang w:val="fr-BE"/>
        </w:rPr>
      </w:pPr>
    </w:p>
    <w:p w14:paraId="125C1E6A" w14:textId="77777777" w:rsidR="003316A6" w:rsidRDefault="00CE2710" w:rsidP="0050557A">
      <w:pPr>
        <w:spacing w:after="240"/>
        <w:jc w:val="both"/>
        <w:rPr>
          <w:lang w:val="fr-BE" w:eastAsia="fr-BE"/>
        </w:rPr>
      </w:pPr>
      <w:r w:rsidRPr="00CE2710">
        <w:rPr>
          <w:lang w:val="fr-BE" w:eastAsia="fr-BE"/>
        </w:rPr>
        <w:t xml:space="preserve">Veuillez attribuer à </w:t>
      </w:r>
      <w:r w:rsidRPr="00CE2710">
        <w:rPr>
          <w:b/>
          <w:lang w:val="fr-BE" w:eastAsia="fr-BE"/>
        </w:rPr>
        <w:t>chaque document</w:t>
      </w:r>
      <w:r w:rsidRPr="00CE2710">
        <w:rPr>
          <w:lang w:val="fr-BE" w:eastAsia="fr-BE"/>
        </w:rPr>
        <w:t xml:space="preserve"> </w:t>
      </w:r>
      <w:r>
        <w:rPr>
          <w:lang w:val="fr-BE" w:eastAsia="fr-BE"/>
        </w:rPr>
        <w:t xml:space="preserve">qui constitue une annexe de </w:t>
      </w:r>
      <w:r w:rsidRPr="00CE2710">
        <w:rPr>
          <w:lang w:val="fr-BE" w:eastAsia="fr-BE"/>
        </w:rPr>
        <w:t xml:space="preserve">la demande un </w:t>
      </w:r>
      <w:r w:rsidRPr="00CE2710">
        <w:rPr>
          <w:b/>
          <w:lang w:val="fr-BE" w:eastAsia="fr-BE"/>
        </w:rPr>
        <w:t>numéro unique</w:t>
      </w:r>
      <w:r w:rsidRPr="00CE2710">
        <w:rPr>
          <w:lang w:val="fr-BE" w:eastAsia="fr-BE"/>
        </w:rPr>
        <w:t xml:space="preserve"> </w:t>
      </w:r>
      <w:r w:rsidRPr="00CE2710">
        <w:rPr>
          <w:b/>
          <w:lang w:val="fr-BE" w:eastAsia="fr-BE"/>
        </w:rPr>
        <w:t>en tenant compte de la référence attribuée dans le tableau ci-dessous</w:t>
      </w:r>
      <w:r>
        <w:rPr>
          <w:lang w:val="fr-BE" w:eastAsia="fr-BE"/>
        </w:rPr>
        <w:t>.</w:t>
      </w:r>
      <w:r w:rsidRPr="00CE2710">
        <w:rPr>
          <w:lang w:val="fr-BE" w:eastAsia="fr-BE"/>
        </w:rPr>
        <w:t xml:space="preserve"> </w:t>
      </w:r>
    </w:p>
    <w:p w14:paraId="060F01F7" w14:textId="58DD0627" w:rsidR="003316A6" w:rsidRPr="003316A6" w:rsidRDefault="003316A6" w:rsidP="009402AB">
      <w:pPr>
        <w:spacing w:before="240" w:after="240"/>
        <w:jc w:val="both"/>
        <w:rPr>
          <w:lang w:val="fr-BE" w:eastAsia="fr-BE"/>
        </w:rPr>
      </w:pPr>
      <w:r w:rsidRPr="003316A6">
        <w:rPr>
          <w:lang w:val="fr-BE" w:eastAsia="fr-BE"/>
        </w:rPr>
        <w:t xml:space="preserve">Insérez ce </w:t>
      </w:r>
      <w:r w:rsidRPr="003F134D">
        <w:rPr>
          <w:b/>
          <w:lang w:val="fr-BE" w:eastAsia="fr-BE"/>
        </w:rPr>
        <w:t>numéro de référence dans le nom du document</w:t>
      </w:r>
      <w:r w:rsidRPr="003316A6">
        <w:rPr>
          <w:lang w:val="fr-BE" w:eastAsia="fr-BE"/>
        </w:rPr>
        <w:t>.</w:t>
      </w:r>
    </w:p>
    <w:p w14:paraId="0150EDD4" w14:textId="7857BA1B" w:rsidR="006C4CC3" w:rsidRDefault="003316A6" w:rsidP="005E1D3C">
      <w:pPr>
        <w:spacing w:before="240" w:after="0"/>
        <w:jc w:val="both"/>
        <w:rPr>
          <w:lang w:val="fr-BE" w:eastAsia="fr-BE"/>
        </w:rPr>
      </w:pPr>
      <w:r w:rsidRPr="003316A6">
        <w:rPr>
          <w:lang w:val="fr-BE" w:eastAsia="fr-BE"/>
        </w:rPr>
        <w:t xml:space="preserve">Si vous devez fournir les </w:t>
      </w:r>
      <w:r w:rsidRPr="003316A6">
        <w:rPr>
          <w:b/>
          <w:lang w:val="fr-BE" w:eastAsia="fr-BE"/>
        </w:rPr>
        <w:t>mêmes documents pour plusieurs personnes</w:t>
      </w:r>
      <w:r w:rsidRPr="003316A6">
        <w:rPr>
          <w:lang w:val="fr-BE" w:eastAsia="fr-BE"/>
        </w:rPr>
        <w:t xml:space="preserve">, </w:t>
      </w:r>
      <w:r>
        <w:rPr>
          <w:lang w:val="fr-BE" w:eastAsia="fr-BE"/>
        </w:rPr>
        <w:t xml:space="preserve">vous </w:t>
      </w:r>
      <w:r w:rsidRPr="003316A6">
        <w:rPr>
          <w:b/>
          <w:lang w:val="fr-BE" w:eastAsia="fr-BE"/>
        </w:rPr>
        <w:t>attribuez</w:t>
      </w:r>
      <w:r>
        <w:rPr>
          <w:b/>
          <w:lang w:val="fr-BE" w:eastAsia="fr-BE"/>
        </w:rPr>
        <w:t xml:space="preserve"> également une lettre </w:t>
      </w:r>
      <w:r w:rsidRPr="003F134D">
        <w:rPr>
          <w:b/>
          <w:lang w:val="fr-BE" w:eastAsia="fr-BE"/>
        </w:rPr>
        <w:t xml:space="preserve">à chaque personne </w:t>
      </w:r>
      <w:r w:rsidR="005F27CC" w:rsidRPr="003F134D">
        <w:rPr>
          <w:b/>
          <w:lang w:val="fr-BE" w:eastAsia="fr-BE"/>
        </w:rPr>
        <w:t>(a, b, c,</w:t>
      </w:r>
      <w:r w:rsidRPr="003F134D">
        <w:rPr>
          <w:b/>
          <w:lang w:val="fr-BE" w:eastAsia="fr-BE"/>
        </w:rPr>
        <w:t xml:space="preserve"> </w:t>
      </w:r>
      <w:r w:rsidR="005F27CC" w:rsidRPr="003F134D">
        <w:rPr>
          <w:b/>
          <w:lang w:val="fr-BE" w:eastAsia="fr-BE"/>
        </w:rPr>
        <w:t>…)</w:t>
      </w:r>
      <w:r w:rsidR="005F27CC" w:rsidRPr="003316A6">
        <w:rPr>
          <w:lang w:val="fr-BE" w:eastAsia="fr-BE"/>
        </w:rPr>
        <w:t>.</w:t>
      </w:r>
    </w:p>
    <w:p w14:paraId="588B8788" w14:textId="77777777" w:rsidR="005E1D3C" w:rsidRPr="00620697" w:rsidRDefault="005E1D3C" w:rsidP="005E1D3C">
      <w:pPr>
        <w:spacing w:after="0"/>
        <w:jc w:val="both"/>
        <w:rPr>
          <w:sz w:val="24"/>
          <w:szCs w:val="24"/>
          <w:lang w:val="fr-BE" w:eastAsia="fr-BE"/>
        </w:rPr>
      </w:pPr>
    </w:p>
    <w:p w14:paraId="4684AFAC" w14:textId="118741FA" w:rsidR="00F07725" w:rsidRPr="008468F8" w:rsidRDefault="006C4CC3" w:rsidP="00A82057">
      <w:pPr>
        <w:pStyle w:val="Heading2"/>
        <w:numPr>
          <w:ilvl w:val="0"/>
          <w:numId w:val="8"/>
        </w:numPr>
        <w:spacing w:before="40" w:after="0" w:line="259" w:lineRule="auto"/>
        <w:rPr>
          <w:color w:val="002060"/>
        </w:rPr>
      </w:pPr>
      <w:r w:rsidRPr="008468F8">
        <w:rPr>
          <w:color w:val="002060"/>
        </w:rPr>
        <w:t>Document</w:t>
      </w:r>
      <w:r w:rsidR="008468F8" w:rsidRPr="008468F8">
        <w:rPr>
          <w:color w:val="002060"/>
        </w:rPr>
        <w:t>s relatifs au demandeur</w:t>
      </w:r>
    </w:p>
    <w:p w14:paraId="18C07F70" w14:textId="498DE412" w:rsidR="006C4CC3" w:rsidRPr="00C624C9" w:rsidRDefault="006C4CC3" w:rsidP="005E1D3C">
      <w:pPr>
        <w:pStyle w:val="Heading2"/>
        <w:numPr>
          <w:ilvl w:val="0"/>
          <w:numId w:val="0"/>
        </w:numPr>
        <w:spacing w:before="0" w:after="0" w:line="259" w:lineRule="auto"/>
      </w:pPr>
      <w:r w:rsidRPr="00C624C9"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38"/>
      </w:tblGrid>
      <w:tr w:rsidR="006C4CC3" w:rsidRPr="00C16D33" w14:paraId="70A286DA" w14:textId="77777777" w:rsidTr="00A145B7">
        <w:trPr>
          <w:trHeight w:val="290"/>
        </w:trPr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14:paraId="23292AA8" w14:textId="66F8D688" w:rsidR="006C4CC3" w:rsidRPr="00C16D33" w:rsidRDefault="006C4CC3" w:rsidP="008468F8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 w:rsidRPr="00C16D33">
              <w:rPr>
                <w:rFonts w:cstheme="minorHAnsi"/>
                <w:b/>
                <w:lang w:val="fr-BE" w:eastAsia="fr-BE"/>
              </w:rPr>
              <w:t>Document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14:paraId="7D563E57" w14:textId="606890A6" w:rsidR="006C4CC3" w:rsidRPr="00C16D33" w:rsidRDefault="008468F8" w:rsidP="000257A5">
            <w:pPr>
              <w:tabs>
                <w:tab w:val="left" w:pos="8620"/>
              </w:tabs>
              <w:spacing w:after="0" w:line="240" w:lineRule="auto"/>
              <w:jc w:val="center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N° de l’annexe</w:t>
            </w:r>
          </w:p>
        </w:tc>
      </w:tr>
      <w:tr w:rsidR="006C4CC3" w:rsidRPr="00C16D33" w14:paraId="5E200917" w14:textId="77777777" w:rsidTr="000446B1">
        <w:tc>
          <w:tcPr>
            <w:tcW w:w="562" w:type="dxa"/>
            <w:vAlign w:val="center"/>
          </w:tcPr>
          <w:p w14:paraId="261C495D" w14:textId="6BAF0CB0" w:rsidR="006C4CC3" w:rsidRPr="00620697" w:rsidRDefault="0053486D" w:rsidP="008468F8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882861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8F8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26374B7B" w14:textId="0E578F94" w:rsidR="006C4CC3" w:rsidRPr="00416F7F" w:rsidRDefault="00222CD7" w:rsidP="00222CD7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Les s</w:t>
            </w:r>
            <w:r w:rsidR="00416F7F" w:rsidRPr="005E1D3C">
              <w:rPr>
                <w:rFonts w:cstheme="minorHAnsi"/>
                <w:b/>
                <w:lang w:val="fr-BE" w:eastAsia="fr-BE"/>
              </w:rPr>
              <w:t>tatuts</w:t>
            </w:r>
            <w:r w:rsidR="00960FD6">
              <w:rPr>
                <w:rFonts w:cstheme="minorHAnsi"/>
                <w:b/>
                <w:lang w:val="fr-BE" w:eastAsia="fr-BE"/>
              </w:rPr>
              <w:t xml:space="preserve"> actuels</w:t>
            </w:r>
            <w:r w:rsidR="006C4CC3" w:rsidRPr="00416F7F">
              <w:rPr>
                <w:rFonts w:cstheme="minorHAnsi"/>
                <w:lang w:val="fr-BE" w:eastAsia="fr-BE"/>
              </w:rPr>
              <w:t xml:space="preserve"> (</w:t>
            </w:r>
            <w:r w:rsidR="00416F7F" w:rsidRPr="00416F7F">
              <w:rPr>
                <w:rFonts w:cstheme="minorHAnsi"/>
                <w:lang w:val="fr-BE" w:eastAsia="fr-BE"/>
              </w:rPr>
              <w:t xml:space="preserve">ou </w:t>
            </w:r>
            <w:r>
              <w:rPr>
                <w:rFonts w:cstheme="minorHAnsi"/>
                <w:lang w:val="fr-BE" w:eastAsia="fr-BE"/>
              </w:rPr>
              <w:t xml:space="preserve">le </w:t>
            </w:r>
            <w:r w:rsidR="00416F7F" w:rsidRPr="00416F7F">
              <w:rPr>
                <w:rFonts w:cstheme="minorHAnsi"/>
                <w:lang w:val="fr-BE" w:eastAsia="fr-BE"/>
              </w:rPr>
              <w:t>projet de stat</w:t>
            </w:r>
            <w:r>
              <w:rPr>
                <w:rFonts w:cstheme="minorHAnsi"/>
                <w:lang w:val="fr-BE" w:eastAsia="fr-BE"/>
              </w:rPr>
              <w:t>uts</w:t>
            </w:r>
            <w:r w:rsidR="00416F7F" w:rsidRPr="00416F7F">
              <w:rPr>
                <w:rFonts w:cstheme="minorHAnsi"/>
                <w:lang w:val="fr-BE" w:eastAsia="fr-BE"/>
              </w:rPr>
              <w:t xml:space="preserve"> constitutifs si la société est en cours de constitution)</w:t>
            </w:r>
          </w:p>
        </w:tc>
        <w:tc>
          <w:tcPr>
            <w:tcW w:w="1638" w:type="dxa"/>
            <w:vAlign w:val="center"/>
          </w:tcPr>
          <w:p w14:paraId="3257673B" w14:textId="77777777" w:rsidR="006C4CC3" w:rsidRPr="005E1D3C" w:rsidRDefault="006C4CC3" w:rsidP="000257A5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5E1D3C">
              <w:rPr>
                <w:rFonts w:cstheme="minorHAnsi"/>
                <w:b/>
                <w:lang w:eastAsia="fr-BE"/>
              </w:rPr>
              <w:t>1</w:t>
            </w:r>
          </w:p>
        </w:tc>
      </w:tr>
      <w:tr w:rsidR="006C4CC3" w:rsidRPr="00C16D33" w14:paraId="7ED42F61" w14:textId="77777777" w:rsidTr="000446B1">
        <w:tc>
          <w:tcPr>
            <w:tcW w:w="562" w:type="dxa"/>
            <w:vAlign w:val="center"/>
          </w:tcPr>
          <w:p w14:paraId="0E099C36" w14:textId="38F44474" w:rsidR="006C4CC3" w:rsidRPr="00620697" w:rsidRDefault="0053486D" w:rsidP="008468F8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202380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8F8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21BA89D4" w14:textId="48F7CD48" w:rsidR="006C4CC3" w:rsidRPr="005E1D3C" w:rsidRDefault="005E1D3C" w:rsidP="002F1317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5E1D3C">
              <w:rPr>
                <w:rFonts w:cstheme="minorHAnsi"/>
                <w:b/>
                <w:lang w:val="fr-BE" w:eastAsia="fr-BE"/>
              </w:rPr>
              <w:t>Demande d’</w:t>
            </w:r>
            <w:r w:rsidR="002F1317">
              <w:rPr>
                <w:rFonts w:cstheme="minorHAnsi"/>
                <w:b/>
                <w:lang w:val="fr-BE" w:eastAsia="fr-BE"/>
              </w:rPr>
              <w:t>agrément</w:t>
            </w:r>
            <w:r w:rsidRPr="005E1D3C">
              <w:rPr>
                <w:rFonts w:cstheme="minorHAnsi"/>
                <w:lang w:val="fr-BE" w:eastAsia="fr-BE"/>
              </w:rPr>
              <w:t xml:space="preserve"> en tant que </w:t>
            </w:r>
            <w:r w:rsidR="00A55C43">
              <w:rPr>
                <w:rFonts w:cstheme="minorHAnsi"/>
                <w:lang w:val="fr-BE" w:eastAsia="fr-BE"/>
              </w:rPr>
              <w:t>gestionnaire de crédits</w:t>
            </w:r>
            <w:r w:rsidR="002F1317">
              <w:rPr>
                <w:rFonts w:cstheme="minorHAnsi"/>
                <w:lang w:val="fr-BE" w:eastAsia="fr-BE"/>
              </w:rPr>
              <w:t xml:space="preserve"> </w:t>
            </w:r>
            <w:r w:rsidR="002F1317" w:rsidRPr="002F1317">
              <w:rPr>
                <w:rFonts w:cstheme="minorHAnsi"/>
                <w:i/>
                <w:lang w:val="fr-BE" w:eastAsia="fr-BE"/>
              </w:rPr>
              <w:t>(modèle de document FSMA)</w:t>
            </w:r>
          </w:p>
        </w:tc>
        <w:tc>
          <w:tcPr>
            <w:tcW w:w="1638" w:type="dxa"/>
            <w:vAlign w:val="center"/>
          </w:tcPr>
          <w:p w14:paraId="0C464510" w14:textId="2495269F" w:rsidR="006C4CC3" w:rsidRPr="005E1D3C" w:rsidRDefault="00F27ABE" w:rsidP="000257A5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5E1D3C">
              <w:rPr>
                <w:rFonts w:cstheme="minorHAnsi"/>
                <w:b/>
                <w:lang w:eastAsia="fr-BE"/>
              </w:rPr>
              <w:t>2</w:t>
            </w:r>
          </w:p>
        </w:tc>
      </w:tr>
      <w:tr w:rsidR="006C4CC3" w:rsidRPr="00C16D33" w14:paraId="0614A3FD" w14:textId="77777777" w:rsidTr="000446B1">
        <w:tc>
          <w:tcPr>
            <w:tcW w:w="562" w:type="dxa"/>
            <w:vAlign w:val="center"/>
          </w:tcPr>
          <w:p w14:paraId="2D2AA1C3" w14:textId="2DE8FD82" w:rsidR="006C4CC3" w:rsidRPr="00620697" w:rsidRDefault="0053486D" w:rsidP="008468F8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46802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8F8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578C83B0" w14:textId="321BFEC8" w:rsidR="006C4CC3" w:rsidRPr="008570AA" w:rsidRDefault="005E1D3C" w:rsidP="00104CEA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5E1D3C">
              <w:rPr>
                <w:rFonts w:cstheme="minorHAnsi"/>
                <w:b/>
                <w:lang w:val="fr-BE" w:eastAsia="fr-BE"/>
              </w:rPr>
              <w:t>Preuve du pouvoir de représentation</w:t>
            </w:r>
            <w:r w:rsidRPr="005E1D3C">
              <w:rPr>
                <w:rFonts w:cstheme="minorHAnsi"/>
                <w:lang w:val="fr-BE" w:eastAsia="fr-BE"/>
              </w:rPr>
              <w:t xml:space="preserve"> de la personne responsable de la </w:t>
            </w:r>
            <w:r w:rsidRPr="008E02A6">
              <w:rPr>
                <w:rFonts w:cstheme="minorHAnsi"/>
                <w:lang w:val="fr-BE" w:eastAsia="fr-BE"/>
              </w:rPr>
              <w:t xml:space="preserve">demande </w:t>
            </w:r>
            <w:r w:rsidR="008E02A6" w:rsidRPr="008E02A6">
              <w:rPr>
                <w:rFonts w:cstheme="minorHAnsi"/>
                <w:lang w:val="fr-BE" w:eastAsia="fr-BE"/>
              </w:rPr>
              <w:t xml:space="preserve">d’agrément </w:t>
            </w:r>
            <w:r w:rsidRPr="008E02A6">
              <w:rPr>
                <w:rFonts w:cstheme="minorHAnsi"/>
                <w:lang w:val="fr-BE" w:eastAsia="fr-BE"/>
              </w:rPr>
              <w:t>ou</w:t>
            </w:r>
            <w:r w:rsidRPr="005E1D3C">
              <w:rPr>
                <w:rFonts w:cstheme="minorHAnsi"/>
                <w:lang w:val="fr-BE" w:eastAsia="fr-BE"/>
              </w:rPr>
              <w:t xml:space="preserve"> le </w:t>
            </w:r>
            <w:r w:rsidRPr="00C71026">
              <w:rPr>
                <w:rFonts w:cstheme="minorHAnsi"/>
                <w:b/>
                <w:lang w:val="fr-BE" w:eastAsia="fr-BE"/>
              </w:rPr>
              <w:t>mandat</w:t>
            </w:r>
            <w:r w:rsidR="008570AA">
              <w:rPr>
                <w:rFonts w:cstheme="minorHAnsi"/>
                <w:lang w:val="fr-BE" w:eastAsia="fr-BE"/>
              </w:rPr>
              <w:t xml:space="preserve"> </w:t>
            </w:r>
            <w:r w:rsidR="008570AA" w:rsidRPr="002F1317">
              <w:rPr>
                <w:rFonts w:cstheme="minorHAnsi"/>
                <w:i/>
                <w:lang w:val="fr-BE" w:eastAsia="fr-BE"/>
              </w:rPr>
              <w:t>(modèle de document FSMA)</w:t>
            </w:r>
          </w:p>
        </w:tc>
        <w:tc>
          <w:tcPr>
            <w:tcW w:w="1638" w:type="dxa"/>
            <w:vAlign w:val="center"/>
          </w:tcPr>
          <w:p w14:paraId="44A4EC93" w14:textId="77777777" w:rsidR="006C4CC3" w:rsidRPr="005E1D3C" w:rsidRDefault="006C4CC3" w:rsidP="000257A5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5E1D3C">
              <w:rPr>
                <w:rFonts w:cstheme="minorHAnsi"/>
                <w:b/>
                <w:lang w:eastAsia="fr-BE"/>
              </w:rPr>
              <w:t>3</w:t>
            </w:r>
          </w:p>
        </w:tc>
      </w:tr>
    </w:tbl>
    <w:p w14:paraId="7984779F" w14:textId="77777777" w:rsidR="00F30A6B" w:rsidRDefault="00F30A6B" w:rsidP="005E1D3C">
      <w:pPr>
        <w:pStyle w:val="Heading2"/>
        <w:numPr>
          <w:ilvl w:val="0"/>
          <w:numId w:val="0"/>
        </w:numPr>
        <w:spacing w:before="0" w:after="0" w:line="259" w:lineRule="auto"/>
        <w:ind w:left="1080"/>
      </w:pPr>
    </w:p>
    <w:p w14:paraId="60E3D98E" w14:textId="69DEAE1F" w:rsidR="006C4CC3" w:rsidRPr="00620697" w:rsidRDefault="00462A3C" w:rsidP="005E1D3C">
      <w:pPr>
        <w:pStyle w:val="Heading2"/>
        <w:numPr>
          <w:ilvl w:val="0"/>
          <w:numId w:val="8"/>
        </w:numPr>
        <w:spacing w:before="0" w:after="0" w:line="259" w:lineRule="auto"/>
        <w:rPr>
          <w:color w:val="002060"/>
          <w:lang w:val="fr-BE"/>
        </w:rPr>
      </w:pPr>
      <w:r w:rsidRPr="00620697">
        <w:rPr>
          <w:color w:val="002060"/>
          <w:lang w:val="fr-BE"/>
        </w:rPr>
        <w:t>Document</w:t>
      </w:r>
      <w:r w:rsidR="00620697" w:rsidRPr="00620697">
        <w:rPr>
          <w:color w:val="002060"/>
          <w:lang w:val="fr-BE"/>
        </w:rPr>
        <w:t xml:space="preserve">s </w:t>
      </w:r>
      <w:r w:rsidR="00222CD7">
        <w:rPr>
          <w:color w:val="002060"/>
          <w:lang w:val="fr-BE"/>
        </w:rPr>
        <w:t xml:space="preserve">relatifs aux </w:t>
      </w:r>
      <w:r w:rsidR="00620697" w:rsidRPr="00620697">
        <w:rPr>
          <w:color w:val="002060"/>
          <w:lang w:val="fr-BE"/>
        </w:rPr>
        <w:t>candidats</w:t>
      </w:r>
      <w:r w:rsidR="00620697">
        <w:rPr>
          <w:color w:val="002060"/>
          <w:lang w:val="fr-BE"/>
        </w:rPr>
        <w:t xml:space="preserve"> </w:t>
      </w:r>
      <w:r w:rsidR="00620697" w:rsidRPr="00620697">
        <w:rPr>
          <w:color w:val="002060"/>
          <w:lang w:val="fr-BE"/>
        </w:rPr>
        <w:t>à des fonctions réglementées</w:t>
      </w:r>
    </w:p>
    <w:p w14:paraId="5752FF6C" w14:textId="77777777" w:rsidR="004B49BE" w:rsidRPr="00620697" w:rsidRDefault="004B49BE" w:rsidP="005E1D3C">
      <w:pPr>
        <w:spacing w:after="0"/>
        <w:rPr>
          <w:sz w:val="24"/>
          <w:szCs w:val="24"/>
          <w:lang w:val="fr-B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38"/>
      </w:tblGrid>
      <w:tr w:rsidR="00620697" w:rsidRPr="00C16D33" w14:paraId="4DB85786" w14:textId="77777777" w:rsidTr="00A145B7">
        <w:trPr>
          <w:trHeight w:val="286"/>
        </w:trPr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14:paraId="201E02B7" w14:textId="768CC955" w:rsidR="00620697" w:rsidRPr="00620697" w:rsidRDefault="00620697" w:rsidP="0062069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 w:rsidRPr="00C16D33">
              <w:rPr>
                <w:rFonts w:cstheme="minorHAnsi"/>
                <w:b/>
                <w:lang w:val="fr-BE" w:eastAsia="fr-BE"/>
              </w:rPr>
              <w:t>Document</w:t>
            </w:r>
            <w:r w:rsidR="008019E5">
              <w:rPr>
                <w:rFonts w:cstheme="minorHAnsi"/>
                <w:b/>
                <w:lang w:val="fr-BE" w:eastAsia="fr-BE"/>
              </w:rPr>
              <w:t xml:space="preserve"> (par personne concernée)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14:paraId="3A5AF010" w14:textId="3D0C81F8" w:rsidR="00620697" w:rsidRPr="00620697" w:rsidRDefault="00620697" w:rsidP="0062069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N° de l’annexe</w:t>
            </w:r>
          </w:p>
        </w:tc>
      </w:tr>
      <w:tr w:rsidR="00620697" w:rsidRPr="00C16D33" w14:paraId="62E4C238" w14:textId="77777777" w:rsidTr="000446B1">
        <w:tc>
          <w:tcPr>
            <w:tcW w:w="562" w:type="dxa"/>
            <w:vAlign w:val="center"/>
          </w:tcPr>
          <w:p w14:paraId="340294FC" w14:textId="56329F70" w:rsidR="00620697" w:rsidRPr="00C15061" w:rsidRDefault="0053486D" w:rsidP="0062069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01438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0697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621A5133" w14:textId="3DC6EE7F" w:rsidR="00620697" w:rsidRPr="00620697" w:rsidRDefault="00620697" w:rsidP="00A55C43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620697">
              <w:rPr>
                <w:b/>
                <w:lang w:val="fr-BE" w:eastAsia="en-US"/>
              </w:rPr>
              <w:t>Questionnaire pour les candidats à une fonction réglementé</w:t>
            </w:r>
            <w:r w:rsidR="00C71026">
              <w:rPr>
                <w:b/>
                <w:lang w:val="fr-BE" w:eastAsia="en-US"/>
              </w:rPr>
              <w:t>e</w:t>
            </w:r>
            <w:r w:rsidRPr="00620697">
              <w:rPr>
                <w:lang w:val="fr-BE" w:eastAsia="en-US"/>
              </w:rPr>
              <w:t xml:space="preserve"> auprès d’un </w:t>
            </w:r>
            <w:r w:rsidR="00A55C43">
              <w:rPr>
                <w:lang w:val="fr-BE" w:eastAsia="en-US"/>
              </w:rPr>
              <w:t>gestionnaire de crédits</w:t>
            </w:r>
            <w:r w:rsidR="008570AA">
              <w:rPr>
                <w:lang w:val="fr-BE" w:eastAsia="en-US"/>
              </w:rPr>
              <w:t xml:space="preserve"> </w:t>
            </w:r>
            <w:r w:rsidR="008570AA">
              <w:rPr>
                <w:rFonts w:cstheme="minorHAnsi"/>
                <w:lang w:val="fr-BE" w:eastAsia="fr-BE"/>
              </w:rPr>
              <w:t>(modèle de document FSMA)</w:t>
            </w:r>
          </w:p>
        </w:tc>
        <w:tc>
          <w:tcPr>
            <w:tcW w:w="1638" w:type="dxa"/>
            <w:vAlign w:val="center"/>
          </w:tcPr>
          <w:p w14:paraId="26AA0093" w14:textId="3FEFC5D8" w:rsidR="00620697" w:rsidRPr="000079A1" w:rsidRDefault="004D057C" w:rsidP="000079A1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4</w:t>
            </w:r>
            <w:r w:rsidR="00620697" w:rsidRPr="000079A1">
              <w:rPr>
                <w:rFonts w:cstheme="minorHAnsi"/>
                <w:b/>
                <w:lang w:eastAsia="fr-BE"/>
              </w:rPr>
              <w:t xml:space="preserve"> </w:t>
            </w:r>
            <w:r w:rsidR="004F72EA" w:rsidRPr="008019E5">
              <w:rPr>
                <w:rFonts w:cstheme="minorHAnsi"/>
                <w:b/>
                <w:lang w:eastAsia="fr-BE"/>
              </w:rPr>
              <w:t>(a, b, c</w:t>
            </w:r>
            <w:r w:rsidR="004F72EA">
              <w:rPr>
                <w:rFonts w:cstheme="minorHAnsi"/>
                <w:b/>
                <w:lang w:eastAsia="fr-BE"/>
              </w:rPr>
              <w:t xml:space="preserve">, </w:t>
            </w:r>
            <w:r w:rsidR="004F72EA" w:rsidRPr="008019E5">
              <w:rPr>
                <w:rFonts w:cstheme="minorHAnsi"/>
                <w:b/>
                <w:lang w:eastAsia="fr-BE"/>
              </w:rPr>
              <w:t>…)</w:t>
            </w:r>
          </w:p>
        </w:tc>
      </w:tr>
      <w:tr w:rsidR="00620697" w:rsidRPr="00C16D33" w14:paraId="348703C4" w14:textId="77777777" w:rsidTr="000446B1">
        <w:tc>
          <w:tcPr>
            <w:tcW w:w="562" w:type="dxa"/>
            <w:vAlign w:val="center"/>
          </w:tcPr>
          <w:p w14:paraId="7ACB26D0" w14:textId="0C517858" w:rsidR="00620697" w:rsidRPr="00620697" w:rsidRDefault="0053486D" w:rsidP="0062069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eastAsia="fr-BE"/>
                </w:rPr>
                <w:id w:val="67716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0697" w:rsidRPr="00620697">
                  <w:rPr>
                    <w:rFonts w:ascii="MS Gothic" w:eastAsia="MS Gothic" w:hAnsi="MS Gothic" w:cstheme="minorHAnsi" w:hint="eastAsia"/>
                    <w:b/>
                    <w:lang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5E9CFF28" w14:textId="3527A2F0" w:rsidR="00620697" w:rsidRPr="00620697" w:rsidRDefault="00620697" w:rsidP="003739C8">
            <w:pPr>
              <w:spacing w:after="0" w:line="240" w:lineRule="auto"/>
              <w:jc w:val="both"/>
              <w:rPr>
                <w:lang w:val="fr-BE"/>
              </w:rPr>
            </w:pPr>
            <w:r w:rsidRPr="00620697">
              <w:rPr>
                <w:b/>
                <w:lang w:val="fr-BE"/>
              </w:rPr>
              <w:t>Extrait du casier judiciaire daté de moins de trois mois</w:t>
            </w:r>
            <w:r w:rsidRPr="00620697">
              <w:rPr>
                <w:lang w:val="fr-BE"/>
              </w:rPr>
              <w:t xml:space="preserve"> et conformément à l</w:t>
            </w:r>
            <w:r>
              <w:rPr>
                <w:lang w:val="fr-BE"/>
              </w:rPr>
              <w:t>’</w:t>
            </w:r>
            <w:r w:rsidRPr="003739C8">
              <w:rPr>
                <w:b/>
                <w:lang w:val="fr-BE"/>
              </w:rPr>
              <w:t>article 596, al.</w:t>
            </w:r>
            <w:r w:rsidR="003739C8" w:rsidRPr="003739C8">
              <w:rPr>
                <w:b/>
                <w:lang w:val="fr-BE"/>
              </w:rPr>
              <w:t xml:space="preserve"> </w:t>
            </w:r>
            <w:r w:rsidRPr="003739C8">
              <w:rPr>
                <w:b/>
                <w:lang w:val="fr-BE"/>
              </w:rPr>
              <w:t>1</w:t>
            </w:r>
            <w:r w:rsidR="003739C8" w:rsidRPr="003739C8">
              <w:rPr>
                <w:b/>
                <w:vertAlign w:val="superscript"/>
                <w:lang w:val="fr-BE"/>
              </w:rPr>
              <w:t>er</w:t>
            </w:r>
            <w:r w:rsidR="003739C8" w:rsidRPr="003739C8">
              <w:rPr>
                <w:b/>
                <w:lang w:val="fr-BE"/>
              </w:rPr>
              <w:t xml:space="preserve"> </w:t>
            </w:r>
            <w:r w:rsidRPr="00620697">
              <w:rPr>
                <w:lang w:val="fr-BE"/>
              </w:rPr>
              <w:t>du Code d’instruction pénal</w:t>
            </w:r>
          </w:p>
        </w:tc>
        <w:tc>
          <w:tcPr>
            <w:tcW w:w="1638" w:type="dxa"/>
            <w:vAlign w:val="center"/>
          </w:tcPr>
          <w:p w14:paraId="47F59CA3" w14:textId="6EA67466" w:rsidR="00620697" w:rsidRPr="000079A1" w:rsidRDefault="004D057C" w:rsidP="000079A1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5</w:t>
            </w:r>
            <w:r w:rsidR="00620697" w:rsidRPr="000079A1">
              <w:rPr>
                <w:rFonts w:cstheme="minorHAnsi"/>
                <w:b/>
                <w:lang w:eastAsia="fr-BE"/>
              </w:rPr>
              <w:t xml:space="preserve"> </w:t>
            </w:r>
            <w:r w:rsidR="004F72EA" w:rsidRPr="008019E5">
              <w:rPr>
                <w:rFonts w:cstheme="minorHAnsi"/>
                <w:b/>
                <w:lang w:eastAsia="fr-BE"/>
              </w:rPr>
              <w:t>(a, b, c</w:t>
            </w:r>
            <w:r w:rsidR="004F72EA">
              <w:rPr>
                <w:rFonts w:cstheme="minorHAnsi"/>
                <w:b/>
                <w:lang w:eastAsia="fr-BE"/>
              </w:rPr>
              <w:t xml:space="preserve">, </w:t>
            </w:r>
            <w:r w:rsidR="004F72EA" w:rsidRPr="008019E5">
              <w:rPr>
                <w:rFonts w:cstheme="minorHAnsi"/>
                <w:b/>
                <w:lang w:eastAsia="fr-BE"/>
              </w:rPr>
              <w:t>…)</w:t>
            </w:r>
          </w:p>
        </w:tc>
      </w:tr>
      <w:tr w:rsidR="00620697" w:rsidRPr="00C16D33" w14:paraId="0FBAD369" w14:textId="77777777" w:rsidTr="000446B1">
        <w:tc>
          <w:tcPr>
            <w:tcW w:w="562" w:type="dxa"/>
            <w:vAlign w:val="center"/>
          </w:tcPr>
          <w:p w14:paraId="3F1F6B56" w14:textId="247619B6" w:rsidR="00620697" w:rsidRPr="00416923" w:rsidRDefault="0053486D" w:rsidP="0062069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43024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0697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3659484" w14:textId="2F885EEA" w:rsidR="00620697" w:rsidRPr="000079A1" w:rsidRDefault="00620697" w:rsidP="00620697">
            <w:pPr>
              <w:spacing w:after="0" w:line="240" w:lineRule="auto"/>
              <w:jc w:val="both"/>
              <w:rPr>
                <w:b/>
              </w:rPr>
            </w:pPr>
            <w:r w:rsidRPr="000079A1">
              <w:rPr>
                <w:b/>
              </w:rPr>
              <w:t>Curriculum vitae</w:t>
            </w:r>
          </w:p>
        </w:tc>
        <w:tc>
          <w:tcPr>
            <w:tcW w:w="1638" w:type="dxa"/>
            <w:vAlign w:val="center"/>
          </w:tcPr>
          <w:p w14:paraId="5AFF505D" w14:textId="3C0DB24F" w:rsidR="00620697" w:rsidRPr="000079A1" w:rsidRDefault="004D057C" w:rsidP="000079A1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6</w:t>
            </w:r>
            <w:r w:rsidR="00620697" w:rsidRPr="000079A1">
              <w:rPr>
                <w:rFonts w:cstheme="minorHAnsi"/>
                <w:b/>
                <w:lang w:eastAsia="fr-BE"/>
              </w:rPr>
              <w:t xml:space="preserve"> </w:t>
            </w:r>
            <w:r w:rsidR="004F72EA" w:rsidRPr="008019E5">
              <w:rPr>
                <w:rFonts w:cstheme="minorHAnsi"/>
                <w:b/>
                <w:lang w:eastAsia="fr-BE"/>
              </w:rPr>
              <w:t>(a, b, c</w:t>
            </w:r>
            <w:r w:rsidR="004F72EA">
              <w:rPr>
                <w:rFonts w:cstheme="minorHAnsi"/>
                <w:b/>
                <w:lang w:eastAsia="fr-BE"/>
              </w:rPr>
              <w:t xml:space="preserve">, </w:t>
            </w:r>
            <w:r w:rsidR="004F72EA" w:rsidRPr="008019E5">
              <w:rPr>
                <w:rFonts w:cstheme="minorHAnsi"/>
                <w:b/>
                <w:lang w:eastAsia="fr-BE"/>
              </w:rPr>
              <w:t>…)</w:t>
            </w:r>
          </w:p>
        </w:tc>
      </w:tr>
    </w:tbl>
    <w:p w14:paraId="048FCC86" w14:textId="77777777" w:rsidR="00416923" w:rsidRDefault="00416923" w:rsidP="00A82057">
      <w:pPr>
        <w:pStyle w:val="Heading2"/>
        <w:numPr>
          <w:ilvl w:val="0"/>
          <w:numId w:val="0"/>
        </w:numPr>
        <w:spacing w:before="40" w:after="0" w:line="259" w:lineRule="auto"/>
        <w:ind w:left="360"/>
        <w:rPr>
          <w:color w:val="000000" w:themeColor="text1"/>
        </w:rPr>
      </w:pPr>
    </w:p>
    <w:p w14:paraId="4413EECD" w14:textId="2A9DF00D" w:rsidR="00462A3C" w:rsidRDefault="00462A3C" w:rsidP="00E040A1">
      <w:pPr>
        <w:pStyle w:val="Heading2"/>
        <w:numPr>
          <w:ilvl w:val="0"/>
          <w:numId w:val="8"/>
        </w:numPr>
        <w:spacing w:before="40" w:after="0" w:line="259" w:lineRule="auto"/>
        <w:rPr>
          <w:color w:val="002060"/>
          <w:lang w:val="fr-BE"/>
        </w:rPr>
      </w:pPr>
      <w:r w:rsidRPr="008019E5">
        <w:rPr>
          <w:color w:val="002060"/>
          <w:lang w:val="fr-BE"/>
        </w:rPr>
        <w:t>Document</w:t>
      </w:r>
      <w:r w:rsidR="008019E5" w:rsidRPr="008019E5">
        <w:rPr>
          <w:color w:val="002060"/>
          <w:lang w:val="fr-BE"/>
        </w:rPr>
        <w:t xml:space="preserve"> </w:t>
      </w:r>
      <w:r w:rsidR="00E41E8B">
        <w:rPr>
          <w:color w:val="002060"/>
          <w:lang w:val="fr-BE"/>
        </w:rPr>
        <w:t>relatif</w:t>
      </w:r>
      <w:r w:rsidR="008019E5" w:rsidRPr="008019E5">
        <w:rPr>
          <w:color w:val="002060"/>
          <w:lang w:val="fr-BE"/>
        </w:rPr>
        <w:t xml:space="preserve"> aux </w:t>
      </w:r>
      <w:r w:rsidR="00A55C43">
        <w:rPr>
          <w:color w:val="002060"/>
          <w:lang w:val="fr-BE"/>
        </w:rPr>
        <w:t>personnes qui détiennent des participations qualifiées</w:t>
      </w:r>
    </w:p>
    <w:p w14:paraId="1CA13D1B" w14:textId="77777777" w:rsidR="004F72EA" w:rsidRPr="004F72EA" w:rsidRDefault="004F72EA" w:rsidP="004F72EA">
      <w:pPr>
        <w:spacing w:after="0"/>
        <w:rPr>
          <w:lang w:val="fr-BE" w:eastAsia="fr-B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38"/>
      </w:tblGrid>
      <w:tr w:rsidR="008019E5" w:rsidRPr="00E41E8B" w14:paraId="26E8A8CB" w14:textId="77777777" w:rsidTr="00A145B7">
        <w:trPr>
          <w:trHeight w:val="272"/>
        </w:trPr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14:paraId="161BC864" w14:textId="03DBD395" w:rsidR="008019E5" w:rsidRPr="00E41E8B" w:rsidRDefault="004F72EA" w:rsidP="008019E5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>
              <w:rPr>
                <w:lang w:val="fr-BE" w:eastAsia="fr-BE"/>
              </w:rPr>
              <w:br w:type="page"/>
            </w:r>
            <w:r w:rsidR="008019E5" w:rsidRPr="00C16D33">
              <w:rPr>
                <w:rFonts w:cstheme="minorHAnsi"/>
                <w:b/>
                <w:lang w:val="fr-BE" w:eastAsia="fr-BE"/>
              </w:rPr>
              <w:t>Document</w:t>
            </w:r>
            <w:r w:rsidR="008019E5">
              <w:rPr>
                <w:rFonts w:cstheme="minorHAnsi"/>
                <w:b/>
                <w:lang w:val="fr-BE" w:eastAsia="fr-BE"/>
              </w:rPr>
              <w:t xml:space="preserve"> (par personne concernée)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14:paraId="42E35961" w14:textId="0438CF9C" w:rsidR="008019E5" w:rsidRPr="00E41E8B" w:rsidRDefault="008019E5" w:rsidP="008019E5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N° de l’annexe</w:t>
            </w:r>
          </w:p>
        </w:tc>
      </w:tr>
      <w:tr w:rsidR="008019E5" w:rsidRPr="00C16D33" w14:paraId="2AB703C1" w14:textId="77777777" w:rsidTr="000446B1">
        <w:tc>
          <w:tcPr>
            <w:tcW w:w="562" w:type="dxa"/>
            <w:vAlign w:val="center"/>
          </w:tcPr>
          <w:p w14:paraId="46A04352" w14:textId="38097E85" w:rsidR="008019E5" w:rsidRPr="00E41E8B" w:rsidRDefault="0053486D" w:rsidP="008019E5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097947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9E5" w:rsidRPr="0062069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0D4376E3" w14:textId="4BC3F53F" w:rsidR="008019E5" w:rsidRPr="00C71026" w:rsidRDefault="00C71026" w:rsidP="003735CA">
            <w:pPr>
              <w:spacing w:after="0" w:line="240" w:lineRule="auto"/>
              <w:jc w:val="both"/>
              <w:rPr>
                <w:shd w:val="clear" w:color="auto" w:fill="FFFFFF" w:themeFill="background1"/>
                <w:lang w:val="fr-FR"/>
              </w:rPr>
            </w:pPr>
            <w:r w:rsidRPr="00C71026">
              <w:rPr>
                <w:lang w:val="fr-BE"/>
              </w:rPr>
              <w:t xml:space="preserve">Questionnaire </w:t>
            </w:r>
            <w:r w:rsidRPr="00A55C43">
              <w:rPr>
                <w:lang w:val="fr-BE"/>
              </w:rPr>
              <w:t xml:space="preserve">destiné aux </w:t>
            </w:r>
            <w:r w:rsidR="00A55C43" w:rsidRPr="00A55C43">
              <w:rPr>
                <w:b/>
                <w:lang w:val="fr-BE"/>
              </w:rPr>
              <w:t>personnes qui détiennent des participations qualifiées</w:t>
            </w:r>
            <w:r w:rsidR="00A55C43" w:rsidRPr="00A55C43">
              <w:rPr>
                <w:rStyle w:val="FootnoteReference"/>
                <w:lang w:val="fr-BE"/>
              </w:rPr>
              <w:t xml:space="preserve"> </w:t>
            </w:r>
            <w:r w:rsidR="00A87731" w:rsidRPr="00A55C43">
              <w:rPr>
                <w:rStyle w:val="FootnoteReference"/>
                <w:lang w:val="fr-BE"/>
              </w:rPr>
              <w:footnoteReference w:id="1"/>
            </w:r>
            <w:r w:rsidR="008570AA">
              <w:rPr>
                <w:lang w:val="fr-BE"/>
              </w:rPr>
              <w:t xml:space="preserve"> </w:t>
            </w:r>
            <w:r w:rsidR="008570AA">
              <w:rPr>
                <w:rFonts w:cstheme="minorHAnsi"/>
                <w:lang w:val="fr-BE" w:eastAsia="fr-BE"/>
              </w:rPr>
              <w:t>(modèle de document FSMA)</w:t>
            </w:r>
          </w:p>
        </w:tc>
        <w:tc>
          <w:tcPr>
            <w:tcW w:w="1638" w:type="dxa"/>
            <w:vAlign w:val="center"/>
          </w:tcPr>
          <w:p w14:paraId="70348AA0" w14:textId="6A563F98" w:rsidR="004F72EA" w:rsidRPr="008019E5" w:rsidRDefault="004D057C" w:rsidP="004D057C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7</w:t>
            </w:r>
            <w:r w:rsidR="008019E5" w:rsidRPr="008019E5">
              <w:rPr>
                <w:rFonts w:cstheme="minorHAnsi"/>
                <w:b/>
                <w:lang w:eastAsia="fr-BE"/>
              </w:rPr>
              <w:t xml:space="preserve"> (a, b, c</w:t>
            </w:r>
            <w:r w:rsidR="004F72EA">
              <w:rPr>
                <w:rFonts w:cstheme="minorHAnsi"/>
                <w:b/>
                <w:lang w:eastAsia="fr-BE"/>
              </w:rPr>
              <w:t xml:space="preserve">, </w:t>
            </w:r>
            <w:r w:rsidR="008019E5" w:rsidRPr="008019E5">
              <w:rPr>
                <w:rFonts w:cstheme="minorHAnsi"/>
                <w:b/>
                <w:lang w:eastAsia="fr-BE"/>
              </w:rPr>
              <w:t>…)</w:t>
            </w:r>
          </w:p>
        </w:tc>
      </w:tr>
    </w:tbl>
    <w:p w14:paraId="415BC012" w14:textId="21E6E371" w:rsidR="00104CEA" w:rsidRDefault="00104CEA" w:rsidP="004F72EA">
      <w:pPr>
        <w:rPr>
          <w:lang w:val="fr-BE" w:eastAsia="fr-BE"/>
        </w:rPr>
      </w:pPr>
    </w:p>
    <w:p w14:paraId="31B020CC" w14:textId="77777777" w:rsidR="00104CEA" w:rsidRDefault="00104CEA">
      <w:pPr>
        <w:spacing w:after="160" w:line="259" w:lineRule="auto"/>
        <w:rPr>
          <w:lang w:val="fr-BE" w:eastAsia="fr-BE"/>
        </w:rPr>
      </w:pPr>
      <w:r>
        <w:rPr>
          <w:lang w:val="fr-BE" w:eastAsia="fr-BE"/>
        </w:rPr>
        <w:br w:type="page"/>
      </w:r>
    </w:p>
    <w:p w14:paraId="4D778BE2" w14:textId="6971C7B6" w:rsidR="002353E4" w:rsidRPr="004F72EA" w:rsidRDefault="000949A9" w:rsidP="004F72EA">
      <w:pPr>
        <w:pStyle w:val="Heading2"/>
        <w:numPr>
          <w:ilvl w:val="0"/>
          <w:numId w:val="8"/>
        </w:numPr>
        <w:spacing w:before="40" w:after="0" w:line="259" w:lineRule="auto"/>
        <w:rPr>
          <w:color w:val="002060"/>
          <w:lang w:val="fr-BE"/>
        </w:rPr>
      </w:pPr>
      <w:r w:rsidRPr="004F72EA">
        <w:rPr>
          <w:color w:val="002060"/>
          <w:lang w:val="fr-BE"/>
        </w:rPr>
        <w:lastRenderedPageBreak/>
        <w:t>Description de l’organisation et des activités</w:t>
      </w:r>
    </w:p>
    <w:p w14:paraId="340EC56F" w14:textId="77777777" w:rsidR="003735CA" w:rsidRPr="003735CA" w:rsidRDefault="003735CA" w:rsidP="003735CA">
      <w:pPr>
        <w:spacing w:after="0"/>
        <w:rPr>
          <w:lang w:val="fr-BE" w:eastAsia="fr-B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38"/>
      </w:tblGrid>
      <w:tr w:rsidR="000949A9" w:rsidRPr="00C16D33" w14:paraId="3A61FCD4" w14:textId="77777777" w:rsidTr="00130765">
        <w:trPr>
          <w:trHeight w:val="261"/>
        </w:trPr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14:paraId="379E10A0" w14:textId="77777777" w:rsidR="000949A9" w:rsidRPr="00C16D33" w:rsidRDefault="000949A9" w:rsidP="000949A9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6D33">
              <w:rPr>
                <w:rFonts w:cstheme="minorHAnsi"/>
                <w:b/>
                <w:lang w:eastAsia="fr-BE"/>
              </w:rPr>
              <w:t>Document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14:paraId="45F09A73" w14:textId="2873B781" w:rsidR="000949A9" w:rsidRPr="00C16D33" w:rsidRDefault="000949A9" w:rsidP="000949A9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N° de l’annexe</w:t>
            </w:r>
          </w:p>
        </w:tc>
      </w:tr>
      <w:tr w:rsidR="00104CEA" w:rsidRPr="00992731" w14:paraId="212F5E30" w14:textId="77777777" w:rsidTr="00EC4BF6">
        <w:tc>
          <w:tcPr>
            <w:tcW w:w="562" w:type="dxa"/>
            <w:vAlign w:val="center"/>
          </w:tcPr>
          <w:p w14:paraId="41BAE6FF" w14:textId="37F3F0CA" w:rsidR="00104CEA" w:rsidRDefault="0053486D" w:rsidP="00EC4BF6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175261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BF6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A3C8A3F" w14:textId="4E65B48E" w:rsidR="00104CEA" w:rsidRPr="00992731" w:rsidRDefault="00104CEA" w:rsidP="00BB5EFA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992731">
              <w:rPr>
                <w:rFonts w:cstheme="minorHAnsi"/>
                <w:lang w:val="fr-BE" w:eastAsia="fr-BE"/>
              </w:rPr>
              <w:t>La preuve</w:t>
            </w:r>
            <w:r w:rsidR="00992731" w:rsidRPr="00992731">
              <w:rPr>
                <w:rFonts w:cstheme="minorHAnsi"/>
                <w:lang w:val="fr-BE" w:eastAsia="fr-BE"/>
              </w:rPr>
              <w:t xml:space="preserve"> que</w:t>
            </w:r>
            <w:r w:rsidRPr="00992731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 xml:space="preserve">le demandeur a mis en place </w:t>
            </w:r>
            <w:r w:rsidR="00992731" w:rsidRPr="00992731">
              <w:rPr>
                <w:rFonts w:cstheme="minorHAnsi"/>
                <w:b/>
                <w:lang w:val="fr-BE" w:eastAsia="fr-BE"/>
              </w:rPr>
              <w:t>des dispositifs de gouvernance solides et des mécanismes de contrôle interne appropriés, y compris des procédures comptables et de gestion des risques</w:t>
            </w:r>
            <w:r w:rsidR="00992731" w:rsidRPr="00992731">
              <w:rPr>
                <w:rFonts w:cstheme="minorHAnsi"/>
                <w:lang w:val="fr-BE" w:eastAsia="fr-BE"/>
              </w:rPr>
              <w:t>, qui garantissent le</w:t>
            </w:r>
            <w:r w:rsidR="00992731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>respect des droits de l’emprunteur et des dispositions légales et</w:t>
            </w:r>
            <w:r w:rsidR="00992731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>réglementaires régissant les droits du créancier au titre d’un contrat de</w:t>
            </w:r>
            <w:r w:rsidR="00992731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>crédit, ou le contrat de crédit lui-même, et le respect du règlement (UE)</w:t>
            </w:r>
            <w:r w:rsidR="00992731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>2016/679</w:t>
            </w:r>
            <w:r w:rsidR="00A064BA">
              <w:rPr>
                <w:rFonts w:cstheme="minorHAnsi"/>
                <w:lang w:val="fr-BE" w:eastAsia="fr-BE"/>
              </w:rPr>
              <w:t xml:space="preserve"> </w:t>
            </w:r>
            <w:r w:rsidR="00992731" w:rsidRPr="00992731">
              <w:rPr>
                <w:rFonts w:cstheme="minorHAnsi"/>
                <w:lang w:val="fr-BE" w:eastAsia="fr-BE"/>
              </w:rPr>
              <w:t>;</w:t>
            </w:r>
            <w:r w:rsidR="00130765">
              <w:rPr>
                <w:rStyle w:val="FootnoteReference"/>
                <w:rFonts w:cstheme="minorHAnsi"/>
                <w:lang w:val="fr-BE" w:eastAsia="fr-BE"/>
              </w:rPr>
              <w:footnoteReference w:id="2"/>
            </w:r>
          </w:p>
        </w:tc>
        <w:tc>
          <w:tcPr>
            <w:tcW w:w="1638" w:type="dxa"/>
            <w:vAlign w:val="center"/>
          </w:tcPr>
          <w:p w14:paraId="3F9062E9" w14:textId="343AD558" w:rsidR="00104CEA" w:rsidRPr="00992731" w:rsidRDefault="004D057C" w:rsidP="00104CEA">
            <w:pPr>
              <w:spacing w:after="0" w:line="240" w:lineRule="auto"/>
              <w:jc w:val="center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8</w:t>
            </w:r>
          </w:p>
        </w:tc>
      </w:tr>
      <w:tr w:rsidR="00104CEA" w:rsidRPr="00992731" w14:paraId="06D18160" w14:textId="77777777" w:rsidTr="00EC4BF6">
        <w:tc>
          <w:tcPr>
            <w:tcW w:w="562" w:type="dxa"/>
            <w:vAlign w:val="center"/>
          </w:tcPr>
          <w:p w14:paraId="40391917" w14:textId="3145C741" w:rsidR="00104CEA" w:rsidRDefault="0053486D" w:rsidP="00EC4BF6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207176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CEA" w:rsidRPr="00031D5B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69844F36" w14:textId="6575DC4F" w:rsidR="00104CEA" w:rsidRPr="00992731" w:rsidRDefault="00992731" w:rsidP="00130765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992731">
              <w:rPr>
                <w:rFonts w:cstheme="minorHAnsi"/>
                <w:lang w:val="fr-BE" w:eastAsia="fr-BE"/>
              </w:rPr>
              <w:t xml:space="preserve">La preuve que le demandeur </w:t>
            </w:r>
            <w:r w:rsidRPr="00992731">
              <w:rPr>
                <w:rFonts w:cstheme="minorHAnsi"/>
                <w:b/>
                <w:lang w:val="fr-BE" w:eastAsia="fr-BE"/>
              </w:rPr>
              <w:t>applique une politique appropriée assurant le respect des règles en matière de protection des emprunteurs et leur traitement équitable et diligent</w:t>
            </w:r>
            <w:r w:rsidRPr="00992731">
              <w:rPr>
                <w:rFonts w:cstheme="minorHAnsi"/>
                <w:lang w:val="fr-BE" w:eastAsia="fr-BE"/>
              </w:rPr>
              <w:t>, notamment en prenant en compte leur</w:t>
            </w:r>
            <w:r>
              <w:rPr>
                <w:rFonts w:cstheme="minorHAnsi"/>
                <w:lang w:val="fr-BE" w:eastAsia="fr-BE"/>
              </w:rPr>
              <w:t xml:space="preserve"> </w:t>
            </w:r>
            <w:r w:rsidRPr="00992731">
              <w:rPr>
                <w:rFonts w:cstheme="minorHAnsi"/>
                <w:lang w:val="fr-BE" w:eastAsia="fr-BE"/>
              </w:rPr>
              <w:t>situation ﬁnancière et, le cas échéant, la nécessité de les orienter vers les</w:t>
            </w:r>
            <w:r>
              <w:rPr>
                <w:rFonts w:cstheme="minorHAnsi"/>
                <w:lang w:val="fr-BE" w:eastAsia="fr-BE"/>
              </w:rPr>
              <w:t xml:space="preserve"> </w:t>
            </w:r>
            <w:r w:rsidRPr="00992731">
              <w:rPr>
                <w:rFonts w:cstheme="minorHAnsi"/>
                <w:lang w:val="fr-BE" w:eastAsia="fr-BE"/>
              </w:rPr>
              <w:t>services de conseil en matière d’endettement ou les services sociaux</w:t>
            </w:r>
            <w:r w:rsidR="00A064BA">
              <w:rPr>
                <w:rFonts w:cstheme="minorHAnsi"/>
                <w:lang w:val="fr-BE" w:eastAsia="fr-BE"/>
              </w:rPr>
              <w:t xml:space="preserve"> </w:t>
            </w:r>
            <w:r w:rsidRPr="00992731">
              <w:rPr>
                <w:rFonts w:cstheme="minorHAnsi"/>
                <w:lang w:val="fr-BE" w:eastAsia="fr-BE"/>
              </w:rPr>
              <w:t>;</w:t>
            </w:r>
            <w:r w:rsidR="00130765">
              <w:rPr>
                <w:rStyle w:val="FootnoteReference"/>
                <w:rFonts w:cstheme="minorHAnsi"/>
                <w:lang w:val="fr-BE" w:eastAsia="fr-BE"/>
              </w:rPr>
              <w:footnoteReference w:id="3"/>
            </w:r>
          </w:p>
        </w:tc>
        <w:tc>
          <w:tcPr>
            <w:tcW w:w="1638" w:type="dxa"/>
            <w:vAlign w:val="center"/>
          </w:tcPr>
          <w:p w14:paraId="13DFABE1" w14:textId="7753E847" w:rsidR="00104CEA" w:rsidRPr="00992731" w:rsidRDefault="004D057C" w:rsidP="004D057C">
            <w:pPr>
              <w:spacing w:after="0" w:line="240" w:lineRule="auto"/>
              <w:jc w:val="center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9</w:t>
            </w:r>
          </w:p>
        </w:tc>
      </w:tr>
      <w:tr w:rsidR="00992731" w:rsidRPr="00992731" w14:paraId="7E290BBA" w14:textId="77777777" w:rsidTr="00EC4BF6">
        <w:tc>
          <w:tcPr>
            <w:tcW w:w="562" w:type="dxa"/>
            <w:vAlign w:val="center"/>
          </w:tcPr>
          <w:p w14:paraId="6DA1382F" w14:textId="36D90351" w:rsidR="00992731" w:rsidRPr="00031D5B" w:rsidRDefault="0053486D" w:rsidP="00EC4BF6">
            <w:pPr>
              <w:spacing w:after="0" w:line="240" w:lineRule="auto"/>
              <w:ind w:left="454" w:hanging="454"/>
              <w:jc w:val="center"/>
              <w:rPr>
                <w:rFonts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36902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4BA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5CF54C7F" w14:textId="254411B6" w:rsidR="00992731" w:rsidRPr="00992731" w:rsidRDefault="00130765" w:rsidP="00130765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992731">
              <w:rPr>
                <w:rFonts w:cstheme="minorHAnsi"/>
                <w:lang w:val="fr-BE" w:eastAsia="fr-BE"/>
              </w:rPr>
              <w:t>La preuve que le demandeur</w:t>
            </w:r>
            <w:r w:rsidRPr="00130765">
              <w:rPr>
                <w:lang w:val="fr-BE"/>
              </w:rPr>
              <w:t xml:space="preserve"> </w:t>
            </w:r>
            <w:r>
              <w:rPr>
                <w:lang w:val="fr-BE"/>
              </w:rPr>
              <w:t xml:space="preserve">a </w:t>
            </w:r>
            <w:r w:rsidRPr="00130765">
              <w:rPr>
                <w:lang w:val="fr-BE"/>
              </w:rPr>
              <w:t xml:space="preserve">mis en place </w:t>
            </w:r>
            <w:r w:rsidRPr="00130765">
              <w:rPr>
                <w:b/>
                <w:lang w:val="fr-BE"/>
              </w:rPr>
              <w:t>des procédures internes effectives, transparentes, suffi</w:t>
            </w:r>
            <w:r w:rsidRPr="00130765">
              <w:rPr>
                <w:rFonts w:cstheme="minorHAnsi"/>
                <w:b/>
                <w:lang w:val="fr-BE" w:eastAsia="fr-BE"/>
              </w:rPr>
              <w:t>santes et spéciﬁques pour assurer l’enregistrement et le traitement des réclamations d’emprunteurs</w:t>
            </w:r>
            <w:r w:rsidRPr="00130765">
              <w:rPr>
                <w:rFonts w:cstheme="minorHAnsi"/>
                <w:lang w:val="fr-BE" w:eastAsia="fr-BE"/>
              </w:rPr>
              <w:t>. Le trait</w:t>
            </w:r>
            <w:r>
              <w:rPr>
                <w:rFonts w:cstheme="minorHAnsi"/>
                <w:lang w:val="fr-BE" w:eastAsia="fr-BE"/>
              </w:rPr>
              <w:t>ement des réclamations d’emprunt</w:t>
            </w:r>
            <w:r w:rsidRPr="00130765">
              <w:rPr>
                <w:rFonts w:cstheme="minorHAnsi"/>
                <w:lang w:val="fr-BE" w:eastAsia="fr-BE"/>
              </w:rPr>
              <w:t>eurs par les gestionnaires de crédits est gratuit et ces derniers tiennent</w:t>
            </w:r>
            <w:r>
              <w:rPr>
                <w:rFonts w:cstheme="minorHAnsi"/>
                <w:lang w:val="fr-BE" w:eastAsia="fr-BE"/>
              </w:rPr>
              <w:t xml:space="preserve"> </w:t>
            </w:r>
            <w:r w:rsidRPr="00130765">
              <w:rPr>
                <w:rFonts w:cstheme="minorHAnsi"/>
                <w:lang w:val="fr-BE" w:eastAsia="fr-BE"/>
              </w:rPr>
              <w:t>des registres des réclamations et des mesures prises pour y répondre</w:t>
            </w:r>
            <w:r w:rsidR="00A064BA">
              <w:rPr>
                <w:rFonts w:cstheme="minorHAnsi"/>
                <w:lang w:val="fr-BE" w:eastAsia="fr-BE"/>
              </w:rPr>
              <w:t> ;</w:t>
            </w:r>
            <w:r>
              <w:rPr>
                <w:rStyle w:val="FootnoteReference"/>
                <w:rFonts w:cstheme="minorHAnsi"/>
                <w:lang w:val="fr-BE" w:eastAsia="fr-BE"/>
              </w:rPr>
              <w:footnoteReference w:id="4"/>
            </w:r>
          </w:p>
        </w:tc>
        <w:tc>
          <w:tcPr>
            <w:tcW w:w="1638" w:type="dxa"/>
            <w:vAlign w:val="center"/>
          </w:tcPr>
          <w:p w14:paraId="498493DB" w14:textId="05811BFE" w:rsidR="00992731" w:rsidRDefault="00130765" w:rsidP="004D057C">
            <w:pPr>
              <w:spacing w:after="0" w:line="240" w:lineRule="auto"/>
              <w:jc w:val="center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1</w:t>
            </w:r>
            <w:r w:rsidR="004D057C">
              <w:rPr>
                <w:rFonts w:cstheme="minorHAnsi"/>
                <w:b/>
                <w:lang w:val="fr-BE" w:eastAsia="fr-BE"/>
              </w:rPr>
              <w:t>0</w:t>
            </w:r>
          </w:p>
        </w:tc>
      </w:tr>
      <w:tr w:rsidR="00E41E8B" w:rsidRPr="00992731" w14:paraId="66F041AD" w14:textId="77777777" w:rsidTr="00EC4BF6">
        <w:tc>
          <w:tcPr>
            <w:tcW w:w="562" w:type="dxa"/>
            <w:vAlign w:val="center"/>
          </w:tcPr>
          <w:p w14:paraId="71636787" w14:textId="4E8E675F" w:rsidR="00E41E8B" w:rsidRDefault="0053486D" w:rsidP="00E41E8B">
            <w:pPr>
              <w:spacing w:after="0" w:line="240" w:lineRule="auto"/>
              <w:ind w:left="454" w:hanging="454"/>
              <w:jc w:val="center"/>
              <w:rPr>
                <w:rFonts w:ascii="MS Gothic" w:eastAsia="MS Gothic" w:hAnsi="MS Gothic"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86265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E8B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0D87A74C" w14:textId="524AE83A" w:rsidR="00E41E8B" w:rsidRPr="00992731" w:rsidRDefault="00E41E8B" w:rsidP="008570AA">
            <w:pPr>
              <w:spacing w:after="0" w:line="240" w:lineRule="auto"/>
              <w:jc w:val="both"/>
              <w:rPr>
                <w:rFonts w:cstheme="minorHAnsi"/>
                <w:lang w:val="fr-BE" w:eastAsia="fr-BE"/>
              </w:rPr>
            </w:pPr>
            <w:r w:rsidRPr="005B2085">
              <w:rPr>
                <w:rFonts w:cstheme="minorHAnsi"/>
                <w:i/>
                <w:lang w:val="fr-BE" w:eastAsia="fr-BE"/>
              </w:rPr>
              <w:t>Si applicable</w:t>
            </w:r>
            <w:r>
              <w:rPr>
                <w:rFonts w:cstheme="minorHAnsi"/>
                <w:lang w:val="fr-BE" w:eastAsia="fr-BE"/>
              </w:rPr>
              <w:t xml:space="preserve"> : tout </w:t>
            </w:r>
            <w:r w:rsidRPr="005B2085">
              <w:rPr>
                <w:rFonts w:cstheme="minorHAnsi"/>
                <w:b/>
                <w:lang w:val="fr-BE" w:eastAsia="fr-BE"/>
              </w:rPr>
              <w:t>accord d’externalisation</w:t>
            </w:r>
            <w:r w:rsidR="008570AA">
              <w:rPr>
                <w:rStyle w:val="FootnoteReference"/>
                <w:rFonts w:cstheme="minorHAnsi"/>
                <w:lang w:val="fr-BE" w:eastAsia="fr-BE"/>
              </w:rPr>
              <w:footnoteReference w:id="5"/>
            </w:r>
          </w:p>
        </w:tc>
        <w:tc>
          <w:tcPr>
            <w:tcW w:w="1638" w:type="dxa"/>
            <w:vAlign w:val="center"/>
          </w:tcPr>
          <w:p w14:paraId="2829CED3" w14:textId="48857DD0" w:rsidR="00E41E8B" w:rsidRDefault="004D057C" w:rsidP="00E41E8B">
            <w:pPr>
              <w:spacing w:after="0" w:line="240" w:lineRule="auto"/>
              <w:jc w:val="center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11</w:t>
            </w:r>
          </w:p>
        </w:tc>
      </w:tr>
    </w:tbl>
    <w:p w14:paraId="32A56C94" w14:textId="4A05BA50" w:rsidR="006C4CC3" w:rsidRPr="007C4B01" w:rsidRDefault="006C4CC3" w:rsidP="006C4CC3">
      <w:pPr>
        <w:rPr>
          <w:rFonts w:cstheme="minorHAnsi"/>
          <w:lang w:eastAsia="fr-BE"/>
        </w:rPr>
      </w:pPr>
    </w:p>
    <w:p w14:paraId="0F433C6A" w14:textId="08AA11CE" w:rsidR="00745405" w:rsidRDefault="004F72EA" w:rsidP="004F72EA">
      <w:pPr>
        <w:jc w:val="center"/>
      </w:pPr>
      <w:r>
        <w:t>*  *  *</w:t>
      </w:r>
    </w:p>
    <w:sectPr w:rsidR="00745405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340C0" w14:textId="77777777" w:rsidR="006C4CC3" w:rsidRDefault="006C4CC3" w:rsidP="006C4CC3">
      <w:pPr>
        <w:spacing w:after="0" w:line="240" w:lineRule="auto"/>
      </w:pPr>
      <w:r>
        <w:separator/>
      </w:r>
    </w:p>
  </w:endnote>
  <w:endnote w:type="continuationSeparator" w:id="0">
    <w:p w14:paraId="2AD7CBA9" w14:textId="77777777" w:rsidR="006C4CC3" w:rsidRDefault="006C4CC3" w:rsidP="006C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A57F" w14:textId="66670584" w:rsidR="00B72749" w:rsidRPr="00B72749" w:rsidRDefault="00B72749" w:rsidP="00B7274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44546A" w:themeColor="text2"/>
        <w:sz w:val="16"/>
        <w:szCs w:val="16"/>
      </w:rPr>
    </w:pPr>
    <w:r w:rsidRPr="00636014">
      <w:rPr>
        <w:rFonts w:ascii="Gotham Rounded Book" w:hAnsi="Gotham Rounded Book"/>
        <w:b/>
        <w:color w:val="A5A5A5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44546A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3D94B" w14:textId="1A222CA2" w:rsidR="006C5B99" w:rsidRPr="008019E5" w:rsidRDefault="008019E5" w:rsidP="00A82057">
    <w:pPr>
      <w:pStyle w:val="Footer"/>
      <w:tabs>
        <w:tab w:val="clear" w:pos="4513"/>
        <w:tab w:val="clear" w:pos="9026"/>
        <w:tab w:val="left" w:pos="6691"/>
      </w:tabs>
      <w:jc w:val="center"/>
      <w:rPr>
        <w:rFonts w:ascii="Gotham Rounded Book" w:hAnsi="Gotham Rounded Book"/>
        <w:sz w:val="14"/>
        <w:szCs w:val="14"/>
        <w:lang w:val="fr-BE"/>
      </w:rPr>
    </w:pPr>
    <w:r w:rsidRPr="008019E5">
      <w:rPr>
        <w:rFonts w:ascii="Gotham Rounded Book" w:hAnsi="Gotham Rounded Book"/>
        <w:sz w:val="14"/>
        <w:szCs w:val="14"/>
        <w:lang w:val="fr-BE"/>
      </w:rPr>
      <w:t>Rue du Congrès</w:t>
    </w:r>
    <w:r w:rsidR="006C4CC3" w:rsidRPr="008019E5">
      <w:rPr>
        <w:rFonts w:ascii="Gotham Rounded Book" w:hAnsi="Gotham Rounded Book"/>
        <w:sz w:val="14"/>
        <w:szCs w:val="14"/>
        <w:lang w:val="fr-BE"/>
      </w:rPr>
      <w:t xml:space="preserve"> 12-14      </w:t>
    </w:r>
    <w:r w:rsidRPr="008019E5">
      <w:rPr>
        <w:rFonts w:ascii="Gotham Rounded Book" w:hAnsi="Gotham Rounded Book"/>
        <w:sz w:val="14"/>
        <w:szCs w:val="14"/>
        <w:lang w:val="fr-BE"/>
      </w:rPr>
      <w:t>1000 Bruxelles</w:t>
    </w:r>
    <w:bookmarkStart w:id="4" w:name="bkmPhoneService"/>
    <w:bookmarkEnd w:id="4"/>
    <w:r w:rsidR="006C4CC3" w:rsidRPr="008019E5">
      <w:rPr>
        <w:rFonts w:ascii="Gotham Rounded Book" w:hAnsi="Gotham Rounded Book"/>
        <w:sz w:val="14"/>
        <w:szCs w:val="14"/>
        <w:lang w:val="fr-BE"/>
      </w:rPr>
      <w:tab/>
    </w:r>
    <w:r w:rsidR="006C4CC3" w:rsidRPr="008019E5">
      <w:rPr>
        <w:rFonts w:ascii="Gotham Rounded Book" w:hAnsi="Gotham Rounded Book"/>
        <w:b/>
        <w:color w:val="A5A5A5" w:themeColor="accent3"/>
        <w:sz w:val="14"/>
        <w:szCs w:val="14"/>
        <w:lang w:val="fr-BE"/>
      </w:rPr>
      <w:t>/</w:t>
    </w:r>
    <w:r w:rsidR="006C4CC3" w:rsidRPr="008019E5">
      <w:rPr>
        <w:rFonts w:ascii="Gotham Rounded Book" w:hAnsi="Gotham Rounded Book"/>
        <w:sz w:val="14"/>
        <w:szCs w:val="14"/>
        <w:lang w:val="fr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3E01A" w14:textId="77777777" w:rsidR="006C4CC3" w:rsidRDefault="006C4CC3" w:rsidP="006C4CC3">
      <w:pPr>
        <w:spacing w:after="0" w:line="240" w:lineRule="auto"/>
      </w:pPr>
      <w:r>
        <w:separator/>
      </w:r>
    </w:p>
  </w:footnote>
  <w:footnote w:type="continuationSeparator" w:id="0">
    <w:p w14:paraId="3228EE5B" w14:textId="77777777" w:rsidR="006C4CC3" w:rsidRDefault="006C4CC3" w:rsidP="006C4CC3">
      <w:pPr>
        <w:spacing w:after="0" w:line="240" w:lineRule="auto"/>
      </w:pPr>
      <w:r>
        <w:continuationSeparator/>
      </w:r>
    </w:p>
  </w:footnote>
  <w:footnote w:id="1">
    <w:p w14:paraId="37FFEDE5" w14:textId="288CE2F2" w:rsidR="00A87731" w:rsidRPr="0050181B" w:rsidRDefault="00A87731" w:rsidP="0050181B">
      <w:pPr>
        <w:pStyle w:val="FootnoteText"/>
        <w:ind w:left="284" w:hanging="284"/>
        <w:jc w:val="both"/>
        <w:rPr>
          <w:sz w:val="18"/>
          <w:lang w:val="fr-BE"/>
        </w:rPr>
      </w:pPr>
      <w:r>
        <w:rPr>
          <w:rStyle w:val="FootnoteReference"/>
        </w:rPr>
        <w:footnoteRef/>
      </w:r>
      <w:r w:rsidRPr="0050181B">
        <w:rPr>
          <w:sz w:val="18"/>
          <w:lang w:val="fr-BE"/>
        </w:rPr>
        <w:t xml:space="preserve"> </w:t>
      </w:r>
      <w:r w:rsidR="0050181B">
        <w:rPr>
          <w:sz w:val="18"/>
          <w:lang w:val="fr-BE"/>
        </w:rPr>
        <w:tab/>
      </w:r>
      <w:r w:rsidR="00A55C43" w:rsidRPr="0050181B">
        <w:rPr>
          <w:sz w:val="18"/>
          <w:lang w:val="fr-BE"/>
        </w:rPr>
        <w:t>Au sens de l’article 4, paragraphe 1</w:t>
      </w:r>
      <w:r w:rsidR="00A55C43" w:rsidRPr="0050181B">
        <w:rPr>
          <w:sz w:val="18"/>
          <w:vertAlign w:val="superscript"/>
          <w:lang w:val="fr-BE"/>
        </w:rPr>
        <w:t>er</w:t>
      </w:r>
      <w:r w:rsidR="00A55C43" w:rsidRPr="0050181B">
        <w:rPr>
          <w:sz w:val="18"/>
          <w:lang w:val="fr-BE"/>
        </w:rPr>
        <w:t>, point 36) du règlement (UE) n° 575/2013</w:t>
      </w:r>
      <w:r w:rsidRPr="0050181B">
        <w:rPr>
          <w:sz w:val="18"/>
          <w:lang w:val="fr-BE"/>
        </w:rPr>
        <w:t>.</w:t>
      </w:r>
    </w:p>
  </w:footnote>
  <w:footnote w:id="2">
    <w:p w14:paraId="58FA58D4" w14:textId="7AB483F8" w:rsidR="00130765" w:rsidRPr="00130765" w:rsidRDefault="00130765" w:rsidP="0050181B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50181B">
        <w:rPr>
          <w:sz w:val="18"/>
          <w:lang w:val="fr-BE"/>
        </w:rPr>
        <w:t xml:space="preserve"> </w:t>
      </w:r>
      <w:r w:rsidR="0050181B" w:rsidRPr="0050181B">
        <w:rPr>
          <w:sz w:val="18"/>
          <w:lang w:val="fr-BE"/>
        </w:rPr>
        <w:tab/>
      </w:r>
      <w:r w:rsidRPr="0050181B">
        <w:rPr>
          <w:sz w:val="18"/>
          <w:lang w:val="fr-BE"/>
        </w:rPr>
        <w:t>Au sens de l’article 7, § 1er, 5° de la loi du 20 décembre 2024 transposant la directive (UE) 2021/2167 du Parlement européen et du Conseil du 24 novembre 2021 sur les gestionnaires de crédits et les acheteurs de crédits, et modiﬁant les directives 2008/48/CE et 2014/17/UE</w:t>
      </w:r>
      <w:r w:rsidR="0050181B" w:rsidRPr="0050181B">
        <w:rPr>
          <w:sz w:val="18"/>
          <w:lang w:val="fr-BE"/>
        </w:rPr>
        <w:t>.</w:t>
      </w:r>
    </w:p>
  </w:footnote>
  <w:footnote w:id="3">
    <w:p w14:paraId="12EF3830" w14:textId="2D21214B" w:rsidR="00130765" w:rsidRPr="00130765" w:rsidRDefault="00130765" w:rsidP="0050181B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130765">
        <w:rPr>
          <w:lang w:val="fr-BE"/>
        </w:rPr>
        <w:t xml:space="preserve"> </w:t>
      </w:r>
      <w:r w:rsidR="0050181B" w:rsidRPr="0050181B">
        <w:rPr>
          <w:sz w:val="18"/>
          <w:lang w:val="fr-BE"/>
        </w:rPr>
        <w:tab/>
      </w:r>
      <w:r w:rsidRPr="0050181B">
        <w:rPr>
          <w:sz w:val="18"/>
          <w:lang w:val="fr-BE"/>
        </w:rPr>
        <w:t xml:space="preserve">Au sens de l’article 7, § 1er, 6° de </w:t>
      </w:r>
      <w:r w:rsidR="001F1BC8" w:rsidRPr="0050181B">
        <w:rPr>
          <w:sz w:val="18"/>
          <w:lang w:val="fr-BE"/>
        </w:rPr>
        <w:t>cette même</w:t>
      </w:r>
      <w:r w:rsidRPr="0050181B">
        <w:rPr>
          <w:sz w:val="18"/>
          <w:lang w:val="fr-BE"/>
        </w:rPr>
        <w:t xml:space="preserve"> loi du 20 décembre 2024</w:t>
      </w:r>
      <w:r w:rsidR="0050181B" w:rsidRPr="0050181B">
        <w:rPr>
          <w:sz w:val="18"/>
          <w:lang w:val="fr-BE"/>
        </w:rPr>
        <w:t>.</w:t>
      </w:r>
    </w:p>
  </w:footnote>
  <w:footnote w:id="4">
    <w:p w14:paraId="2C07B5B3" w14:textId="4449B181" w:rsidR="00130765" w:rsidRPr="00130765" w:rsidRDefault="00130765" w:rsidP="0050181B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50181B">
        <w:rPr>
          <w:sz w:val="18"/>
          <w:lang w:val="fr-BE"/>
        </w:rPr>
        <w:t xml:space="preserve"> </w:t>
      </w:r>
      <w:r w:rsidR="0050181B" w:rsidRPr="0050181B">
        <w:rPr>
          <w:sz w:val="18"/>
          <w:lang w:val="fr-BE"/>
        </w:rPr>
        <w:tab/>
      </w:r>
      <w:r w:rsidRPr="0050181B">
        <w:rPr>
          <w:sz w:val="18"/>
          <w:lang w:val="fr-BE"/>
        </w:rPr>
        <w:t xml:space="preserve">Au sens de l’article 7, § 1er, 7° de </w:t>
      </w:r>
      <w:r w:rsidR="001F1BC8" w:rsidRPr="0050181B">
        <w:rPr>
          <w:sz w:val="18"/>
          <w:lang w:val="fr-BE"/>
        </w:rPr>
        <w:t xml:space="preserve">cette même </w:t>
      </w:r>
      <w:r w:rsidRPr="0050181B">
        <w:rPr>
          <w:sz w:val="18"/>
          <w:lang w:val="fr-BE"/>
        </w:rPr>
        <w:t>loi du 20 décembre 2024</w:t>
      </w:r>
      <w:r w:rsidR="0050181B" w:rsidRPr="0050181B">
        <w:rPr>
          <w:sz w:val="18"/>
          <w:lang w:val="fr-BE"/>
        </w:rPr>
        <w:t>.</w:t>
      </w:r>
    </w:p>
  </w:footnote>
  <w:footnote w:id="5">
    <w:p w14:paraId="1EBBDF33" w14:textId="5AA4C3CA" w:rsidR="008570AA" w:rsidRPr="008570AA" w:rsidRDefault="008570AA" w:rsidP="0050181B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50181B">
        <w:rPr>
          <w:sz w:val="18"/>
          <w:lang w:val="fr-BE"/>
        </w:rPr>
        <w:t xml:space="preserve"> </w:t>
      </w:r>
      <w:r w:rsidR="0050181B" w:rsidRPr="0050181B">
        <w:rPr>
          <w:sz w:val="18"/>
          <w:lang w:val="fr-BE"/>
        </w:rPr>
        <w:tab/>
      </w:r>
      <w:r w:rsidRPr="0050181B">
        <w:rPr>
          <w:sz w:val="18"/>
          <w:lang w:val="fr-BE"/>
        </w:rPr>
        <w:t>Au sens de l’article 15 de cette même loi du 20 décembre 2024</w:t>
      </w:r>
      <w:r w:rsidR="0050181B" w:rsidRPr="0050181B">
        <w:rPr>
          <w:sz w:val="18"/>
          <w:lang w:val="fr-B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B5B12" w14:textId="0BB78DF8" w:rsidR="006C5B99" w:rsidRPr="00022F1B" w:rsidRDefault="006C4CC3" w:rsidP="00E66A2A">
    <w:pPr>
      <w:pStyle w:val="Header"/>
      <w:tabs>
        <w:tab w:val="clear" w:pos="4513"/>
        <w:tab w:val="clear" w:pos="9026"/>
        <w:tab w:val="left" w:pos="55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  <w:r w:rsidR="00E66A2A">
      <w:rPr>
        <w:sz w:val="14"/>
        <w:szCs w:val="14"/>
      </w:rPr>
      <w:tab/>
    </w:r>
  </w:p>
  <w:p w14:paraId="6F719229" w14:textId="5D189931" w:rsidR="006C5B99" w:rsidRPr="00A82057" w:rsidRDefault="006C4CC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de-DE"/>
      </w:rPr>
    </w:pPr>
    <w:r w:rsidRPr="00930E51">
      <w:rPr>
        <w:b/>
        <w:sz w:val="14"/>
        <w:szCs w:val="14"/>
      </w:rPr>
      <w:fldChar w:fldCharType="begin"/>
    </w:r>
    <w:r w:rsidRPr="00A82057">
      <w:rPr>
        <w:b/>
        <w:sz w:val="14"/>
        <w:szCs w:val="14"/>
        <w:lang w:val="de-DE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53486D">
      <w:rPr>
        <w:b/>
        <w:noProof/>
        <w:sz w:val="14"/>
        <w:szCs w:val="14"/>
        <w:lang w:val="de-DE"/>
      </w:rPr>
      <w:t>2</w:t>
    </w:r>
    <w:r w:rsidRPr="00930E51">
      <w:rPr>
        <w:b/>
        <w:sz w:val="14"/>
        <w:szCs w:val="14"/>
      </w:rPr>
      <w:fldChar w:fldCharType="end"/>
    </w:r>
    <w:r w:rsidRPr="00A82057">
      <w:rPr>
        <w:b/>
        <w:sz w:val="14"/>
        <w:szCs w:val="14"/>
        <w:lang w:val="de-DE"/>
      </w:rPr>
      <w:t>/</w:t>
    </w:r>
    <w:r>
      <w:rPr>
        <w:b/>
        <w:noProof/>
        <w:sz w:val="14"/>
        <w:szCs w:val="14"/>
      </w:rPr>
      <w:fldChar w:fldCharType="begin"/>
    </w:r>
    <w:r w:rsidRPr="00A82057">
      <w:rPr>
        <w:b/>
        <w:noProof/>
        <w:sz w:val="14"/>
        <w:szCs w:val="14"/>
        <w:lang w:val="de-DE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53486D">
      <w:rPr>
        <w:b/>
        <w:noProof/>
        <w:sz w:val="14"/>
        <w:szCs w:val="14"/>
        <w:lang w:val="de-DE"/>
      </w:rPr>
      <w:t>2</w:t>
    </w:r>
    <w:r>
      <w:rPr>
        <w:b/>
        <w:noProof/>
        <w:sz w:val="14"/>
        <w:szCs w:val="14"/>
      </w:rPr>
      <w:fldChar w:fldCharType="end"/>
    </w:r>
    <w:r w:rsidRPr="00A82057">
      <w:rPr>
        <w:sz w:val="14"/>
        <w:szCs w:val="14"/>
        <w:lang w:val="de-DE"/>
      </w:rPr>
      <w:t xml:space="preserve"> </w:t>
    </w:r>
    <w:r w:rsidRPr="00A82057">
      <w:rPr>
        <w:b/>
        <w:color w:val="A5A5A5" w:themeColor="accent3"/>
        <w:sz w:val="14"/>
        <w:szCs w:val="14"/>
        <w:lang w:val="de-DE"/>
      </w:rPr>
      <w:t>/</w:t>
    </w:r>
    <w:bookmarkStart w:id="2" w:name="bkmOurReference2"/>
    <w:bookmarkEnd w:id="2"/>
    <w:r w:rsidRPr="00A82057">
      <w:rPr>
        <w:sz w:val="14"/>
        <w:szCs w:val="14"/>
        <w:lang w:val="de-DE"/>
      </w:rPr>
      <w:t xml:space="preserve"> </w:t>
    </w:r>
    <w:sdt>
      <w:sdtPr>
        <w:rPr>
          <w:b/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019E5" w:rsidRPr="008019E5">
          <w:rPr>
            <w:b/>
            <w:sz w:val="14"/>
            <w:szCs w:val="14"/>
            <w:lang w:val="af-ZA"/>
          </w:rPr>
          <w:t xml:space="preserve">Checklist – </w:t>
        </w:r>
        <w:r w:rsidR="00104CEA">
          <w:rPr>
            <w:b/>
            <w:sz w:val="14"/>
            <w:szCs w:val="14"/>
            <w:lang w:val="af-ZA"/>
          </w:rPr>
          <w:t>Gestionnaire de crédits</w:t>
        </w:r>
      </w:sdtContent>
    </w:sdt>
    <w:r w:rsidRPr="00A82057">
      <w:rPr>
        <w:sz w:val="14"/>
        <w:szCs w:val="14"/>
        <w:lang w:val="de-DE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FF44" w14:textId="2049321E" w:rsidR="006C5B99" w:rsidRDefault="00CE2710" w:rsidP="00222CD7">
    <w:pPr>
      <w:pStyle w:val="Header"/>
      <w:tabs>
        <w:tab w:val="clear" w:pos="4513"/>
        <w:tab w:val="clear" w:pos="9026"/>
        <w:tab w:val="left" w:pos="8327"/>
      </w:tabs>
      <w:jc w:val="right"/>
    </w:pPr>
    <w:r w:rsidRPr="002F1317">
      <w:rPr>
        <w:noProof/>
        <w:sz w:val="18"/>
        <w:lang w:val="fr-BE" w:eastAsia="fr-BE"/>
      </w:rPr>
      <w:drawing>
        <wp:anchor distT="0" distB="0" distL="114300" distR="114300" simplePos="0" relativeHeight="251659264" behindDoc="0" locked="0" layoutInCell="1" allowOverlap="1" wp14:anchorId="787D9FE7" wp14:editId="33145C9A">
          <wp:simplePos x="0" y="0"/>
          <wp:positionH relativeFrom="margin">
            <wp:align>left</wp:align>
          </wp:positionH>
          <wp:positionV relativeFrom="paragraph">
            <wp:posOffset>-630086</wp:posOffset>
          </wp:positionV>
          <wp:extent cx="1804946" cy="969695"/>
          <wp:effectExtent l="0" t="0" r="508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46" cy="969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1317" w:rsidRPr="002F1317">
      <w:rPr>
        <w:sz w:val="18"/>
      </w:rPr>
      <w:t>v.01/2025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B1D"/>
    <w:multiLevelType w:val="multilevel"/>
    <w:tmpl w:val="4606D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1C354B"/>
    <w:multiLevelType w:val="hybridMultilevel"/>
    <w:tmpl w:val="76A86B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67C4"/>
    <w:multiLevelType w:val="multilevel"/>
    <w:tmpl w:val="167A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66A42"/>
    <w:multiLevelType w:val="hybridMultilevel"/>
    <w:tmpl w:val="5FA2457E"/>
    <w:lvl w:ilvl="0" w:tplc="6FDA7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681"/>
    <w:multiLevelType w:val="hybridMultilevel"/>
    <w:tmpl w:val="7D0242D0"/>
    <w:lvl w:ilvl="0" w:tplc="7FB829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1FF3"/>
    <w:multiLevelType w:val="hybridMultilevel"/>
    <w:tmpl w:val="069A80FC"/>
    <w:lvl w:ilvl="0" w:tplc="15EEB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E37AF"/>
    <w:multiLevelType w:val="multilevel"/>
    <w:tmpl w:val="E65CFF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F93BFB"/>
    <w:multiLevelType w:val="hybridMultilevel"/>
    <w:tmpl w:val="B14EB0CE"/>
    <w:lvl w:ilvl="0" w:tplc="27B6E8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03BE9"/>
    <w:multiLevelType w:val="multilevel"/>
    <w:tmpl w:val="4468B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8"/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6"/>
  </w:num>
  <w:num w:numId="31">
    <w:abstractNumId w:val="2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C3"/>
    <w:rsid w:val="00002D7E"/>
    <w:rsid w:val="000031C1"/>
    <w:rsid w:val="000079A1"/>
    <w:rsid w:val="000257A5"/>
    <w:rsid w:val="000371E6"/>
    <w:rsid w:val="00043BCD"/>
    <w:rsid w:val="000446B1"/>
    <w:rsid w:val="00072CD4"/>
    <w:rsid w:val="0008322A"/>
    <w:rsid w:val="000949A9"/>
    <w:rsid w:val="00095D01"/>
    <w:rsid w:val="000A595A"/>
    <w:rsid w:val="000B5CD6"/>
    <w:rsid w:val="000B78CE"/>
    <w:rsid w:val="000C0838"/>
    <w:rsid w:val="000F0CE5"/>
    <w:rsid w:val="00104CEA"/>
    <w:rsid w:val="00130765"/>
    <w:rsid w:val="00152573"/>
    <w:rsid w:val="0019733B"/>
    <w:rsid w:val="001F0EC2"/>
    <w:rsid w:val="001F1BC8"/>
    <w:rsid w:val="00222CD7"/>
    <w:rsid w:val="002353E4"/>
    <w:rsid w:val="00265E55"/>
    <w:rsid w:val="00266DC4"/>
    <w:rsid w:val="002E7C5D"/>
    <w:rsid w:val="002F1317"/>
    <w:rsid w:val="003316A6"/>
    <w:rsid w:val="003535AC"/>
    <w:rsid w:val="003735CA"/>
    <w:rsid w:val="003739C8"/>
    <w:rsid w:val="0038319D"/>
    <w:rsid w:val="00383651"/>
    <w:rsid w:val="003C7DE6"/>
    <w:rsid w:val="003F134D"/>
    <w:rsid w:val="003F1EC3"/>
    <w:rsid w:val="00403C04"/>
    <w:rsid w:val="00405B6B"/>
    <w:rsid w:val="0041308A"/>
    <w:rsid w:val="00416923"/>
    <w:rsid w:val="00416F7F"/>
    <w:rsid w:val="0045494A"/>
    <w:rsid w:val="00462A3C"/>
    <w:rsid w:val="00483E7E"/>
    <w:rsid w:val="004B49BE"/>
    <w:rsid w:val="004D057C"/>
    <w:rsid w:val="004F07C3"/>
    <w:rsid w:val="004F72EA"/>
    <w:rsid w:val="0050181B"/>
    <w:rsid w:val="0050557A"/>
    <w:rsid w:val="005239CC"/>
    <w:rsid w:val="00526C8F"/>
    <w:rsid w:val="0053486D"/>
    <w:rsid w:val="00546C3D"/>
    <w:rsid w:val="0056182B"/>
    <w:rsid w:val="00571031"/>
    <w:rsid w:val="0057383F"/>
    <w:rsid w:val="00581360"/>
    <w:rsid w:val="00586A51"/>
    <w:rsid w:val="005B2085"/>
    <w:rsid w:val="005E1D3C"/>
    <w:rsid w:val="005F27CC"/>
    <w:rsid w:val="00620697"/>
    <w:rsid w:val="00624138"/>
    <w:rsid w:val="006667B4"/>
    <w:rsid w:val="006829E8"/>
    <w:rsid w:val="0068687C"/>
    <w:rsid w:val="006912E5"/>
    <w:rsid w:val="00693F60"/>
    <w:rsid w:val="006A005C"/>
    <w:rsid w:val="006A0A24"/>
    <w:rsid w:val="006A3D57"/>
    <w:rsid w:val="006C4CC3"/>
    <w:rsid w:val="006E0547"/>
    <w:rsid w:val="006F5D66"/>
    <w:rsid w:val="007000F0"/>
    <w:rsid w:val="00720524"/>
    <w:rsid w:val="00722DDE"/>
    <w:rsid w:val="00745405"/>
    <w:rsid w:val="00746568"/>
    <w:rsid w:val="00773DBE"/>
    <w:rsid w:val="00776B7E"/>
    <w:rsid w:val="007D09A9"/>
    <w:rsid w:val="007E68FF"/>
    <w:rsid w:val="008019E5"/>
    <w:rsid w:val="00814595"/>
    <w:rsid w:val="008468F8"/>
    <w:rsid w:val="00847574"/>
    <w:rsid w:val="008570AA"/>
    <w:rsid w:val="008E02A6"/>
    <w:rsid w:val="008E09D0"/>
    <w:rsid w:val="0090084E"/>
    <w:rsid w:val="00930D2C"/>
    <w:rsid w:val="009402AB"/>
    <w:rsid w:val="00960FD6"/>
    <w:rsid w:val="00992731"/>
    <w:rsid w:val="009D2759"/>
    <w:rsid w:val="009D7066"/>
    <w:rsid w:val="009F352D"/>
    <w:rsid w:val="00A064BA"/>
    <w:rsid w:val="00A145B7"/>
    <w:rsid w:val="00A14775"/>
    <w:rsid w:val="00A374B3"/>
    <w:rsid w:val="00A55C43"/>
    <w:rsid w:val="00A70B64"/>
    <w:rsid w:val="00A74640"/>
    <w:rsid w:val="00A82057"/>
    <w:rsid w:val="00A824A6"/>
    <w:rsid w:val="00A87731"/>
    <w:rsid w:val="00A94837"/>
    <w:rsid w:val="00AA253A"/>
    <w:rsid w:val="00AB10CE"/>
    <w:rsid w:val="00AB290B"/>
    <w:rsid w:val="00B10418"/>
    <w:rsid w:val="00B1120C"/>
    <w:rsid w:val="00B34BF6"/>
    <w:rsid w:val="00B6199B"/>
    <w:rsid w:val="00B71D71"/>
    <w:rsid w:val="00B72749"/>
    <w:rsid w:val="00B7314D"/>
    <w:rsid w:val="00B934B1"/>
    <w:rsid w:val="00BB5EFA"/>
    <w:rsid w:val="00BC22A7"/>
    <w:rsid w:val="00C37869"/>
    <w:rsid w:val="00C624C9"/>
    <w:rsid w:val="00C65746"/>
    <w:rsid w:val="00C71026"/>
    <w:rsid w:val="00C81DA1"/>
    <w:rsid w:val="00C93B42"/>
    <w:rsid w:val="00CB5856"/>
    <w:rsid w:val="00CD56B6"/>
    <w:rsid w:val="00CE2318"/>
    <w:rsid w:val="00CE2710"/>
    <w:rsid w:val="00D17EA7"/>
    <w:rsid w:val="00DA03C5"/>
    <w:rsid w:val="00DC2F43"/>
    <w:rsid w:val="00DD27EF"/>
    <w:rsid w:val="00DD75EB"/>
    <w:rsid w:val="00DE3A03"/>
    <w:rsid w:val="00E04B2D"/>
    <w:rsid w:val="00E378B5"/>
    <w:rsid w:val="00E41E8B"/>
    <w:rsid w:val="00E66A2A"/>
    <w:rsid w:val="00E76865"/>
    <w:rsid w:val="00EA0345"/>
    <w:rsid w:val="00EA25AA"/>
    <w:rsid w:val="00EA2E03"/>
    <w:rsid w:val="00EC4BF6"/>
    <w:rsid w:val="00F07725"/>
    <w:rsid w:val="00F16B10"/>
    <w:rsid w:val="00F25609"/>
    <w:rsid w:val="00F27ABE"/>
    <w:rsid w:val="00F30A6B"/>
    <w:rsid w:val="00F3445E"/>
    <w:rsid w:val="00F34476"/>
    <w:rsid w:val="00F64C19"/>
    <w:rsid w:val="00F74B9D"/>
    <w:rsid w:val="00FA5F84"/>
    <w:rsid w:val="00FB147E"/>
    <w:rsid w:val="00F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FD5E6"/>
  <w15:chartTrackingRefBased/>
  <w15:docId w15:val="{E88F8D8D-6067-4470-941A-C241E71B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4D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6C4CC3"/>
    <w:pPr>
      <w:keepNext/>
      <w:keepLines/>
      <w:numPr>
        <w:numId w:val="2"/>
      </w:numPr>
      <w:spacing w:before="240" w:after="0"/>
      <w:outlineLvl w:val="0"/>
    </w:pPr>
    <w:rPr>
      <w:rFonts w:ascii="Calibri" w:eastAsia="Times New Roman" w:hAnsi="Calibri" w:cs="Calibri"/>
      <w:b/>
      <w:color w:val="4472C4" w:themeColor="accent5"/>
      <w:sz w:val="24"/>
      <w:szCs w:val="24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C4CC3"/>
    <w:pPr>
      <w:keepNext/>
      <w:keepLines/>
      <w:numPr>
        <w:ilvl w:val="1"/>
        <w:numId w:val="2"/>
      </w:numPr>
      <w:spacing w:before="240" w:after="240"/>
      <w:outlineLvl w:val="1"/>
    </w:pPr>
    <w:rPr>
      <w:rFonts w:ascii="Calibri" w:eastAsia="Times New Roman" w:hAnsi="Calibri" w:cs="Calibri"/>
      <w:b/>
      <w:color w:val="4472C4" w:themeColor="accent5"/>
      <w:sz w:val="24"/>
      <w:szCs w:val="24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CC3"/>
    <w:pPr>
      <w:keepNext/>
      <w:keepLines/>
      <w:numPr>
        <w:ilvl w:val="2"/>
        <w:numId w:val="2"/>
      </w:numPr>
      <w:spacing w:before="40" w:after="24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C3"/>
    <w:rPr>
      <w:rFonts w:ascii="Calibri" w:eastAsia="Times New Roman" w:hAnsi="Calibri" w:cs="Calibri"/>
      <w:b/>
      <w:color w:val="4472C4" w:themeColor="accent5"/>
      <w:sz w:val="24"/>
      <w:szCs w:val="24"/>
      <w:lang w:val="nl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6C4CC3"/>
    <w:rPr>
      <w:rFonts w:ascii="Calibri" w:eastAsia="Times New Roman" w:hAnsi="Calibri" w:cs="Calibri"/>
      <w:b/>
      <w:color w:val="4472C4" w:themeColor="accent5"/>
      <w:sz w:val="24"/>
      <w:szCs w:val="24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6C4CC3"/>
    <w:rPr>
      <w:rFonts w:ascii="Calibri" w:eastAsiaTheme="majorEastAsia" w:hAnsi="Calibri" w:cs="Calibri"/>
      <w:b/>
      <w:color w:val="000000" w:themeColor="text1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C3"/>
    <w:rPr>
      <w:rFonts w:asciiTheme="majorHAnsi" w:eastAsiaTheme="majorEastAsia" w:hAnsiTheme="majorHAnsi" w:cstheme="majorBidi"/>
      <w:i/>
      <w:iCs/>
      <w:color w:val="2E74B5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C3"/>
    <w:rPr>
      <w:rFonts w:asciiTheme="majorHAnsi" w:eastAsiaTheme="majorEastAsia" w:hAnsiTheme="majorHAnsi" w:cstheme="majorBidi"/>
      <w:color w:val="2E74B5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C3"/>
    <w:rPr>
      <w:rFonts w:asciiTheme="majorHAnsi" w:eastAsiaTheme="majorEastAsia" w:hAnsiTheme="majorHAnsi" w:cstheme="majorBidi"/>
      <w:color w:val="1F4D78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C3"/>
    <w:rPr>
      <w:rFonts w:asciiTheme="majorHAnsi" w:eastAsiaTheme="majorEastAsia" w:hAnsiTheme="majorHAnsi" w:cstheme="majorBidi"/>
      <w:i/>
      <w:iCs/>
      <w:color w:val="1F4D78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PlaceholderText">
    <w:name w:val="Placeholder Text"/>
    <w:basedOn w:val="DefaultParagraphFont"/>
    <w:uiPriority w:val="99"/>
    <w:semiHidden/>
    <w:rsid w:val="006C4C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C3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6C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C3"/>
    <w:rPr>
      <w:lang w:val="nl-BE"/>
    </w:rPr>
  </w:style>
  <w:style w:type="character" w:styleId="Hyperlink">
    <w:name w:val="Hyperlink"/>
    <w:basedOn w:val="DefaultParagraphFont"/>
    <w:uiPriority w:val="99"/>
    <w:unhideWhenUsed/>
    <w:rsid w:val="006C4C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4CC3"/>
    <w:pPr>
      <w:spacing w:after="0" w:line="260" w:lineRule="atLeast"/>
    </w:pPr>
    <w:rPr>
      <w:sz w:val="20"/>
      <w:lang w:val="nl-BE"/>
    </w:rPr>
  </w:style>
  <w:style w:type="character" w:customStyle="1" w:styleId="NoSpacingChar">
    <w:name w:val="No Spacing Char"/>
    <w:basedOn w:val="DefaultParagraphFont"/>
    <w:link w:val="NoSpacing"/>
    <w:uiPriority w:val="1"/>
    <w:rsid w:val="006C4CC3"/>
    <w:rPr>
      <w:sz w:val="20"/>
      <w:lang w:val="nl-BE"/>
    </w:rPr>
  </w:style>
  <w:style w:type="paragraph" w:styleId="Subtitle">
    <w:name w:val="Subtitle"/>
    <w:basedOn w:val="Normal"/>
    <w:next w:val="Normal"/>
    <w:link w:val="SubtitleChar"/>
    <w:qFormat/>
    <w:rsid w:val="006C4CC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6C4CC3"/>
    <w:rPr>
      <w:rFonts w:ascii="Gotham Rounded Bold" w:eastAsiaTheme="majorEastAsia" w:hAnsi="Gotham Rounded Bold" w:cs="Arial"/>
      <w:iCs/>
      <w:szCs w:val="20"/>
      <w:u w:val="single"/>
      <w:lang w:val="nl-BE"/>
    </w:rPr>
  </w:style>
  <w:style w:type="table" w:customStyle="1" w:styleId="TableGrid1">
    <w:name w:val="Table Grid1"/>
    <w:basedOn w:val="TableNormal"/>
    <w:next w:val="TableGrid"/>
    <w:rsid w:val="006C4CC3"/>
    <w:pPr>
      <w:spacing w:after="0" w:line="240" w:lineRule="auto"/>
    </w:pPr>
    <w:rPr>
      <w:rFonts w:eastAsia="Times New Roman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6C4CC3"/>
    <w:pPr>
      <w:spacing w:after="0" w:line="240" w:lineRule="auto"/>
    </w:pPr>
    <w:rPr>
      <w:rFonts w:ascii="Calibri" w:eastAsia="Times New Roman" w:hAnsi="Calibri"/>
      <w:sz w:val="20"/>
      <w:szCs w:val="20"/>
      <w:lang w:eastAsia="fr-BE"/>
    </w:rPr>
  </w:style>
  <w:style w:type="character" w:customStyle="1" w:styleId="FootnoteTextChar">
    <w:name w:val="Footnote Text Char"/>
    <w:basedOn w:val="DefaultParagraphFont"/>
    <w:link w:val="FootnoteText"/>
    <w:rsid w:val="006C4CC3"/>
    <w:rPr>
      <w:rFonts w:ascii="Calibri" w:eastAsia="Times New Roman" w:hAnsi="Calibri"/>
      <w:sz w:val="20"/>
      <w:szCs w:val="20"/>
      <w:lang w:val="nl-BE" w:eastAsia="fr-BE"/>
    </w:rPr>
  </w:style>
  <w:style w:type="character" w:styleId="FootnoteReference">
    <w:name w:val="footnote reference"/>
    <w:basedOn w:val="DefaultParagraphFont"/>
    <w:unhideWhenUsed/>
    <w:rsid w:val="006C4C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CC3"/>
    <w:pPr>
      <w:ind w:left="720"/>
      <w:contextualSpacing/>
    </w:pPr>
  </w:style>
  <w:style w:type="table" w:styleId="TableGrid">
    <w:name w:val="Table Grid"/>
    <w:basedOn w:val="TableNormal"/>
    <w:uiPriority w:val="39"/>
    <w:rsid w:val="006C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4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94A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94A"/>
    <w:rPr>
      <w:b/>
      <w:bCs/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4A"/>
    <w:rPr>
      <w:rFonts w:ascii="Segoe UI" w:hAnsi="Segoe UI" w:cs="Segoe UI"/>
      <w:sz w:val="18"/>
      <w:szCs w:val="18"/>
      <w:lang w:val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FE25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71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78D158DE4C97BAF6E2EBA69BF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5C30-8568-40CA-9AB6-BE1F9DD2BA40}"/>
      </w:docPartPr>
      <w:docPartBody>
        <w:p w:rsidR="00E4433B" w:rsidRDefault="00B02979" w:rsidP="00B02979">
          <w:pPr>
            <w:pStyle w:val="79FF78D158DE4C97BAF6E2EBA69BF63C"/>
          </w:pPr>
          <w:r w:rsidRPr="00442CE2">
            <w:rPr>
              <w:rStyle w:val="PlaceholderText"/>
            </w:rPr>
            <w:t>[Circ.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9"/>
    <w:rsid w:val="00061B28"/>
    <w:rsid w:val="00B02979"/>
    <w:rsid w:val="00B46119"/>
    <w:rsid w:val="00C419B5"/>
    <w:rsid w:val="00E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B28"/>
    <w:rPr>
      <w:color w:val="808080"/>
      <w:lang w:val="nl-BE"/>
    </w:rPr>
  </w:style>
  <w:style w:type="paragraph" w:customStyle="1" w:styleId="79FF78D158DE4C97BAF6E2EBA69BF63C">
    <w:name w:val="79FF78D158DE4C97BAF6E2EBA69BF63C"/>
    <w:rsid w:val="00B02979"/>
  </w:style>
  <w:style w:type="paragraph" w:customStyle="1" w:styleId="1858E71FE6154E5794A99DBEBAC4B9BD">
    <w:name w:val="1858E71FE6154E5794A99DBEBAC4B9BD"/>
    <w:rsid w:val="00B02979"/>
  </w:style>
  <w:style w:type="paragraph" w:customStyle="1" w:styleId="6B90C8F955C440BCAD59384F10F1F96B">
    <w:name w:val="6B90C8F955C440BCAD59384F10F1F96B"/>
    <w:rsid w:val="00B46119"/>
    <w:rPr>
      <w:lang w:val="fr-BE" w:eastAsia="fr-BE"/>
    </w:rPr>
  </w:style>
  <w:style w:type="paragraph" w:customStyle="1" w:styleId="223283A77F824163BF20588ED4F9889E">
    <w:name w:val="223283A77F824163BF20588ED4F9889E"/>
    <w:rsid w:val="00061B28"/>
    <w:rPr>
      <w:lang w:val="fr-BE" w:eastAsia="fr-BE"/>
    </w:rPr>
  </w:style>
  <w:style w:type="paragraph" w:customStyle="1" w:styleId="7D66AC0787AB441A920EAC7CB71E8AED">
    <w:name w:val="7D66AC0787AB441A920EAC7CB71E8AED"/>
    <w:rsid w:val="00061B28"/>
    <w:rPr>
      <w:lang w:val="fr-BE" w:eastAsia="fr-BE"/>
    </w:rPr>
  </w:style>
  <w:style w:type="paragraph" w:customStyle="1" w:styleId="6200B0F115094DC38FDA791AB259386F">
    <w:name w:val="6200B0F115094DC38FDA791AB259386F"/>
    <w:rsid w:val="00061B28"/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384228521FC1D4CBEDC8204129FC86D" ma:contentTypeVersion="8" ma:contentTypeDescription="" ma:contentTypeScope="" ma:versionID="93b5a72162ca02a109f9076fab7acab4">
  <xsd:schema xmlns:xsd="http://www.w3.org/2001/XMLSchema" xmlns:xs="http://www.w3.org/2001/XMLSchema" xmlns:p="http://schemas.microsoft.com/office/2006/metadata/properties" xmlns:ns2="b91d17ec-1892-433a-85ee-cfdd8b4d56f4" xmlns:ns3="0c2b4d14-0ef6-41a4-8ebc-a5694610298b" xmlns:ns4="184c9235-7e05-405f-9b8a-467b46c0a0d9" xmlns:ns5="d2117fc7-2cdd-4b6a-af0d-d63e32dda3c8" targetNamespace="http://schemas.microsoft.com/office/2006/metadata/properties" ma:root="true" ma:fieldsID="e9cb2a62730fb84e280ce0f4a70fbfa5" ns2:_="" ns3:_="" ns4:_="" ns5:_="">
    <xsd:import namespace="b91d17ec-1892-433a-85ee-cfdd8b4d56f4"/>
    <xsd:import namespace="0c2b4d14-0ef6-41a4-8ebc-a5694610298b"/>
    <xsd:import namespace="184c9235-7e05-405f-9b8a-467b46c0a0d9"/>
    <xsd:import namespace="d2117fc7-2cdd-4b6a-af0d-d63e32dda3c8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3:FSMALegalReference" minOccurs="0"/>
                <xsd:element ref="ns2:FSMAResponsible" minOccurs="0"/>
                <xsd:element ref="ns3:FSMACaseId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3:n93a05827a234bd5bd56144e4ae5a4c5" minOccurs="0"/>
                <xsd:element ref="ns3:FSMARelevantDossiers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4:CEYDescription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j5eb15239c91414b9d7c96d17acd9fca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i700e0deb15447d88dbefac8c49b4e73" minOccurs="0"/>
                <xsd:element ref="ns3:l9eb92ffb50b4212a5ada7cfca32df2c" minOccurs="0"/>
                <xsd:element ref="ns3:i092aad688554532b3d2e6ad2cec5c6a" minOccurs="0"/>
                <xsd:element ref="ns3:ef14e33ca5c3481cbfad1e6ae8a7124e" minOccurs="0"/>
                <xsd:element ref="ns3:o2e868a4180d47dab69612c4e2e5756d" minOccurs="0"/>
                <xsd:element ref="ns3:FF25D9749B484798B23C47357FB06FA4" minOccurs="0"/>
                <xsd:element ref="ns3:a3f93dd4d3154164b9bcbbec3d11e6cd" minOccurs="0"/>
                <xsd:element ref="ns3:j3ffc30cbd4849e9aaf5b9bacc5f6fb3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3:FSMADocumentDate" minOccurs="0"/>
                <xsd:element ref="ns2:_dlc_DocIdPersistId" minOccurs="0"/>
                <xsd:element ref="ns2:_dlc_DocIdUrl" minOccurs="0"/>
                <xsd:element ref="ns2:_dlc_DocId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d17ec-1892-433a-85ee-cfdd8b4d56f4" elementFormDefault="qualified">
    <xsd:import namespace="http://schemas.microsoft.com/office/2006/documentManagement/types"/>
    <xsd:import namespace="http://schemas.microsoft.com/office/infopath/2007/PartnerControls"/>
    <xsd:element name="FSMAResponsible" ma:index="13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2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65" nillable="true" ma:displayName="Taxonomy Catch All Column" ma:hidden="true" ma:list="{18efc055-8481-4b3e-9c4c-cbba09fe9a8a}" ma:internalName="TaxCatchAll" ma:readOnly="false" ma:showField="CatchAllData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6" nillable="true" ma:displayName="Taxonomy Catch All Column1" ma:hidden="true" ma:list="{18efc055-8481-4b3e-9c4c-cbba09fe9a8a}" ma:internalName="TaxCatchAllLabel" ma:readOnly="false" ma:showField="CatchAllDataLabel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6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70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1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SMALegalReference" ma:index="7" nillable="true" ma:displayName="Legal Reference" ma:internalName="FSMALegalReference" ma:readOnly="false">
      <xsd:simpleType>
        <xsd:restriction base="dms:Text">
          <xsd:maxLength value="255"/>
        </xsd:restriction>
      </xsd:simpleType>
    </xsd:element>
    <xsd:element name="FSMACaseId" ma:index="18" nillable="true" ma:displayName="Case ID" ma:internalName="FSMACaseId" ma:readOnly="false">
      <xsd:simpleType>
        <xsd:restriction base="dms:Text">
          <xsd:maxLength value="255"/>
        </xsd:restriction>
      </xsd:simpleType>
    </xsd:element>
    <xsd:element name="FSMASummary" ma:index="19" nillable="true" ma:displayName="Summary" ma:internalName="FSMASummary" ma:readOnly="false">
      <xsd:simpleType>
        <xsd:restriction base="dms:Note">
          <xsd:maxLength value="255"/>
        </xsd:restriction>
      </xsd:simpleType>
    </xsd:element>
    <xsd:element name="FSMAEnclosedDocuments" ma:index="20" nillable="true" ma:displayName="Enclosed documents" ma:internalName="FSMAEnclosedDocuments" ma:readOnly="false">
      <xsd:simpleType>
        <xsd:restriction base="dms:Note">
          <xsd:maxLength value="255"/>
        </xsd:restriction>
      </xsd:simpleType>
    </xsd:element>
    <xsd:element name="FSMASentOut" ma:index="21" nillable="true" ma:displayName="Sent Out" ma:default="0" ma:internalName="FSMASentOut" ma:readOnly="false">
      <xsd:simpleType>
        <xsd:restriction base="dms:Boolean"/>
      </xsd:simpleType>
    </xsd:element>
    <xsd:element name="FSMAPersonalData" ma:index="27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28" nillable="true" ma:displayName="Retention Period" ma:internalName="FSMARetention" ma:readOnly="false">
      <xsd:simpleType>
        <xsd:restriction base="dms:Number"/>
      </xsd:simpleType>
    </xsd:element>
    <xsd:element name="FSMALegalHold" ma:index="29" nillable="true" ma:displayName="Legal Hold" ma:default="0" ma:internalName="FSMALegalHold" ma:readOnly="false">
      <xsd:simpleType>
        <xsd:restriction base="dms:Boolean"/>
      </xsd:simpleType>
    </xsd:element>
    <xsd:element name="From1" ma:index="3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31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32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33" nillable="true" ma:displayName="Sent" ma:format="DateTime" ma:internalName="Sent" ma:readOnly="false">
      <xsd:simpleType>
        <xsd:restriction base="dms:DateTime"/>
      </xsd:simpleType>
    </xsd:element>
    <xsd:element name="Received" ma:index="34" nillable="true" ma:displayName="Received" ma:format="DateTime" ma:internalName="Received" ma:readOnly="false">
      <xsd:simpleType>
        <xsd:restriction base="dms:DateTime"/>
      </xsd:simpleType>
    </xsd:element>
    <xsd:element name="n93a05827a234bd5bd56144e4ae5a4c5" ma:index="3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36" nillable="true" ma:displayName="Relevant Dossiers" ma:hidden="true" ma:internalName="FSMARelevantDossiers" ma:readOnly="false">
      <xsd:simpleType>
        <xsd:restriction base="dms:Note"/>
      </xsd:simpleType>
    </xsd:element>
    <xsd:element name="FSMAForDossier" ma:index="37" nillable="true" ma:displayName="For Dossier" ma:default="0" ma:internalName="FSMAForDossier" ma:readOnly="false">
      <xsd:simpleType>
        <xsd:restriction base="dms:Boolean"/>
      </xsd:simpleType>
    </xsd:element>
    <xsd:element name="FSMADossier" ma:index="41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3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4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5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6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8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9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1038624-2c33-4317-977f-f78cc8d10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50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2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3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4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5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63e696bd-dc9a-4be2-b231-7c1ff26384e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56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7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8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9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61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2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4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fcd4ffc9-44ea-4673-b7b4-2d49e1dbc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DocumentDate" ma:index="67" nillable="true" ma:displayName="Document Date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47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7fc7-2cdd-4b6a-af0d-d63e32dda3c8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2" nillable="true" ma:displayName="Case Relevant Dossiers" ma:list="e961ead5-ef60-4c97-9b7f-ae981210b2ea" ma:internalName="FSMARelevantDossierLookup" ma:showField="Title" ma:web="d2117fc7-2cdd-4b6a-af0d-d63e32dda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oudstype"/>
        <xsd:element ref="dc:title" minOccurs="0" maxOccurs="1" ma:index="8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MAResponsible xmlns="b91d17ec-1892-433a-85ee-cfdd8b4d56f4">
      <UserInfo>
        <DisplayName/>
        <AccountId xsi:nil="true"/>
        <AccountType/>
      </UserInfo>
    </FSMAResponsible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 xmlns="b91d17ec-1892-433a-85ee-cfdd8b4d56f4">
      <Value>16</Value>
      <Value>27</Value>
      <Value>24</Value>
      <Value>5</Value>
      <Value>4</Value>
      <Value>3</Value>
    </TaxCatchAll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FSMAPersonalData xmlns="0c2b4d14-0ef6-41a4-8ebc-a5694610298b">false</FSMAPersonalData>
    <TaxCatchAllLabel xmlns="b91d17ec-1892-433a-85ee-cfdd8b4d56f4"/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FSMARelevantDossierLookup xmlns="d2117fc7-2cdd-4b6a-af0d-d63e32dda3c8"/>
    <_dlc_DocId xmlns="b91d17ec-1892-433a-85ee-cfdd8b4d56f4">597BE870-7ED5-4AF4-BB29-BFFE403D9499@4e22e407-37c8-4101-ba1d-b6061e016ff9</_dlc_DocId>
    <_dlc_DocIdUrl xmlns="b91d17ec-1892-433a-85ee-cfdd8b4d56f4">
      <Url>https://1place.fsmanet.be/dossier/597BE870-7ED5-4AF4-BB29-BFFE403D9499/LEN-ANALYS-2025-000153/_layouts/15/DocIdRedir.aspx?ID=597BE870-7ED5-4AF4-BB29-BFFE403D9499%404e22e407-37c8-4101-ba1d-b6061e016ff9</Url>
      <Description>597BE870-7ED5-4AF4-BB29-BFFE403D9499@4e22e407-37c8-4101-ba1d-b6061e016ff9</Description>
    </_dlc_DocIdUrl>
    <FF25D9749B484798B23C47357FB06FA4 xmlns="0c2b4d14-0ef6-41a4-8ebc-a5694610298b">
      <Terms xmlns="http://schemas.microsoft.com/office/infopath/2007/PartnerControls"/>
    </FF25D9749B484798B23C47357FB06FA4>
    <a3f93dd4d3154164b9bcbbec3d11e6cd xmlns="0c2b4d14-0ef6-41a4-8ebc-a5694610298b">
      <Terms xmlns="http://schemas.microsoft.com/office/infopath/2007/PartnerControls"/>
    </a3f93dd4d3154164b9bcbbec3d11e6cd>
    <o2e868a4180d47dab69612c4e2e5756d xmlns="0c2b4d14-0ef6-41a4-8ebc-a5694610298b">
      <Terms xmlns="http://schemas.microsoft.com/office/infopath/2007/PartnerControls"/>
    </o2e868a4180d47dab69612c4e2e5756d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B</TermName>
          <TermId xmlns="http://schemas.microsoft.com/office/infopath/2007/PartnerControls">a7fc5b30-416f-4a8d-a9a0-d96a5623572b</TermId>
        </TermInfo>
      </Terms>
    </ef14e33ca5c3481cbfad1e6ae8a7124e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LEN</TermName>
          <TermId xmlns="http://schemas.microsoft.com/office/infopath/2007/PartnerControls">1713c9c8-4327-4be5-bb07-378ed8b0f282</TermId>
        </TermInfo>
      </Terms>
    </j3ffc30cbd4849e9aaf5b9bacc5f6fb3>
    <i092aad688554532b3d2e6ad2cec5c6a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OI_TPOPB</TermName>
          <TermId xmlns="http://schemas.microsoft.com/office/infopath/2007/PartnerControls">e7cee6aa-9909-4026-9943-e2480370ce45</TermId>
        </TermInfo>
      </Terms>
    </i092aad688554532b3d2e6ad2cec5c6a>
    <FSMASummary xmlns="0c2b4d14-0ef6-41a4-8ebc-a5694610298b" xsi:nil="true"/>
    <FSMAEnclosedDocuments xmlns="0c2b4d14-0ef6-41a4-8ebc-a5694610298b" xsi:nil="true"/>
    <FSMACDCMember xmlns="b91d17ec-1892-433a-85ee-cfdd8b4d56f4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2025-01-20T23:00:00+00:00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97F0-E89A-41F6-BF0E-129348E5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d17ec-1892-433a-85ee-cfdd8b4d56f4"/>
    <ds:schemaRef ds:uri="0c2b4d14-0ef6-41a4-8ebc-a5694610298b"/>
    <ds:schemaRef ds:uri="184c9235-7e05-405f-9b8a-467b46c0a0d9"/>
    <ds:schemaRef ds:uri="d2117fc7-2cdd-4b6a-af0d-d63e32dda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56801-41CF-4917-9580-9BDB2EE8E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D62D7-A19E-487A-BC9F-85799F0CE8A6}">
  <ds:schemaRefs>
    <ds:schemaRef ds:uri="b91d17ec-1892-433a-85ee-cfdd8b4d56f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c2b4d14-0ef6-41a4-8ebc-a5694610298b"/>
    <ds:schemaRef ds:uri="http://schemas.microsoft.com/office/infopath/2007/PartnerControls"/>
    <ds:schemaRef ds:uri="http://purl.org/dc/terms/"/>
    <ds:schemaRef ds:uri="184c9235-7e05-405f-9b8a-467b46c0a0d9"/>
    <ds:schemaRef ds:uri="http://schemas.microsoft.com/office/2006/documentManagement/types"/>
    <ds:schemaRef ds:uri="d2117fc7-2cdd-4b6a-af0d-d63e32dda3c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B342E14-9B07-43FB-8D96-BAFB53C2472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8FC1D97-8EED-40C2-9F03-E3FB512B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Checklist – Gestionnaire de crédits</vt:lpstr>
    </vt:vector>
  </TitlesOfParts>
  <Company>Network Licensed User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Checklist – Gestionnaire de crédits</dc:title>
  <dc:subject>Checklist – Gestionnaire de crédits</dc:subject>
  <dc:creator>FSMA</dc:creator>
  <cp:keywords>Natuurlijke personen en rechtspersonen die diensten aanbieden voor het wisselen tussen virtuele valuta en fiduciaire valuta en/of bewaarportemonnees aanbieden in België</cp:keywords>
  <dc:description/>
  <cp:lastModifiedBy>Binon, Heidi</cp:lastModifiedBy>
  <cp:revision>18</cp:revision>
  <cp:lastPrinted>2021-06-24T09:22:00Z</cp:lastPrinted>
  <dcterms:created xsi:type="dcterms:W3CDTF">2022-04-28T08:31:00Z</dcterms:created>
  <dcterms:modified xsi:type="dcterms:W3CDTF">2025-01-22T09:35:00Z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0x01010038AF301C369E4E51943E35DDEAC9FE1C01020058D04D07B14B4A86A1FC3077F5A3A42A009384228521FC1D4CBEDC8204129FC86D</vt:lpwstr>
  </property>
  <property fmtid="{D5CDD505-2E9C-101B-9397-08002B2CF9AE}" pid="3" name="_AdHocReviewCycleID">
    <vt:i4>-884467514</vt:i4>
  </property>
  <property fmtid="{D5CDD505-2E9C-101B-9397-08002B2CF9AE}" pid="4" name="_NewReviewCycle">
    <vt:lpwstr/>
  </property>
  <property fmtid="{D5CDD505-2E9C-101B-9397-08002B2CF9AE}" pid="5" name="_EmailSubject">
    <vt:lpwstr>Non-performing loans: bijlagen zonder cdc-referte</vt:lpwstr>
  </property>
  <property fmtid="{D5CDD505-2E9C-101B-9397-08002B2CF9AE}" pid="6" name="_AuthorEmail">
    <vt:lpwstr>tpc@fsma.be</vt:lpwstr>
  </property>
  <property fmtid="{D5CDD505-2E9C-101B-9397-08002B2CF9AE}" pid="7" name="_AuthorEmailDisplayName">
    <vt:lpwstr>tpc</vt:lpwstr>
  </property>
  <property fmtid="{D5CDD505-2E9C-101B-9397-08002B2CF9AE}" pid="8" name="TaxKeyword">
    <vt:lpwstr>498;#Natuurlijke personen en rechtspersonen die diensten aanbieden voor het wisselen tussen virtuele valuta en fiduciaire valuta en/of bewaarportemonnees aanbieden in België|ca9db828-26ca-4dce-bc61-ece04cece872</vt:lpwstr>
  </property>
  <property fmtid="{D5CDD505-2E9C-101B-9397-08002B2CF9AE}" pid="9" name="_PreviousAdHocReviewCycleID">
    <vt:i4>-1684667026</vt:i4>
  </property>
  <property fmtid="{D5CDD505-2E9C-101B-9397-08002B2CF9AE}" pid="10" name="_dlc_DocIdItemGuid">
    <vt:lpwstr>4e22e407-37c8-4101-ba1d-b6061e016ff9</vt:lpwstr>
  </property>
  <property fmtid="{D5CDD505-2E9C-101B-9397-08002B2CF9AE}" pid="11" name="FSMADocStatus">
    <vt:lpwstr>16;#Active|3cd4d267-7354-4b79-bfd9-170c3b790a12</vt:lpwstr>
  </property>
  <property fmtid="{D5CDD505-2E9C-101B-9397-08002B2CF9AE}" pid="12" name="FSMADataClassification">
    <vt:lpwstr>3;#02. Internal|b7a4dde1-915e-42b3-b701-f620e72b27e4</vt:lpwstr>
  </property>
  <property fmtid="{D5CDD505-2E9C-101B-9397-08002B2CF9AE}" pid="13" name="FF25D9749B484798B23C47357FB06FA4">
    <vt:lpwstr/>
  </property>
  <property fmtid="{D5CDD505-2E9C-101B-9397-08002B2CF9AE}" pid="14" name="a3f93dd4d3154164b9bcbbec3d11e6cd">
    <vt:lpwstr/>
  </property>
  <property fmtid="{D5CDD505-2E9C-101B-9397-08002B2CF9AE}" pid="15" name="FSMAMainOUName">
    <vt:lpwstr/>
  </property>
  <property fmtid="{D5CDD505-2E9C-101B-9397-08002B2CF9AE}" pid="16" name="FSMATopic">
    <vt:lpwstr/>
  </property>
  <property fmtid="{D5CDD505-2E9C-101B-9397-08002B2CF9AE}" pid="17" name="FSMAKeywords">
    <vt:lpwstr/>
  </property>
  <property fmtid="{D5CDD505-2E9C-101B-9397-08002B2CF9AE}" pid="18" name="FSMAFollowUpActions">
    <vt:lpwstr/>
  </property>
  <property fmtid="{D5CDD505-2E9C-101B-9397-08002B2CF9AE}" pid="19" name="FSMAMainOU">
    <vt:lpwstr>4;#OI_TPOPB|e7cee6aa-9909-4026-9943-e2480370ce45</vt:lpwstr>
  </property>
  <property fmtid="{D5CDD505-2E9C-101B-9397-08002B2CF9AE}" pid="20" name="FSMAMainOA">
    <vt:lpwstr>5;#LEN|1713c9c8-4327-4be5-bb07-378ed8b0f282</vt:lpwstr>
  </property>
  <property fmtid="{D5CDD505-2E9C-101B-9397-08002B2CF9AE}" pid="21" name="FSMAReferenceApplication">
    <vt:lpwstr/>
  </property>
  <property fmtid="{D5CDD505-2E9C-101B-9397-08002B2CF9AE}" pid="22" name="o2e868a4180d47dab69612c4e2e5756d">
    <vt:lpwstr/>
  </property>
  <property fmtid="{D5CDD505-2E9C-101B-9397-08002B2CF9AE}" pid="23" name="FSMASection">
    <vt:lpwstr>27;#B|a7fc5b30-416f-4a8d-a9a0-d96a5623572b</vt:lpwstr>
  </property>
  <property fmtid="{D5CDD505-2E9C-101B-9397-08002B2CF9AE}" pid="24" name="FSMAMainOAName">
    <vt:lpwstr/>
  </property>
  <property fmtid="{D5CDD505-2E9C-101B-9397-08002B2CF9AE}" pid="25" name="FSMASource">
    <vt:lpwstr/>
  </property>
  <property fmtid="{D5CDD505-2E9C-101B-9397-08002B2CF9AE}" pid="26" name="FSMAImportance">
    <vt:lpwstr/>
  </property>
  <property fmtid="{D5CDD505-2E9C-101B-9397-08002B2CF9AE}" pid="27" name="FSMARelatedProducts">
    <vt:lpwstr/>
  </property>
  <property fmtid="{D5CDD505-2E9C-101B-9397-08002B2CF9AE}" pid="28" name="ef14e33ca5c3481cbfad1e6ae8a7124e">
    <vt:lpwstr/>
  </property>
  <property fmtid="{D5CDD505-2E9C-101B-9397-08002B2CF9AE}" pid="29" name="j3ffc30cbd4849e9aaf5b9bacc5f6fb3">
    <vt:lpwstr/>
  </property>
  <property fmtid="{D5CDD505-2E9C-101B-9397-08002B2CF9AE}" pid="30" name="i092aad688554532b3d2e6ad2cec5c6a">
    <vt:lpwstr/>
  </property>
  <property fmtid="{D5CDD505-2E9C-101B-9397-08002B2CF9AE}" pid="31" name="FSMALanguage">
    <vt:lpwstr/>
  </property>
  <property fmtid="{D5CDD505-2E9C-101B-9397-08002B2CF9AE}" pid="32" name="FSMADocumentType">
    <vt:lpwstr>24;#Management Committee Annex|77d3649c-edf1-4b93-b689-ff08abe5acae</vt:lpwstr>
  </property>
  <property fmtid="{D5CDD505-2E9C-101B-9397-08002B2CF9AE}" pid="33" name="FSMADocumentCategory">
    <vt:lpwstr/>
  </property>
  <property fmtid="{D5CDD505-2E9C-101B-9397-08002B2CF9AE}" pid="34" name="_ReviewingToolsShownOnce">
    <vt:lpwstr/>
  </property>
</Properties>
</file>