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“ЗАТВЕРДЖЕНО”</w:t>
      </w:r>
    </w:p>
    <w:p w:rsidR="00000000" w:rsidDel="00000000" w:rsidP="00000000" w:rsidRDefault="00000000" w:rsidRPr="00000000" w14:paraId="00000005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Завідувач кафедри</w:t>
      </w:r>
    </w:p>
    <w:p w:rsidR="00000000" w:rsidDel="00000000" w:rsidP="00000000" w:rsidRDefault="00000000" w:rsidRPr="00000000" w14:paraId="00000006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___________  Едуард ЖАРІКОВ</w:t>
      </w:r>
    </w:p>
    <w:p w:rsidR="00000000" w:rsidDel="00000000" w:rsidP="00000000" w:rsidRDefault="00000000" w:rsidRPr="00000000" w14:paraId="00000007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“___” _________________ 2025 р.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ВЕБ-ЗАСТОСУНОК ДЛЯ АГРЕГАЦІЇ ТА ІНТЕЛЕКТУАЛЬНОГО АНАЛІЗУ НОВИННОГО КОНТЕНТУ</w:t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E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КПІ.ІП-1130.045440.01.91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“ПОГОДЖЕНО” </w:t>
      </w:r>
    </w:p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Керівник проєкту:</w:t>
      </w:r>
    </w:p>
    <w:p w:rsidR="00000000" w:rsidDel="00000000" w:rsidP="00000000" w:rsidRDefault="00000000" w:rsidRPr="00000000" w14:paraId="000000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____________ </w:t>
      </w:r>
      <w:r w:rsidDel="00000000" w:rsidR="00000000" w:rsidRPr="00000000">
        <w:rPr>
          <w:color w:val="000000"/>
          <w:rtl w:val="0"/>
        </w:rPr>
        <w:t xml:space="preserve">Олена ХАЛУС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9"/>
        <w:gridCol w:w="4675"/>
        <w:tblGridChange w:id="0">
          <w:tblGrid>
            <w:gridCol w:w="4679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Нормоконтроль: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Виконавець: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 </w:t>
            </w:r>
            <w:r w:rsidDel="00000000" w:rsidR="00000000" w:rsidRPr="00000000">
              <w:rPr>
                <w:color w:val="ff0000"/>
                <w:rtl w:val="0"/>
              </w:rPr>
              <w:t xml:space="preserve">Ім’я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 </w:t>
            </w:r>
            <w:r w:rsidDel="00000000" w:rsidR="00000000" w:rsidRPr="00000000">
              <w:rPr>
                <w:color w:val="000000"/>
                <w:rtl w:val="0"/>
              </w:rPr>
              <w:t xml:space="preserve">Федір ТИХОНОВ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– 2025</w:t>
      </w:r>
    </w:p>
    <w:p w:rsidR="00000000" w:rsidDel="00000000" w:rsidP="00000000" w:rsidRDefault="00000000" w:rsidRPr="00000000" w14:paraId="00000020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32" w:hanging="432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jc w:val="left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6caq772yjc06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1</w:t>
            </w:r>
          </w:hyperlink>
          <w:hyperlink w:anchor="_6caq772yjc06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_6caq772yjc06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НАЙМЕНУВАННЯ ТА ГАЛУЗЬ ЗАСТОСУВАННЯ</w:t>
            <w:tab/>
            <w:t xml:space="preserve">3</w:t>
          </w:r>
          <w:r w:rsidDel="00000000" w:rsidR="00000000" w:rsidRPr="00000000">
            <w:fldChar w:fldCharType="begin"/>
            <w:instrText xml:space="preserve"> HYPERLINK \l "_6caq772yjc06"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jc w:val="left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9xak2ydhmid5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2</w:t>
            </w:r>
          </w:hyperlink>
          <w:hyperlink w:anchor="_9xak2ydhmid5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_9xak2ydhmid5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ПІДСТАВА ДЛЯ РОЗРОБКИ</w:t>
            <w:tab/>
            <w:t xml:space="preserve">4</w:t>
          </w:r>
          <w:r w:rsidDel="00000000" w:rsidR="00000000" w:rsidRPr="00000000">
            <w:fldChar w:fldCharType="begin"/>
            <w:instrText xml:space="preserve"> HYPERLINK \l "_9xak2ydhmid5"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jc w:val="left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o1fnnfwsu160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3</w:t>
            </w:r>
          </w:hyperlink>
          <w:hyperlink w:anchor="_o1fnnfwsu160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_o1fnnfwsu160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ПРИЗНАЧЕННЯ РОЗРОБКИ</w:t>
            <w:tab/>
            <w:t xml:space="preserve">5</w:t>
          </w:r>
          <w:r w:rsidDel="00000000" w:rsidR="00000000" w:rsidRPr="00000000">
            <w:fldChar w:fldCharType="begin"/>
            <w:instrText xml:space="preserve"> HYPERLINK \l "_o1fnnfwsu160"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jc w:val="left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fv5y7b9pp5j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4</w:t>
            </w:r>
          </w:hyperlink>
          <w:hyperlink w:anchor="_fv5y7b9pp5j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_fv5y7b9pp5j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ВИМОГИ ДО ПРОГРАМНОГО ЗАБЕЗПЕЧЕННЯ</w:t>
            <w:tab/>
            <w:t xml:space="preserve">6</w:t>
          </w:r>
          <w:r w:rsidDel="00000000" w:rsidR="00000000" w:rsidRPr="00000000">
            <w:fldChar w:fldCharType="begin"/>
            <w:instrText xml:space="preserve"> HYPERLINK \l "_fv5y7b9pp5j"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m3z2z6zhplj7">
            <w:r w:rsidDel="00000000" w:rsidR="00000000" w:rsidRPr="00000000">
              <w:rPr>
                <w:color w:val="000000"/>
                <w:rtl w:val="0"/>
              </w:rPr>
              <w:t xml:space="preserve">4.1</w:t>
            </w:r>
          </w:hyperlink>
          <w:hyperlink w:anchor="_m3z2z6zhplj7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_m3z2z6zhplj7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функціональних характеристик</w:t>
            <w:tab/>
            <w:t xml:space="preserve">6</w:t>
          </w:r>
          <w:r w:rsidDel="00000000" w:rsidR="00000000" w:rsidRPr="00000000">
            <w:fldChar w:fldCharType="begin"/>
            <w:instrText xml:space="preserve"> HYPERLINK \l "_m3z2z6zhplj7"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8a4fyoxkp2pi">
            <w:r w:rsidDel="00000000" w:rsidR="00000000" w:rsidRPr="00000000">
              <w:rPr>
                <w:color w:val="000000"/>
                <w:rtl w:val="0"/>
              </w:rPr>
              <w:t xml:space="preserve">4.1.1</w:t>
            </w:r>
          </w:hyperlink>
          <w:hyperlink w:anchor="_8a4fyoxkp2pi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_8a4fyoxkp2pi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Користувацького інтерфейсу</w:t>
            <w:tab/>
            <w:t xml:space="preserve">6</w:t>
          </w:r>
          <w:r w:rsidDel="00000000" w:rsidR="00000000" w:rsidRPr="00000000">
            <w:fldChar w:fldCharType="begin"/>
            <w:instrText xml:space="preserve"> HYPERLINK \l "_8a4fyoxkp2pi"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87o39b9g09af">
            <w:r w:rsidDel="00000000" w:rsidR="00000000" w:rsidRPr="00000000">
              <w:rPr>
                <w:color w:val="000000"/>
                <w:rtl w:val="0"/>
              </w:rPr>
              <w:t xml:space="preserve">4.1.2</w:t>
            </w:r>
          </w:hyperlink>
          <w:hyperlink w:anchor="_87o39b9g09af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_87o39b9g09af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Для користувача:</w:t>
            <w:tab/>
            <w:t xml:space="preserve">6</w:t>
          </w:r>
          <w:r w:rsidDel="00000000" w:rsidR="00000000" w:rsidRPr="00000000">
            <w:fldChar w:fldCharType="begin"/>
            <w:instrText xml:space="preserve"> HYPERLINK \l "_87o39b9g09af"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731e87yphla">
            <w:r w:rsidDel="00000000" w:rsidR="00000000" w:rsidRPr="00000000">
              <w:rPr>
                <w:color w:val="000000"/>
                <w:rtl w:val="0"/>
              </w:rPr>
              <w:t xml:space="preserve">4.1.3</w:t>
            </w:r>
          </w:hyperlink>
          <w:hyperlink w:anchor="_731e87yphla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_731e87yphla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Для адміністратора системи (якщо він передбачений):</w:t>
            <w:tab/>
            <w:t xml:space="preserve">6</w:t>
          </w:r>
          <w:r w:rsidDel="00000000" w:rsidR="00000000" w:rsidRPr="00000000">
            <w:fldChar w:fldCharType="begin"/>
            <w:instrText xml:space="preserve"> HYPERLINK \l "_731e87yphla"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731e87yphla">
            <w:r w:rsidDel="00000000" w:rsidR="00000000" w:rsidRPr="00000000">
              <w:rPr>
                <w:color w:val="000000"/>
                <w:rtl w:val="0"/>
              </w:rPr>
              <w:t xml:space="preserve">4.1.4</w:t>
            </w:r>
          </w:hyperlink>
          <w:hyperlink w:anchor="_731e87yphla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_731e87yphla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Додаткові вимоги:</w:t>
            <w:tab/>
            <w:t xml:space="preserve">6</w:t>
          </w:r>
          <w:r w:rsidDel="00000000" w:rsidR="00000000" w:rsidRPr="00000000">
            <w:fldChar w:fldCharType="begin"/>
            <w:instrText xml:space="preserve"> HYPERLINK \l "_731e87yphla"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kgsncgbgkemd">
            <w:r w:rsidDel="00000000" w:rsidR="00000000" w:rsidRPr="00000000">
              <w:rPr>
                <w:color w:val="000000"/>
                <w:rtl w:val="0"/>
              </w:rPr>
              <w:t xml:space="preserve">4.2</w:t>
            </w:r>
          </w:hyperlink>
          <w:hyperlink w:anchor="_kgsncgbgkemd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_kgsncgbgkemd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надійності</w:t>
            <w:tab/>
            <w:t xml:space="preserve">6</w:t>
          </w:r>
          <w:r w:rsidDel="00000000" w:rsidR="00000000" w:rsidRPr="00000000">
            <w:fldChar w:fldCharType="begin"/>
            <w:instrText xml:space="preserve"> HYPERLINK \l "_kgsncgbgkemd"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s94xb39kx52x">
            <w:r w:rsidDel="00000000" w:rsidR="00000000" w:rsidRPr="00000000">
              <w:rPr>
                <w:color w:val="000000"/>
                <w:rtl w:val="0"/>
              </w:rPr>
              <w:t xml:space="preserve">4.3</w:t>
            </w:r>
          </w:hyperlink>
          <w:hyperlink w:anchor="_s94xb39kx52x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_s94xb39kx52x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Умови експлуатації</w:t>
            <w:tab/>
            <w:t xml:space="preserve">7</w:t>
          </w:r>
          <w:r w:rsidDel="00000000" w:rsidR="00000000" w:rsidRPr="00000000">
            <w:fldChar w:fldCharType="begin"/>
            <w:instrText xml:space="preserve"> HYPERLINK \l "_s94xb39kx52x"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wxlua7ny8fk7">
            <w:r w:rsidDel="00000000" w:rsidR="00000000" w:rsidRPr="00000000">
              <w:rPr>
                <w:color w:val="000000"/>
                <w:rtl w:val="0"/>
              </w:rPr>
              <w:t xml:space="preserve">4.3.1</w:t>
            </w:r>
          </w:hyperlink>
          <w:hyperlink w:anchor="_wxlua7ny8fk7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_wxlua7ny8fk7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Вид обслуговування</w:t>
            <w:tab/>
            <w:t xml:space="preserve">7</w:t>
          </w:r>
          <w:r w:rsidDel="00000000" w:rsidR="00000000" w:rsidRPr="00000000">
            <w:fldChar w:fldCharType="begin"/>
            <w:instrText xml:space="preserve"> HYPERLINK \l "_wxlua7ny8fk7"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vwees050u868">
            <w:r w:rsidDel="00000000" w:rsidR="00000000" w:rsidRPr="00000000">
              <w:rPr>
                <w:color w:val="000000"/>
                <w:rtl w:val="0"/>
              </w:rPr>
              <w:t xml:space="preserve">4.3.2</w:t>
            </w:r>
          </w:hyperlink>
          <w:hyperlink w:anchor="_vwees050u868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_vwees050u868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Обслуговуючий персонал</w:t>
            <w:tab/>
            <w:t xml:space="preserve">7</w:t>
          </w:r>
          <w:r w:rsidDel="00000000" w:rsidR="00000000" w:rsidRPr="00000000">
            <w:fldChar w:fldCharType="begin"/>
            <w:instrText xml:space="preserve"> HYPERLINK \l "_vwees050u868"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m5cl5mw698hw">
            <w:r w:rsidDel="00000000" w:rsidR="00000000" w:rsidRPr="00000000">
              <w:rPr>
                <w:color w:val="000000"/>
                <w:rtl w:val="0"/>
              </w:rPr>
              <w:t xml:space="preserve">4.4</w:t>
            </w:r>
          </w:hyperlink>
          <w:hyperlink w:anchor="_m5cl5mw698hw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_m5cl5mw698hw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складу і параметрів технічних засобів</w:t>
            <w:tab/>
            <w:t xml:space="preserve">7</w:t>
          </w:r>
          <w:r w:rsidDel="00000000" w:rsidR="00000000" w:rsidRPr="00000000">
            <w:fldChar w:fldCharType="begin"/>
            <w:instrText xml:space="preserve"> HYPERLINK \l "_m5cl5mw698hw"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kvhn72xjmh2r">
            <w:r w:rsidDel="00000000" w:rsidR="00000000" w:rsidRPr="00000000">
              <w:rPr>
                <w:color w:val="000000"/>
                <w:rtl w:val="0"/>
              </w:rPr>
              <w:t xml:space="preserve">4.5</w:t>
            </w:r>
          </w:hyperlink>
          <w:hyperlink w:anchor="_kvhn72xjmh2r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_kvhn72xjmh2r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інформаційної та програмної сумісності</w:t>
            <w:tab/>
            <w:t xml:space="preserve">8</w:t>
          </w:r>
          <w:r w:rsidDel="00000000" w:rsidR="00000000" w:rsidRPr="00000000">
            <w:fldChar w:fldCharType="begin"/>
            <w:instrText xml:space="preserve"> HYPERLINK \l "_kvhn72xjmh2r"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kkc80rnqy0ew">
            <w:r w:rsidDel="00000000" w:rsidR="00000000" w:rsidRPr="00000000">
              <w:rPr>
                <w:color w:val="000000"/>
                <w:rtl w:val="0"/>
              </w:rPr>
              <w:t xml:space="preserve">4.5.1</w:t>
            </w:r>
          </w:hyperlink>
          <w:hyperlink w:anchor="_kkc80rnqy0ew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_kkc80rnqy0ew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вхідних даних</w:t>
            <w:tab/>
            <w:t xml:space="preserve">8</w:t>
          </w:r>
          <w:r w:rsidDel="00000000" w:rsidR="00000000" w:rsidRPr="00000000">
            <w:fldChar w:fldCharType="begin"/>
            <w:instrText xml:space="preserve"> HYPERLINK \l "_kkc80rnqy0ew"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e31nr36sbfs3">
            <w:r w:rsidDel="00000000" w:rsidR="00000000" w:rsidRPr="00000000">
              <w:rPr>
                <w:color w:val="000000"/>
                <w:rtl w:val="0"/>
              </w:rPr>
              <w:t xml:space="preserve">4.5.2</w:t>
            </w:r>
          </w:hyperlink>
          <w:hyperlink w:anchor="_e31nr36sbfs3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_e31nr36sbfs3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вихідних даних</w:t>
            <w:tab/>
            <w:t xml:space="preserve">8</w:t>
          </w:r>
          <w:r w:rsidDel="00000000" w:rsidR="00000000" w:rsidRPr="00000000">
            <w:fldChar w:fldCharType="begin"/>
            <w:instrText xml:space="preserve"> HYPERLINK \l "_e31nr36sbfs3"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gv13y3vdver">
            <w:r w:rsidDel="00000000" w:rsidR="00000000" w:rsidRPr="00000000">
              <w:rPr>
                <w:color w:val="000000"/>
                <w:rtl w:val="0"/>
              </w:rPr>
              <w:t xml:space="preserve">4.5.3</w:t>
            </w:r>
          </w:hyperlink>
          <w:hyperlink w:anchor="_gv13y3vdver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_gv13y3vdver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мови розробки</w:t>
            <w:tab/>
            <w:t xml:space="preserve">8</w:t>
          </w:r>
          <w:r w:rsidDel="00000000" w:rsidR="00000000" w:rsidRPr="00000000">
            <w:fldChar w:fldCharType="begin"/>
            <w:instrText xml:space="preserve"> HYPERLINK \l "_gv13y3vdver"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61xhwj68fr2h">
            <w:r w:rsidDel="00000000" w:rsidR="00000000" w:rsidRPr="00000000">
              <w:rPr>
                <w:color w:val="000000"/>
                <w:rtl w:val="0"/>
              </w:rPr>
              <w:t xml:space="preserve">4.5.4</w:t>
            </w:r>
          </w:hyperlink>
          <w:hyperlink w:anchor="_61xhwj68fr2h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_61xhwj68fr2h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середовища розробки</w:t>
            <w:tab/>
            <w:t xml:space="preserve">8</w:t>
          </w:r>
          <w:r w:rsidDel="00000000" w:rsidR="00000000" w:rsidRPr="00000000">
            <w:fldChar w:fldCharType="begin"/>
            <w:instrText xml:space="preserve"> HYPERLINK \l "_61xhwj68fr2h"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960"/>
            </w:tabs>
            <w:ind w:firstLine="6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7b84u7xlyz3v">
            <w:r w:rsidDel="00000000" w:rsidR="00000000" w:rsidRPr="00000000">
              <w:rPr>
                <w:color w:val="000000"/>
                <w:rtl w:val="0"/>
              </w:rPr>
              <w:t xml:space="preserve">4.5.5</w:t>
            </w:r>
          </w:hyperlink>
          <w:hyperlink w:anchor="_7b84u7xlyz3v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_7b84u7xlyz3v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представленню вихідних кодів</w:t>
            <w:tab/>
            <w:t xml:space="preserve">8</w:t>
          </w:r>
          <w:r w:rsidDel="00000000" w:rsidR="00000000" w:rsidRPr="00000000">
            <w:fldChar w:fldCharType="begin"/>
            <w:instrText xml:space="preserve"> HYPERLINK \l "_7b84u7xlyz3v"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qsohbb5f4n7i">
            <w:r w:rsidDel="00000000" w:rsidR="00000000" w:rsidRPr="00000000">
              <w:rPr>
                <w:color w:val="000000"/>
                <w:rtl w:val="0"/>
              </w:rPr>
              <w:t xml:space="preserve">4.6</w:t>
            </w:r>
          </w:hyperlink>
          <w:hyperlink w:anchor="_qsohbb5f4n7i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_qsohbb5f4n7i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маркування та пакування</w:t>
            <w:tab/>
            <w:t xml:space="preserve">8</w:t>
          </w:r>
          <w:r w:rsidDel="00000000" w:rsidR="00000000" w:rsidRPr="00000000">
            <w:fldChar w:fldCharType="begin"/>
            <w:instrText xml:space="preserve"> HYPERLINK \l "_qsohbb5f4n7i"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1szntgz95vw5">
            <w:r w:rsidDel="00000000" w:rsidR="00000000" w:rsidRPr="00000000">
              <w:rPr>
                <w:color w:val="000000"/>
                <w:rtl w:val="0"/>
              </w:rPr>
              <w:t xml:space="preserve">4.7</w:t>
            </w:r>
          </w:hyperlink>
          <w:hyperlink w:anchor="_1szntgz95vw5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_1szntgz95vw5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Вимоги до транспортування та зберігання</w:t>
            <w:tab/>
            <w:t xml:space="preserve">8</w:t>
          </w:r>
          <w:r w:rsidDel="00000000" w:rsidR="00000000" w:rsidRPr="00000000">
            <w:fldChar w:fldCharType="begin"/>
            <w:instrText xml:space="preserve"> HYPERLINK \l "_1szntgz95vw5"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rvtfmdwxpmo">
            <w:r w:rsidDel="00000000" w:rsidR="00000000" w:rsidRPr="00000000">
              <w:rPr>
                <w:color w:val="000000"/>
                <w:rtl w:val="0"/>
              </w:rPr>
              <w:t xml:space="preserve">4.8</w:t>
            </w:r>
          </w:hyperlink>
          <w:hyperlink w:anchor="_rvtfmdwxpmo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_rvtfmdwxpmo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Спеціальні вимоги</w:t>
            <w:tab/>
            <w:t xml:space="preserve">8</w:t>
          </w:r>
          <w:r w:rsidDel="00000000" w:rsidR="00000000" w:rsidRPr="00000000">
            <w:fldChar w:fldCharType="begin"/>
            <w:instrText xml:space="preserve"> HYPERLINK \l "_rvtfmdwxpmo"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jc w:val="left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uy8araoz9dzf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5</w:t>
            </w:r>
          </w:hyperlink>
          <w:hyperlink w:anchor="_uy8araoz9dzf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_uy8araoz9dzf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ВИМОГИ ДО ПРОГРАМНОЇ ДОКУМЕНТАЦІЇ</w:t>
            <w:tab/>
            <w:t xml:space="preserve">9</w:t>
          </w:r>
          <w:r w:rsidDel="00000000" w:rsidR="00000000" w:rsidRPr="00000000">
            <w:fldChar w:fldCharType="begin"/>
            <w:instrText xml:space="preserve"> HYPERLINK \l "_uy8araoz9dzf"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44yjx0w9odtd">
            <w:r w:rsidDel="00000000" w:rsidR="00000000" w:rsidRPr="00000000">
              <w:rPr>
                <w:color w:val="000000"/>
                <w:rtl w:val="0"/>
              </w:rPr>
              <w:t xml:space="preserve">5.1</w:t>
            </w:r>
          </w:hyperlink>
          <w:hyperlink w:anchor="_44yjx0w9odtd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_44yjx0w9odtd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Попередній склад програмної документації</w:t>
            <w:tab/>
            <w:t xml:space="preserve">9</w:t>
          </w:r>
          <w:r w:rsidDel="00000000" w:rsidR="00000000" w:rsidRPr="00000000">
            <w:fldChar w:fldCharType="begin"/>
            <w:instrText xml:space="preserve"> HYPERLINK \l "_44yjx0w9odtd"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qzeckcw6ks3o">
            <w:r w:rsidDel="00000000" w:rsidR="00000000" w:rsidRPr="00000000">
              <w:rPr>
                <w:color w:val="000000"/>
                <w:rtl w:val="0"/>
              </w:rPr>
              <w:t xml:space="preserve">5.2</w:t>
            </w:r>
          </w:hyperlink>
          <w:hyperlink w:anchor="_qzeckcw6ks3o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_qzeckcw6ks3o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Спеціальні вимоги до програмної документації</w:t>
            <w:tab/>
            <w:t xml:space="preserve">9</w:t>
          </w:r>
          <w:r w:rsidDel="00000000" w:rsidR="00000000" w:rsidRPr="00000000">
            <w:fldChar w:fldCharType="begin"/>
            <w:instrText xml:space="preserve"> HYPERLINK \l "_qzeckcw6ks3o"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jc w:val="left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rn2z60rh0r4h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6</w:t>
            </w:r>
          </w:hyperlink>
          <w:hyperlink w:anchor="_rn2z60rh0r4h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_rn2z60rh0r4h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СТАДІЇ І ЕТАПИ РОЗРОБКИ</w:t>
            <w:tab/>
            <w:t xml:space="preserve">10</w:t>
          </w:r>
          <w:r w:rsidDel="00000000" w:rsidR="00000000" w:rsidRPr="00000000">
            <w:fldChar w:fldCharType="begin"/>
            <w:instrText xml:space="preserve"> HYPERLINK \l "_rn2z60rh0r4h"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  <w:tab w:val="left" w:leader="none" w:pos="720"/>
            </w:tabs>
            <w:ind w:firstLine="0"/>
            <w:jc w:val="left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ms6e5qneedia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7</w:t>
            </w:r>
          </w:hyperlink>
          <w:hyperlink w:anchor="_ms6e5qneedia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_ms6e5qneedia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ПОРЯДОК КОНТРОЛЮ ТА ПРИЙМАННЯ</w:t>
            <w:tab/>
            <w:t xml:space="preserve">11</w:t>
          </w:r>
          <w:r w:rsidDel="00000000" w:rsidR="00000000" w:rsidRPr="00000000">
            <w:fldChar w:fldCharType="begin"/>
            <w:instrText xml:space="preserve"> HYPERLINK \l "_ms6e5qneedia"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ind w:firstLine="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6caq772yjc06" w:id="0"/>
      <w:bookmarkEnd w:id="0"/>
      <w:r w:rsidDel="00000000" w:rsidR="00000000" w:rsidRPr="00000000">
        <w:rPr>
          <w:rtl w:val="0"/>
        </w:rPr>
        <w:t xml:space="preserve">НАЙМЕНУВАННЯ ТА ГАЛУЗЬ ЗАСТОСУВАННЯ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Назва розробки: </w:t>
      </w:r>
      <w:r w:rsidDel="00000000" w:rsidR="00000000" w:rsidRPr="00000000">
        <w:rPr>
          <w:color w:val="000000"/>
          <w:rtl w:val="0"/>
        </w:rPr>
        <w:t xml:space="preserve">Веб-застосунок для агрегації та інтелектуального аналізу новинного контенту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Галузь застосування: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Наведене технічне завдання поширюється на розробку </w:t>
      </w:r>
      <w:r w:rsidDel="00000000" w:rsidR="00000000" w:rsidRPr="00000000">
        <w:rPr>
          <w:color w:val="000000"/>
          <w:rtl w:val="0"/>
        </w:rPr>
        <w:t xml:space="preserve">програмного забезпечення агрегації та інтелектуального аналізу новинного контенту,</w:t>
      </w:r>
      <w:r w:rsidDel="00000000" w:rsidR="00000000" w:rsidRPr="00000000">
        <w:rPr>
          <w:rtl w:val="0"/>
        </w:rPr>
        <w:t xml:space="preserve"> котре використовується для здійснення його автоматизованого аналізу, підбору статей за схожим змістом і відслідковування подій,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та призначена для активних громадян України та міжнародна спільнота, які прагнуть отримувати достовірну інформацію про події в країні під час війни.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9xak2ydhmid5" w:id="1"/>
      <w:bookmarkEnd w:id="1"/>
      <w:r w:rsidDel="00000000" w:rsidR="00000000" w:rsidRPr="00000000">
        <w:rPr>
          <w:rtl w:val="0"/>
        </w:rPr>
        <w:t xml:space="preserve">ПІДСТАВА ДЛЯ РОЗРОБКИ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Підставою для розробки </w:t>
      </w:r>
      <w:r w:rsidDel="00000000" w:rsidR="00000000" w:rsidRPr="00000000">
        <w:rPr>
          <w:color w:val="000000"/>
          <w:rtl w:val="0"/>
        </w:rPr>
        <w:t xml:space="preserve">веб-застосунку для агрегації та інтелектуального аналізу новинного контенту</w:t>
      </w:r>
      <w:r w:rsidDel="00000000" w:rsidR="00000000" w:rsidRPr="00000000">
        <w:rPr>
          <w:rtl w:val="0"/>
        </w:rPr>
        <w:t xml:space="preserve"> є завдання на дипломне проєктування,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o1fnnfwsu160" w:id="2"/>
      <w:bookmarkEnd w:id="2"/>
      <w:r w:rsidDel="00000000" w:rsidR="00000000" w:rsidRPr="00000000">
        <w:rPr>
          <w:rtl w:val="0"/>
        </w:rPr>
        <w:t xml:space="preserve">ПРИЗНАЧЕННЯ РОЗРОБКИ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Розробка призначена для автоматизованого збору та аналізу новинного контенту з інтернет-ресурсів  з метою виявлення дезінформації, оцінки достовірності матеріалів та пошуку схожих статей за допомогою семантичного аналізу.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Метою розробки є надання користувачеві стандартного перегляду новин від різних новинних ресурсів, можливості обмеження перегляду новин за якісними показниками, та відслідковування дезінформаційних трендів в українському інформаційному просторі.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fv5y7b9pp5j" w:id="3"/>
      <w:bookmarkEnd w:id="3"/>
      <w:r w:rsidDel="00000000" w:rsidR="00000000" w:rsidRPr="00000000">
        <w:rPr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m3z2z6zhplj7" w:id="4"/>
      <w:bookmarkEnd w:id="4"/>
      <w:r w:rsidDel="00000000" w:rsidR="00000000" w:rsidRPr="00000000">
        <w:rPr>
          <w:b w:val="0"/>
          <w:rtl w:val="0"/>
        </w:rPr>
        <w:t xml:space="preserve">Вимоги до функціональних характеристик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Програмне забезпечення повинно забезпечувати виконання наступних основних функції: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8a4fyoxkp2pi" w:id="5"/>
      <w:bookmarkEnd w:id="5"/>
      <w:r w:rsidDel="00000000" w:rsidR="00000000" w:rsidRPr="00000000">
        <w:rPr>
          <w:i w:val="0"/>
          <w:rtl w:val="0"/>
        </w:rPr>
        <w:t xml:space="preserve">Користувацького інтерфейсу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Сторінка для перегляду списку новин, де можна побачити видання, заголовок і час публікації (рисунок 4.1)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39790" cy="3714750"/>
            <wp:effectExtent b="0" l="0" r="0" t="0"/>
            <wp:docPr descr="A screenshot of a computer&#10;&#10;AI-generated content may be incorrect." id="9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4.1 – Сторінка для перегляду новин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Сторінка для перегляду статті, де можна побачити заголовок, час публікації, посилання на оригінальну статтю, текст статті</w:t>
      </w:r>
      <w:r w:rsidDel="00000000" w:rsidR="00000000" w:rsidRPr="00000000">
        <w:rPr>
          <w:rtl w:val="0"/>
        </w:rPr>
        <w:t xml:space="preserve"> та</w:t>
      </w:r>
      <w:r w:rsidDel="00000000" w:rsidR="00000000" w:rsidRPr="00000000">
        <w:rPr>
          <w:color w:val="000000"/>
          <w:rtl w:val="0"/>
        </w:rPr>
        <w:t xml:space="preserve"> схожі статті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(рисунок 4.2):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4.2 – Сторінка для перегляду статті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Можливість фільтрації статей за виданням, і такими метриками якості як фактичність, емоційність, достовірність джерел і сенсаційність (рисунок 4.3):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  <w:drawing>
          <wp:inline distB="0" distT="0" distL="0" distR="0">
            <wp:extent cx="5939790" cy="3714750"/>
            <wp:effectExtent b="0" l="0" r="0" t="0"/>
            <wp:docPr descr="A screenshot of a computer&#10;&#10;AI-generated content may be incorrect." id="10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Рис. 4.3 – Вікно, яке відкривається для фільтрації новинного контенту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Сторінка для перегляду списку розслідувань про дезінформаційні кампанії, де можна побачити дату публікації, заголовок і суб’єкт дезінформаційної кампанії(рисунок 4.4):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39790" cy="3714750"/>
            <wp:effectExtent b="0" l="0" r="0" t="0"/>
            <wp:docPr descr="A screenshot of a computer&#10;&#10;AI-generated content may be incorrect." id="12" name="image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4.4 – Сторінка зі списком розслідувань фейків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Сторінка для перегляду розслідувань, де можна прочитати саме розслідування, а також є посилання на оригінал статті(рисунок 4.5):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39790" cy="3723005"/>
            <wp:effectExtent b="0" l="0" r="0" t="0"/>
            <wp:docPr descr="A screenshot of a computer&#10;&#10;AI-generated content may be incorrect." id="11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4.5 – Сторінка для перегляду статті з викривання фейків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Сторінка для огляду трендів дезінформаційних кампаній на графіку по категоріям, а також дайджест за останній тиждень(рисунок 4.6):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39790" cy="3723005"/>
            <wp:effectExtent b="0" l="0" r="0" t="0"/>
            <wp:docPr descr="A close-up of a book&#10;&#10;AI-generated content may be incorrect." id="13" name="image2.png"/>
            <a:graphic>
              <a:graphicData uri="http://schemas.openxmlformats.org/drawingml/2006/picture">
                <pic:pic>
                  <pic:nvPicPr>
                    <pic:cNvPr descr="A close-up of a book&#10;&#10;AI-generated content may be incorrect.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4.6 – Сторінка для перегляду трендів з категорій дезінформації а також дайджесту за останній тиждень</w:t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1"/>
        </w:numPr>
        <w:ind w:left="0" w:firstLine="709"/>
        <w:rPr>
          <w:i w:val="0"/>
          <w:color w:val="000000"/>
        </w:rPr>
      </w:pPr>
      <w:bookmarkStart w:colFirst="0" w:colLast="0" w:name="_87o39b9g09af" w:id="6"/>
      <w:bookmarkEnd w:id="6"/>
      <w:r w:rsidDel="00000000" w:rsidR="00000000" w:rsidRPr="00000000">
        <w:rPr>
          <w:i w:val="0"/>
          <w:color w:val="000000"/>
          <w:rtl w:val="0"/>
        </w:rPr>
        <w:t xml:space="preserve">Облік користувачів: </w:t>
      </w:r>
    </w:p>
    <w:p w:rsidR="00000000" w:rsidDel="00000000" w:rsidP="00000000" w:rsidRDefault="00000000" w:rsidRPr="00000000" w14:paraId="00000060">
      <w:pPr>
        <w:pStyle w:val="Heading4"/>
        <w:numPr>
          <w:ilvl w:val="3"/>
          <w:numId w:val="1"/>
        </w:numP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користувача: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перегляд усіх новин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перегляд новин за метриками якості(емоційність, сенсаційність, достовірність, фактичність), або видання за допомогою механізму фільтрації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перегляд кожної статті і можливість побачити оцінку і аргументацію оцінки кожної статті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u w:val="none"/>
        </w:rPr>
      </w:pPr>
      <w:r w:rsidDel="00000000" w:rsidR="00000000" w:rsidRPr="00000000">
        <w:rPr>
          <w:rtl w:val="0"/>
        </w:rPr>
        <w:t xml:space="preserve">перегляд схожих статей у кінці статті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перегляд розслідувань факт-чекінгових організацій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перегляд аналізу дезінформаційних кампаній впродовж певного проміжку часу</w:t>
      </w:r>
    </w:p>
    <w:p w:rsidR="00000000" w:rsidDel="00000000" w:rsidP="00000000" w:rsidRDefault="00000000" w:rsidRPr="00000000" w14:paraId="00000067">
      <w:pPr>
        <w:pStyle w:val="Heading4"/>
        <w:numPr>
          <w:ilvl w:val="3"/>
          <w:numId w:val="1"/>
        </w:numPr>
        <w:ind w:left="0" w:firstLine="709"/>
        <w:rPr>
          <w:color w:val="000000"/>
        </w:rPr>
      </w:pPr>
      <w:bookmarkStart w:colFirst="0" w:colLast="0" w:name="_731e87yphla" w:id="7"/>
      <w:bookmarkEnd w:id="7"/>
      <w:r w:rsidDel="00000000" w:rsidR="00000000" w:rsidRPr="00000000">
        <w:rPr>
          <w:color w:val="000000"/>
          <w:rtl w:val="0"/>
        </w:rPr>
        <w:t xml:space="preserve">Додаткові вимоги: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Статті отримуються шляхом веб-скрапінгу, і повинні містити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посилання на сторінку з оригінальною статтею,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заголовок,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 статті,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посилання, та гіпер-посилання, які включені в текст статті,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час публікації,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Статті отримуються виключно від українських медіа (hromadske, espreso.tv, tsn, Радіо «Свобода»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Проводити збір та аналіз новин кожні 15 хвилин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Проводити збір та аналіз розслідувань фейків кожні 24 години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Схожі статті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оновлювати кожну годину впродовж </w:t>
      </w:r>
      <w:commentRangeStart w:id="0"/>
      <w:r w:rsidDel="00000000" w:rsidR="00000000" w:rsidRPr="00000000">
        <w:rPr>
          <w:color w:val="000000"/>
          <w:rtl w:val="0"/>
        </w:rPr>
        <w:t xml:space="preserve">24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годин після виходу статті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u w:val="none"/>
        </w:rPr>
      </w:pPr>
      <w:r w:rsidDel="00000000" w:rsidR="00000000" w:rsidRPr="00000000">
        <w:rPr>
          <w:rtl w:val="0"/>
        </w:rPr>
        <w:t xml:space="preserve">Створювати статистику для трендів дезінформації і дайджест фейків кожні 7 днів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kgsncgbgkemd" w:id="8"/>
      <w:bookmarkEnd w:id="8"/>
      <w:r w:rsidDel="00000000" w:rsidR="00000000" w:rsidRPr="00000000">
        <w:rPr>
          <w:b w:val="0"/>
          <w:rtl w:val="0"/>
        </w:rPr>
        <w:t xml:space="preserve">Вимоги до надійності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  <w:t xml:space="preserve">Передбачити контроль введення інформації та захист від некоректних дій користувача. </w:t>
      </w:r>
      <w:r w:rsidDel="00000000" w:rsidR="00000000" w:rsidRPr="00000000">
        <w:rPr>
          <w:color w:val="000000"/>
          <w:rtl w:val="0"/>
        </w:rPr>
        <w:t xml:space="preserve">Забезпечити цілісність інформації в базі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s94xb39kx52x" w:id="9"/>
      <w:bookmarkEnd w:id="9"/>
      <w:r w:rsidDel="00000000" w:rsidR="00000000" w:rsidRPr="00000000">
        <w:rPr>
          <w:b w:val="0"/>
          <w:rtl w:val="0"/>
        </w:rPr>
        <w:t xml:space="preserve">Умови експлуатації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  <w:t xml:space="preserve">Умови експлуатації згідно СанПін 2.2.2.542 – 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colFirst="0" w:colLast="0" w:name="_wxlua7ny8fk7" w:id="10"/>
      <w:bookmarkEnd w:id="10"/>
      <w:r w:rsidDel="00000000" w:rsidR="00000000" w:rsidRPr="00000000">
        <w:rPr>
          <w:i w:val="0"/>
          <w:rtl w:val="0"/>
        </w:rPr>
        <w:t xml:space="preserve">Вид обслуговування</w:t>
      </w:r>
    </w:p>
    <w:p w:rsidR="00000000" w:rsidDel="00000000" w:rsidP="00000000" w:rsidRDefault="00000000" w:rsidRPr="00000000" w14:paraId="0000007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Вимоги до обслуговування відсутні.</w:t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colFirst="0" w:colLast="0" w:name="_vwees050u868" w:id="11"/>
      <w:bookmarkEnd w:id="11"/>
      <w:r w:rsidDel="00000000" w:rsidR="00000000" w:rsidRPr="00000000">
        <w:rPr>
          <w:i w:val="0"/>
          <w:rtl w:val="0"/>
        </w:rPr>
        <w:t xml:space="preserve">Обслуговуючий персонал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firstLine="121.999999999999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обслуговуючого персоналу відсутні.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r w:rsidDel="00000000" w:rsidR="00000000" w:rsidRPr="00000000">
        <w:rPr>
          <w:b w:val="0"/>
          <w:rtl w:val="0"/>
        </w:rPr>
        <w:t xml:space="preserve">Вимоги до складу і параметрів технічних засобів</w:t>
      </w:r>
    </w:p>
    <w:p w:rsidR="00000000" w:rsidDel="00000000" w:rsidP="00000000" w:rsidRDefault="00000000" w:rsidRPr="00000000" w14:paraId="0000007C">
      <w:pPr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Програмне забезпечення повинно функціонувати на IBM-сумісних персональних комп‘ютерах.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Мінімальна конфігурація технічних засобів: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тип процесору: Intel Core i3;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об‘єм ОЗП: 4 Гб;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підключення до мережі Інтернет зі швидкістю від 20 мегабіт;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Рекомендована конфігурація технічних засобів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тип процесору: Intel Core i7;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об‘єм ОЗП: 8 Гб;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підключення до мережі Інтернет зі швидкістю від 50 мегабіт;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kvhn72xjmh2r" w:id="12"/>
      <w:bookmarkEnd w:id="12"/>
      <w:r w:rsidDel="00000000" w:rsidR="00000000" w:rsidRPr="00000000">
        <w:rPr>
          <w:b w:val="0"/>
          <w:rtl w:val="0"/>
        </w:rPr>
        <w:t xml:space="preserve">Вимоги до інформаційної та програмної сумісності</w:t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Програмне забезпечення повинно працювати під управлінням операційних систем сімейства WIN32 (Windows XP, Windows NT і т.д.) або Unix.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kkc80rnqy0ew" w:id="13"/>
      <w:bookmarkEnd w:id="13"/>
      <w:r w:rsidDel="00000000" w:rsidR="00000000" w:rsidRPr="00000000">
        <w:rPr>
          <w:i w:val="0"/>
          <w:rtl w:val="0"/>
        </w:rPr>
        <w:t xml:space="preserve">Вимоги до вхідних даних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Вхідні дані повинні бути представлені в форматі JSON наступної структури: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Посилання на оригінал;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і час публікації у форматі ISO;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 видання;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статті має бути поданим у вигляді масиву рядків;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Посилання на джерела статті мають бути подані у вигляді масиву рядків.</w:t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e31nr36sbfs3" w:id="14"/>
      <w:bookmarkEnd w:id="14"/>
      <w:r w:rsidDel="00000000" w:rsidR="00000000" w:rsidRPr="00000000">
        <w:rPr>
          <w:i w:val="0"/>
          <w:rtl w:val="0"/>
        </w:rPr>
        <w:t xml:space="preserve">Вимоги до вихідних даних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rtl w:val="0"/>
        </w:rPr>
        <w:t xml:space="preserve">Програмне забезпечення не створює вихідні дані, тому вимоги до вихідних даних відсутні.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gv13y3vdver" w:id="15"/>
      <w:bookmarkEnd w:id="15"/>
      <w:r w:rsidDel="00000000" w:rsidR="00000000" w:rsidRPr="00000000">
        <w:rPr>
          <w:i w:val="0"/>
          <w:rtl w:val="0"/>
        </w:rPr>
        <w:t xml:space="preserve">Вимоги до мови розробки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  <w:t xml:space="preserve">Серверну частину програмного забезпечення виконати мовою програмування Python з використанням фреймворку FastAPI та клієнтську частину веб-застосунку виконати мовою програмування PHP за допомогою фреймворку Laravel.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61xhwj68fr2h" w:id="16"/>
      <w:bookmarkEnd w:id="16"/>
      <w:r w:rsidDel="00000000" w:rsidR="00000000" w:rsidRPr="00000000">
        <w:rPr>
          <w:i w:val="0"/>
          <w:rtl w:val="0"/>
        </w:rPr>
        <w:t xml:space="preserve">Вимоги до середовища розробки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tl w:val="0"/>
        </w:rPr>
        <w:t xml:space="preserve">Розробку серверної частини виконати у інтерактивному середовищі розробки PyCharm, розробку клієнтської частини виконати у інтерактивному середовищі розробки PhpStorm.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7b84u7xlyz3v" w:id="17"/>
      <w:bookmarkEnd w:id="17"/>
      <w:r w:rsidDel="00000000" w:rsidR="00000000" w:rsidRPr="00000000">
        <w:rPr>
          <w:i w:val="0"/>
          <w:rtl w:val="0"/>
        </w:rPr>
        <w:t xml:space="preserve">Вимоги до представленню вихідних кодів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Вихідний код програми має бути представлений у вигляді репозиторію на GitHub. Код, що виконує функціональні вимоги має бути представлений у документі Текст Програми.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qsohbb5f4n7i" w:id="18"/>
      <w:bookmarkEnd w:id="18"/>
      <w:r w:rsidDel="00000000" w:rsidR="00000000" w:rsidRPr="00000000">
        <w:rPr>
          <w:b w:val="0"/>
          <w:rtl w:val="0"/>
        </w:rPr>
        <w:t xml:space="preserve">Вимоги до маркування та пакування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Вимоги до маркування та пакування не висуваються.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1szntgz95vw5" w:id="19"/>
      <w:bookmarkEnd w:id="19"/>
      <w:r w:rsidDel="00000000" w:rsidR="00000000" w:rsidRPr="00000000">
        <w:rPr>
          <w:b w:val="0"/>
          <w:rtl w:val="0"/>
        </w:rPr>
        <w:t xml:space="preserve">Вимоги до транспортування та зберігання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Вимоги до транспортування та зберігання не висуваються.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rvtfmdwxpmo" w:id="20"/>
      <w:bookmarkEnd w:id="20"/>
      <w:r w:rsidDel="00000000" w:rsidR="00000000" w:rsidRPr="00000000">
        <w:rPr>
          <w:b w:val="0"/>
          <w:rtl w:val="0"/>
        </w:rPr>
        <w:t xml:space="preserve">Спеціальні вимоги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firstLine="2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uy8araoz9dzf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Спеціальні вимоги не висуваються.</w:t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ВИМОГИ ДО ПРОГРАМНОЇ ДОКУМЕНТАЦІЇ</w:t>
      </w:r>
    </w:p>
    <w:p w:rsidR="00000000" w:rsidDel="00000000" w:rsidP="00000000" w:rsidRDefault="00000000" w:rsidRPr="00000000" w14:paraId="0000009E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colFirst="0" w:colLast="0" w:name="_44yjx0w9odtd" w:id="22"/>
      <w:bookmarkEnd w:id="22"/>
      <w:r w:rsidDel="00000000" w:rsidR="00000000" w:rsidRPr="00000000">
        <w:rPr>
          <w:b w:val="0"/>
          <w:rtl w:val="0"/>
        </w:rPr>
        <w:t xml:space="preserve">Попередній склад програмної документації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  <w:t xml:space="preserve">У склад супроводжувальної документації повинні входити наступні документи на аркушах формату А4: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технічне завдання;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 програми;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програма та методика тестування;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керівництво користувача;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  <w:t xml:space="preserve">Графічна частина повинна бути виконана на аркушах формату А3 та містити наступні документи: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схема структурна варіантів використання;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схема бази даних;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креслення вигляду екранних форм;</w:t>
      </w:r>
    </w:p>
    <w:p w:rsidR="00000000" w:rsidDel="00000000" w:rsidP="00000000" w:rsidRDefault="00000000" w:rsidRPr="00000000" w14:paraId="000000A9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colFirst="0" w:colLast="0" w:name="_qzeckcw6ks3o" w:id="23"/>
      <w:bookmarkEnd w:id="23"/>
      <w:r w:rsidDel="00000000" w:rsidR="00000000" w:rsidRPr="00000000">
        <w:rPr>
          <w:b w:val="0"/>
          <w:rtl w:val="0"/>
        </w:rPr>
        <w:t xml:space="preserve">Спеціальні вимоги до програмної документації</w:t>
      </w:r>
    </w:p>
    <w:p w:rsidR="00000000" w:rsidDel="00000000" w:rsidP="00000000" w:rsidRDefault="00000000" w:rsidRPr="00000000" w14:paraId="000000AA">
      <w:pPr>
        <w:rPr/>
      </w:pPr>
      <w:bookmarkStart w:colFirst="0" w:colLast="0" w:name="_gps6y8xdk96z" w:id="24"/>
      <w:bookmarkEnd w:id="24"/>
      <w:r w:rsidDel="00000000" w:rsidR="00000000" w:rsidRPr="00000000">
        <w:rPr>
          <w:rtl w:val="0"/>
        </w:rPr>
        <w:t xml:space="preserve"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rn2z60rh0r4h" w:id="25"/>
      <w:bookmarkEnd w:id="25"/>
      <w:r w:rsidDel="00000000" w:rsidR="00000000" w:rsidRPr="00000000">
        <w:rPr>
          <w:rtl w:val="0"/>
        </w:rPr>
        <w:t xml:space="preserve">СТАДІЇ І ЕТАПИ РОЗРОБКИ</w:t>
      </w:r>
    </w:p>
    <w:p w:rsidR="00000000" w:rsidDel="00000000" w:rsidP="00000000" w:rsidRDefault="00000000" w:rsidRPr="00000000" w14:paraId="000000AC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"/>
        <w:gridCol w:w="3906"/>
        <w:gridCol w:w="1417"/>
        <w:gridCol w:w="3537"/>
        <w:tblGridChange w:id="0">
          <w:tblGrid>
            <w:gridCol w:w="484"/>
            <w:gridCol w:w="3906"/>
            <w:gridCol w:w="1417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 етапу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Строк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Звітність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Вивчення літератури за тематикою проєкту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21.02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Розробка технічного завдання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15.03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Технічне завдання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Аналіз вимог та уточнення специфікацій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19.04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Специфікації програмного забезпечення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Проєктування структури програмного забезпечення, проєктування компонентів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30.04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Програмна реалізація програмного забезпечення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05.05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Тексти програмного забезпечення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Тестування програмного забезпечення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10.05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Тести, результати тестування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Розробка матеріалів текстової частини проєкту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14.05</w:t>
            </w:r>
          </w:p>
        </w:tc>
        <w:tc>
          <w:tcPr/>
          <w:p w:rsidR="00000000" w:rsidDel="00000000" w:rsidP="00000000" w:rsidRDefault="00000000" w:rsidRPr="00000000" w14:paraId="000000C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Пояснювальна записка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Розробка матеріалів графічної частини проєкту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20.05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Графічний матеріал проєкту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Оформлення технічної документації проєкту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29.05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Технічна документація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ms6e5qneedia" w:id="26"/>
      <w:bookmarkEnd w:id="26"/>
      <w:r w:rsidDel="00000000" w:rsidR="00000000" w:rsidRPr="00000000">
        <w:rPr>
          <w:rtl w:val="0"/>
        </w:rPr>
        <w:t xml:space="preserve">ПОРЯДОК КОНТРОЛЮ ТА ПРИЙМАННЯ</w:t>
      </w:r>
    </w:p>
    <w:p w:rsidR="00000000" w:rsidDel="00000000" w:rsidP="00000000" w:rsidRDefault="00000000" w:rsidRPr="00000000" w14:paraId="000000D7">
      <w:pPr>
        <w:rPr/>
        <w:sectPr>
          <w:headerReference r:id="rId13" w:type="default"/>
          <w:headerReference r:id="rId14" w:type="first"/>
          <w:pgSz w:h="16838" w:w="11906" w:orient="portrait"/>
          <w:pgMar w:bottom="993" w:top="1135" w:left="1701" w:right="851" w:header="425" w:footer="709"/>
          <w:pgNumType w:start="1"/>
          <w:titlePg w:val="1"/>
        </w:sectPr>
      </w:pPr>
      <w:r w:rsidDel="00000000" w:rsidR="00000000" w:rsidRPr="00000000">
        <w:rPr>
          <w:rtl w:val="0"/>
        </w:rPr>
        <w:t xml:space="preserve">Тестування розробленого програмного продукту виконується відповідно до “Програми та методики тестування”.</w:t>
      </w:r>
    </w:p>
    <w:p w:rsidR="00000000" w:rsidDel="00000000" w:rsidP="00000000" w:rsidRDefault="00000000" w:rsidRPr="00000000" w14:paraId="000000D8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5" w:type="default"/>
      <w:type w:val="continuous"/>
      <w:pgSz w:h="16838" w:w="11906" w:orient="portrait"/>
      <w:pgMar w:bottom="1418" w:top="851" w:left="1701" w:right="851" w:header="425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edir Tykhonov" w:id="0" w:date="2025-05-08T13:51:57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скоріше зміню на 1 раз на через годину після виходу, бо буде дуже багато запитів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710566</wp:posOffset>
              </wp:positionH>
              <wp:positionV relativeFrom="page">
                <wp:posOffset>9063356</wp:posOffset>
              </wp:positionV>
              <wp:extent cx="271145" cy="19812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710566</wp:posOffset>
              </wp:positionH>
              <wp:positionV relativeFrom="page">
                <wp:posOffset>9063356</wp:posOffset>
              </wp:positionV>
              <wp:extent cx="271145" cy="19812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145" cy="198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710566</wp:posOffset>
              </wp:positionH>
              <wp:positionV relativeFrom="page">
                <wp:posOffset>9244331</wp:posOffset>
              </wp:positionV>
              <wp:extent cx="271145" cy="19812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710566</wp:posOffset>
              </wp:positionH>
              <wp:positionV relativeFrom="page">
                <wp:posOffset>9244331</wp:posOffset>
              </wp:positionV>
              <wp:extent cx="271145" cy="198120"/>
              <wp:effectExtent b="0" l="0" r="0" t="0"/>
              <wp:wrapNone/>
              <wp:docPr id="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145" cy="198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5571491</wp:posOffset>
              </wp:positionH>
              <wp:positionV relativeFrom="page">
                <wp:posOffset>9785350</wp:posOffset>
              </wp:positionV>
              <wp:extent cx="198755" cy="19875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5571491</wp:posOffset>
              </wp:positionH>
              <wp:positionV relativeFrom="page">
                <wp:posOffset>9785350</wp:posOffset>
              </wp:positionV>
              <wp:extent cx="198755" cy="198755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755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10141586</wp:posOffset>
              </wp:positionV>
              <wp:extent cx="379095" cy="1987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10141586</wp:posOffset>
              </wp:positionV>
              <wp:extent cx="379095" cy="198755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095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10323195</wp:posOffset>
              </wp:positionV>
              <wp:extent cx="379095" cy="1987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10323195</wp:posOffset>
              </wp:positionV>
              <wp:extent cx="379095" cy="19875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095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9959975</wp:posOffset>
              </wp:positionV>
              <wp:extent cx="379095" cy="19875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9959975</wp:posOffset>
              </wp:positionV>
              <wp:extent cx="379095" cy="198755"/>
              <wp:effectExtent b="0" l="0" r="0" t="0"/>
              <wp:wrapNone/>
              <wp:docPr id="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095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9782175</wp:posOffset>
              </wp:positionV>
              <wp:extent cx="379095" cy="1987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9782175</wp:posOffset>
              </wp:positionV>
              <wp:extent cx="379095" cy="198755"/>
              <wp:effectExtent b="0" l="0" r="0" t="0"/>
              <wp:wrapNone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095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9602470</wp:posOffset>
              </wp:positionV>
              <wp:extent cx="379095" cy="19875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2691131</wp:posOffset>
              </wp:positionH>
              <wp:positionV relativeFrom="page">
                <wp:posOffset>9602470</wp:posOffset>
              </wp:positionV>
              <wp:extent cx="379095" cy="19875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095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713" w:hanging="719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0"/>
      <w:numFmt w:val="bullet"/>
      <w:lvlText w:val="–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06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240" w:lineRule="auto"/>
      <w:ind w:left="720" w:hanging="72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72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2160" w:hanging="720"/>
      <w:jc w:val="left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2880" w:hanging="72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3600" w:hanging="72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4320" w:hanging="72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