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 ?>
<Relationships xmlns="http://schemas.openxmlformats.org/package/2006/relationships">
  <Relationship Id="rId3" Target="docProps/core.xml" Type="http://schemas.openxmlformats.org/package/2006/relationships/metadata/core-properties"/>
  <Relationship Id="rId2" Target="docProps/app.xml" Type="http://schemas.openxmlformats.org/officeDocument/2006/relationships/extended-properties"/>
  <Relationship Id="rId1" Target="word/document.xml" Type="http://schemas.openxmlformats.org/officeDocument/2006/relationships/officeDocument"/>
</Relationships>

</file>

<file path=word/document.xml><?xml version="1.0" encoding="utf-8"?>
<w:documen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body>
    <w:p w14:paraId="01000000">
      <w:pPr>
        <w:pStyle w:val="Style_1"/>
        <w:ind/>
        <w:jc w:val="center"/>
        <w:rPr>
          <w:b w:val="1"/>
          <w:color w:val="C0504D"/>
        </w:rPr>
      </w:pPr>
    </w:p>
    <w:p w14:paraId="02000000">
      <w:pPr>
        <w:pStyle w:val="Style_1"/>
        <w:ind/>
        <w:jc w:val="center"/>
        <w:rPr>
          <w:b w:val="1"/>
          <w:color w:val="C0504D"/>
        </w:rPr>
      </w:pPr>
    </w:p>
    <w:p w14:paraId="03000000">
      <w:pPr>
        <w:pStyle w:val="Style_1"/>
        <w:ind/>
        <w:jc w:val="center"/>
        <w:rPr>
          <w:b w:val="1"/>
          <w:color w:val="C0504D"/>
        </w:rPr>
      </w:pPr>
      <w:r>
        <w:rPr>
          <w:b w:val="1"/>
          <w:color w:val="C0504D"/>
        </w:rPr>
        <w:t>1. Настроить сеть согласно схеме в файле с помощью OSPF и VLAN. Починить неработающие линки.</w:t>
      </w:r>
      <w:r>
        <w:rPr>
          <w:b w:val="1"/>
          <w:color w:val="C0504D"/>
        </w:rPr>
        <w:br/>
      </w:r>
      <w:r>
        <w:rPr>
          <w:b w:val="1"/>
          <w:color w:val="C0504D"/>
        </w:rPr>
        <w:fldChar w:fldCharType="begin"/>
      </w:r>
      <w:r>
        <w:rPr>
          <w:b w:val="1"/>
          <w:color w:val="C0504D"/>
        </w:rPr>
        <w:instrText>HYPERLINK "https://disk.yandex.ru/d/IQdns-ljqsBFFg"</w:instrText>
      </w:r>
      <w:r>
        <w:rPr>
          <w:b w:val="1"/>
          <w:color w:val="C0504D"/>
        </w:rPr>
        <w:fldChar w:fldCharType="separate"/>
      </w:r>
      <w:r>
        <w:rPr>
          <w:b w:val="1"/>
          <w:color w:val="C0504D"/>
        </w:rPr>
        <w:t>https://disk.yandex.ru/d/IQdns-ljqsBFFg</w:t>
      </w:r>
      <w:r>
        <w:rPr>
          <w:b w:val="1"/>
          <w:color w:val="C0504D"/>
        </w:rPr>
        <w:fldChar w:fldCharType="end"/>
      </w:r>
    </w:p>
    <w:p w14:paraId="04000000">
      <w:pPr>
        <w:pStyle w:val="Style_1"/>
        <w:ind/>
        <w:jc w:val="center"/>
        <w:rPr>
          <w:b w:val="1"/>
        </w:rPr>
      </w:pPr>
    </w:p>
    <w:p w14:paraId="05000000">
      <w:pPr>
        <w:pStyle w:val="Style_1"/>
        <w:ind/>
        <w:jc w:val="center"/>
        <w:rPr>
          <w:b w:val="1"/>
        </w:rPr>
      </w:pPr>
      <w:r>
        <w:drawing>
          <wp:inline>
            <wp:extent cx="10698480" cy="4032934"/>
            <wp:docPr hidden="false" id="2" name="Picture 2"/>
            <a:graphic>
              <a:graphicData uri="http://schemas.openxmlformats.org/drawingml/2006/picture">
                <pic:pic>
                  <pic:nvPicPr>
                    <pic:cNvPr hidden="false" id="1" name="Picture 1"/>
                    <pic:cNvPicPr preferRelativeResize="true"/>
                  </pic:nvPicPr>
                  <pic:blipFill>
                    <a:blip r:embed="rId1"/>
                    <a:stretch/>
                  </pic:blipFill>
                  <pic:spPr>
                    <a:xfrm flipH="false" flipV="false" rot="0">
                      <a:ext cx="10698480" cy="403293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6000000">
      <w:pPr>
        <w:pStyle w:val="Style_1"/>
        <w:ind/>
        <w:jc w:val="center"/>
        <w:rPr>
          <w:b w:val="1"/>
        </w:rPr>
      </w:pPr>
    </w:p>
    <w:p w14:paraId="07000000">
      <w:pPr>
        <w:pStyle w:val="Style_1"/>
        <w:ind/>
        <w:jc w:val="center"/>
        <w:rPr>
          <w:b w:val="1"/>
        </w:rPr>
      </w:pPr>
    </w:p>
    <w:p w14:paraId="08000000">
      <w:pPr>
        <w:pStyle w:val="Style_1"/>
        <w:ind/>
        <w:jc w:val="center"/>
        <w:rPr>
          <w:b w:val="1"/>
        </w:rPr>
      </w:pPr>
    </w:p>
    <w:p w14:paraId="09000000">
      <w:pPr>
        <w:pStyle w:val="Style_1"/>
        <w:ind/>
        <w:jc w:val="center"/>
        <w:rPr>
          <w:b w:val="1"/>
        </w:rPr>
      </w:pPr>
    </w:p>
    <w:p w14:paraId="0A000000">
      <w:pPr>
        <w:pStyle w:val="Style_1"/>
        <w:ind/>
        <w:jc w:val="center"/>
        <w:rPr>
          <w:b w:val="1"/>
        </w:rPr>
      </w:pPr>
    </w:p>
    <w:p w14:paraId="0B000000">
      <w:pPr>
        <w:pStyle w:val="Style_1"/>
        <w:ind/>
        <w:jc w:val="center"/>
        <w:rPr>
          <w:b w:val="1"/>
        </w:rPr>
      </w:pPr>
    </w:p>
    <w:p w14:paraId="0C000000">
      <w:pPr>
        <w:pStyle w:val="Style_1"/>
        <w:ind/>
        <w:jc w:val="center"/>
        <w:rPr>
          <w:b w:val="1"/>
        </w:rPr>
      </w:pPr>
    </w:p>
    <w:p w14:paraId="0D000000">
      <w:pPr>
        <w:pStyle w:val="Style_1"/>
        <w:ind/>
        <w:jc w:val="center"/>
        <w:rPr>
          <w:b w:val="1"/>
        </w:rPr>
      </w:pPr>
    </w:p>
    <w:p w14:paraId="0E000000">
      <w:pPr>
        <w:pStyle w:val="Style_1"/>
        <w:ind/>
        <w:jc w:val="center"/>
        <w:rPr>
          <w:b w:val="1"/>
        </w:rPr>
      </w:pPr>
    </w:p>
    <w:p w14:paraId="0F000000">
      <w:pPr>
        <w:pStyle w:val="Style_1"/>
        <w:ind/>
        <w:jc w:val="center"/>
        <w:rPr>
          <w:b w:val="1"/>
        </w:rPr>
      </w:pPr>
    </w:p>
    <w:p w14:paraId="10000000">
      <w:pPr>
        <w:pStyle w:val="Style_1"/>
        <w:ind/>
        <w:jc w:val="center"/>
        <w:rPr>
          <w:b w:val="1"/>
        </w:rPr>
      </w:pPr>
    </w:p>
    <w:p w14:paraId="11000000">
      <w:pPr>
        <w:pStyle w:val="Style_1"/>
        <w:ind/>
        <w:jc w:val="center"/>
        <w:rPr>
          <w:b w:val="1"/>
        </w:rPr>
      </w:pPr>
    </w:p>
    <w:p w14:paraId="12000000">
      <w:pPr>
        <w:pStyle w:val="Style_1"/>
        <w:ind/>
        <w:jc w:val="center"/>
        <w:rPr>
          <w:b w:val="1"/>
        </w:rPr>
      </w:pPr>
    </w:p>
    <w:p w14:paraId="13000000">
      <w:pPr>
        <w:pStyle w:val="Style_1"/>
        <w:ind/>
        <w:jc w:val="center"/>
        <w:rPr>
          <w:b w:val="1"/>
        </w:rPr>
      </w:pPr>
    </w:p>
    <w:p w14:paraId="14000000">
      <w:pPr>
        <w:pStyle w:val="Style_1"/>
        <w:ind/>
        <w:jc w:val="center"/>
        <w:rPr>
          <w:b w:val="1"/>
        </w:rPr>
      </w:pPr>
    </w:p>
    <w:p w14:paraId="15000000">
      <w:pPr>
        <w:pStyle w:val="Style_1"/>
        <w:ind/>
        <w:jc w:val="center"/>
        <w:rPr>
          <w:b w:val="1"/>
        </w:rPr>
      </w:pPr>
      <w:r>
        <w:drawing>
          <wp:inline>
            <wp:extent cx="10698480" cy="3681325"/>
            <wp:docPr hidden="false" id="4" name="Picture 4"/>
            <a:graphic>
              <a:graphicData uri="http://schemas.openxmlformats.org/drawingml/2006/picture">
                <pic:pic>
                  <pic:nvPicPr>
                    <pic:cNvPr hidden="false" id="3" name="Picture 3"/>
                    <pic:cNvPicPr preferRelativeResize="true"/>
                  </pic:nvPicPr>
                  <pic:blipFill>
                    <a:blip r:embed="rId2"/>
                    <a:stretch/>
                  </pic:blipFill>
                  <pic:spPr>
                    <a:xfrm flipH="false" flipV="false" rot="0">
                      <a:ext cx="10698480" cy="368132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6000000">
      <w:pPr>
        <w:pStyle w:val="Style_1"/>
        <w:ind/>
        <w:jc w:val="center"/>
        <w:rPr>
          <w:b w:val="1"/>
        </w:rPr>
      </w:pPr>
    </w:p>
    <w:p w14:paraId="17000000">
      <w:pPr>
        <w:pStyle w:val="Style_1"/>
        <w:ind/>
        <w:jc w:val="center"/>
        <w:rPr>
          <w:b w:val="1"/>
        </w:rPr>
      </w:pPr>
    </w:p>
    <w:p w14:paraId="18000000">
      <w:pPr>
        <w:pStyle w:val="Style_1"/>
        <w:ind/>
        <w:jc w:val="center"/>
        <w:rPr>
          <w:b w:val="1"/>
        </w:rPr>
      </w:pPr>
    </w:p>
    <w:p w14:paraId="19000000">
      <w:pPr>
        <w:pStyle w:val="Style_1"/>
        <w:ind/>
        <w:jc w:val="center"/>
        <w:rPr>
          <w:b w:val="1"/>
        </w:rPr>
      </w:pPr>
    </w:p>
    <w:p w14:paraId="1A000000">
      <w:pPr>
        <w:pStyle w:val="Style_1"/>
        <w:ind/>
        <w:jc w:val="center"/>
        <w:rPr>
          <w:b w:val="1"/>
        </w:rPr>
      </w:pPr>
    </w:p>
    <w:p w14:paraId="1B000000">
      <w:pPr>
        <w:pStyle w:val="Style_1"/>
        <w:ind/>
        <w:jc w:val="center"/>
        <w:rPr>
          <w:b w:val="1"/>
        </w:rPr>
      </w:pPr>
    </w:p>
    <w:p w14:paraId="1C000000">
      <w:pPr>
        <w:pStyle w:val="Style_1"/>
        <w:ind/>
        <w:jc w:val="center"/>
        <w:rPr>
          <w:b w:val="1"/>
        </w:rPr>
      </w:pPr>
    </w:p>
    <w:p w14:paraId="1D000000">
      <w:pPr>
        <w:pStyle w:val="Style_1"/>
        <w:ind/>
        <w:jc w:val="center"/>
        <w:rPr>
          <w:b w:val="1"/>
        </w:rPr>
      </w:pPr>
    </w:p>
    <w:p w14:paraId="1E000000">
      <w:pPr>
        <w:pStyle w:val="Style_1"/>
        <w:ind/>
        <w:jc w:val="center"/>
        <w:rPr>
          <w:b w:val="1"/>
        </w:rPr>
      </w:pPr>
    </w:p>
    <w:p w14:paraId="1F000000">
      <w:pPr>
        <w:pStyle w:val="Style_1"/>
        <w:ind/>
        <w:jc w:val="center"/>
        <w:rPr>
          <w:b w:val="1"/>
        </w:rPr>
      </w:pPr>
    </w:p>
    <w:p w14:paraId="20000000">
      <w:pPr>
        <w:pStyle w:val="Style_1"/>
        <w:ind/>
        <w:jc w:val="center"/>
        <w:rPr>
          <w:b w:val="1"/>
        </w:rPr>
      </w:pPr>
    </w:p>
    <w:p w14:paraId="21000000">
      <w:pPr>
        <w:pStyle w:val="Style_1"/>
        <w:ind/>
        <w:jc w:val="center"/>
        <w:rPr>
          <w:b w:val="1"/>
        </w:rPr>
      </w:pPr>
    </w:p>
    <w:p w14:paraId="22000000">
      <w:pPr>
        <w:pStyle w:val="Style_1"/>
        <w:ind/>
        <w:jc w:val="center"/>
        <w:rPr>
          <w:b w:val="1"/>
        </w:rPr>
      </w:pPr>
    </w:p>
    <w:p w14:paraId="23000000">
      <w:pPr>
        <w:pStyle w:val="Style_1"/>
        <w:ind/>
        <w:jc w:val="center"/>
        <w:rPr>
          <w:b w:val="1"/>
        </w:rPr>
      </w:pPr>
    </w:p>
    <w:p w14:paraId="24000000">
      <w:pPr>
        <w:pStyle w:val="Style_1"/>
        <w:ind/>
        <w:jc w:val="center"/>
        <w:rPr>
          <w:b w:val="1"/>
        </w:rPr>
      </w:pPr>
    </w:p>
    <w:p w14:paraId="25000000">
      <w:pPr>
        <w:pStyle w:val="Style_1"/>
        <w:ind/>
        <w:jc w:val="center"/>
        <w:rPr>
          <w:b w:val="1"/>
        </w:rPr>
      </w:pPr>
    </w:p>
    <w:p w14:paraId="26000000">
      <w:pPr>
        <w:pStyle w:val="Style_1"/>
        <w:ind/>
        <w:jc w:val="center"/>
        <w:rPr>
          <w:b w:val="1"/>
        </w:rPr>
      </w:pPr>
    </w:p>
    <w:p w14:paraId="27000000">
      <w:pPr>
        <w:pStyle w:val="Style_1"/>
        <w:ind/>
        <w:jc w:val="center"/>
        <w:rPr>
          <w:b w:val="1"/>
        </w:rPr>
      </w:pPr>
    </w:p>
    <w:p w14:paraId="28000000">
      <w:pPr>
        <w:pStyle w:val="Style_1"/>
        <w:ind/>
        <w:jc w:val="center"/>
        <w:rPr>
          <w:b w:val="1"/>
        </w:rPr>
      </w:pPr>
      <w:r>
        <w:rPr>
          <w:b w:val="1"/>
        </w:rPr>
        <w:t xml:space="preserve">ping c сервера 172.17.255.132 на ПК 10.0.0.10 и </w:t>
      </w:r>
      <w:r>
        <w:rPr>
          <w:b w:val="1"/>
        </w:rPr>
        <w:t>10.0.0.11</w:t>
      </w:r>
    </w:p>
    <w:p w14:paraId="29000000">
      <w:pPr>
        <w:pStyle w:val="Style_1"/>
        <w:ind/>
        <w:jc w:val="center"/>
        <w:rPr>
          <w:b w:val="1"/>
        </w:rPr>
      </w:pPr>
      <w:r>
        <w:drawing>
          <wp:inline>
            <wp:extent cx="10698480" cy="3671564"/>
            <wp:docPr hidden="false" id="6" name="Picture 6"/>
            <a:graphic>
              <a:graphicData uri="http://schemas.openxmlformats.org/drawingml/2006/picture">
                <pic:pic>
                  <pic:nvPicPr>
                    <pic:cNvPr hidden="false" id="5" name="Picture 5"/>
                    <pic:cNvPicPr preferRelativeResize="true"/>
                  </pic:nvPicPr>
                  <pic:blipFill>
                    <a:blip r:embed="rId3"/>
                    <a:stretch/>
                  </pic:blipFill>
                  <pic:spPr>
                    <a:xfrm flipH="false" flipV="false" rot="0">
                      <a:ext cx="10698480" cy="367156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A000000">
      <w:pPr>
        <w:pStyle w:val="Style_1"/>
        <w:ind/>
        <w:jc w:val="center"/>
        <w:rPr>
          <w:b w:val="1"/>
        </w:rPr>
      </w:pPr>
    </w:p>
    <w:p w14:paraId="2B000000">
      <w:pPr>
        <w:pStyle w:val="Style_1"/>
        <w:ind/>
        <w:jc w:val="center"/>
        <w:rPr>
          <w:b w:val="1"/>
        </w:rPr>
      </w:pPr>
    </w:p>
    <w:p w14:paraId="2C000000">
      <w:pPr>
        <w:pStyle w:val="Style_1"/>
        <w:ind/>
        <w:jc w:val="center"/>
        <w:rPr>
          <w:b w:val="1"/>
        </w:rPr>
      </w:pPr>
    </w:p>
    <w:p w14:paraId="2D000000">
      <w:pPr>
        <w:pStyle w:val="Style_1"/>
        <w:ind/>
        <w:jc w:val="center"/>
        <w:rPr>
          <w:b w:val="1"/>
        </w:rPr>
      </w:pPr>
    </w:p>
    <w:p w14:paraId="2E000000">
      <w:pPr>
        <w:pStyle w:val="Style_1"/>
        <w:ind/>
        <w:jc w:val="center"/>
        <w:rPr>
          <w:b w:val="1"/>
        </w:rPr>
      </w:pPr>
    </w:p>
    <w:p w14:paraId="2F000000">
      <w:pPr>
        <w:pStyle w:val="Style_1"/>
        <w:ind/>
        <w:jc w:val="center"/>
        <w:rPr>
          <w:b w:val="1"/>
        </w:rPr>
      </w:pPr>
    </w:p>
    <w:p w14:paraId="30000000">
      <w:pPr>
        <w:pStyle w:val="Style_1"/>
        <w:ind/>
        <w:jc w:val="center"/>
        <w:rPr>
          <w:b w:val="1"/>
        </w:rPr>
      </w:pPr>
    </w:p>
    <w:p w14:paraId="31000000">
      <w:pPr>
        <w:pStyle w:val="Style_1"/>
        <w:ind/>
        <w:jc w:val="center"/>
        <w:rPr>
          <w:b w:val="1"/>
        </w:rPr>
      </w:pPr>
    </w:p>
    <w:p w14:paraId="32000000">
      <w:pPr>
        <w:pStyle w:val="Style_1"/>
        <w:ind/>
        <w:jc w:val="center"/>
        <w:rPr>
          <w:b w:val="1"/>
        </w:rPr>
      </w:pPr>
    </w:p>
    <w:p w14:paraId="33000000">
      <w:pPr>
        <w:pStyle w:val="Style_1"/>
        <w:ind/>
        <w:jc w:val="center"/>
        <w:rPr>
          <w:b w:val="1"/>
        </w:rPr>
      </w:pPr>
    </w:p>
    <w:p w14:paraId="34000000">
      <w:pPr>
        <w:pStyle w:val="Style_1"/>
        <w:ind/>
        <w:jc w:val="center"/>
        <w:rPr>
          <w:b w:val="1"/>
        </w:rPr>
      </w:pPr>
    </w:p>
    <w:p w14:paraId="35000000">
      <w:pPr>
        <w:pStyle w:val="Style_1"/>
        <w:ind/>
        <w:jc w:val="center"/>
        <w:rPr>
          <w:b w:val="1"/>
        </w:rPr>
      </w:pPr>
    </w:p>
    <w:p w14:paraId="36000000">
      <w:pPr>
        <w:pStyle w:val="Style_1"/>
        <w:ind/>
        <w:jc w:val="center"/>
        <w:rPr>
          <w:b w:val="1"/>
        </w:rPr>
      </w:pPr>
    </w:p>
    <w:p w14:paraId="37000000">
      <w:pPr>
        <w:pStyle w:val="Style_1"/>
        <w:ind/>
        <w:jc w:val="center"/>
        <w:rPr>
          <w:b w:val="1"/>
        </w:rPr>
      </w:pPr>
    </w:p>
    <w:p w14:paraId="38000000">
      <w:pPr>
        <w:pStyle w:val="Style_1"/>
        <w:ind/>
        <w:jc w:val="center"/>
        <w:rPr>
          <w:b w:val="1"/>
        </w:rPr>
      </w:pPr>
    </w:p>
    <w:p w14:paraId="39000000">
      <w:pPr>
        <w:pStyle w:val="Style_1"/>
        <w:ind/>
        <w:jc w:val="center"/>
        <w:rPr>
          <w:b w:val="1"/>
        </w:rPr>
      </w:pPr>
    </w:p>
    <w:p w14:paraId="3A000000">
      <w:pPr>
        <w:pStyle w:val="Style_1"/>
        <w:ind/>
        <w:jc w:val="center"/>
        <w:rPr>
          <w:b w:val="1"/>
        </w:rPr>
      </w:pPr>
    </w:p>
    <w:p w14:paraId="3B000000">
      <w:pPr>
        <w:pStyle w:val="Style_1"/>
        <w:ind/>
        <w:jc w:val="center"/>
        <w:rPr>
          <w:b w:val="1"/>
        </w:rPr>
      </w:pPr>
    </w:p>
    <w:p w14:paraId="3C000000">
      <w:pPr>
        <w:pStyle w:val="Style_1"/>
        <w:ind/>
        <w:jc w:val="center"/>
        <w:rPr>
          <w:b w:val="1"/>
        </w:rPr>
      </w:pPr>
      <w:r>
        <w:rPr>
          <w:b w:val="1"/>
        </w:rPr>
        <w:t xml:space="preserve">ping c сервера 172.17.255.132 на ПК 192.168.100.2 и </w:t>
      </w:r>
      <w:r>
        <w:rPr>
          <w:b w:val="1"/>
        </w:rPr>
        <w:t>192.168.100.3</w:t>
      </w:r>
    </w:p>
    <w:p w14:paraId="3D000000">
      <w:pPr>
        <w:pStyle w:val="Style_1"/>
        <w:ind/>
        <w:jc w:val="center"/>
        <w:rPr>
          <w:b w:val="1"/>
        </w:rPr>
      </w:pPr>
      <w:r>
        <w:drawing>
          <wp:inline>
            <wp:extent cx="10698480" cy="3734937"/>
            <wp:docPr hidden="false" id="8" name="Picture 8"/>
            <a:graphic>
              <a:graphicData uri="http://schemas.openxmlformats.org/drawingml/2006/picture">
                <pic:pic>
                  <pic:nvPicPr>
                    <pic:cNvPr hidden="false" id="7" name="Picture 7"/>
                    <pic:cNvPicPr preferRelativeResize="true"/>
                  </pic:nvPicPr>
                  <pic:blipFill>
                    <a:blip r:embed="rId4"/>
                    <a:stretch/>
                  </pic:blipFill>
                  <pic:spPr>
                    <a:xfrm flipH="false" flipV="false" rot="0">
                      <a:ext cx="10698480" cy="3734937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E000000">
      <w:pPr>
        <w:pStyle w:val="Style_1"/>
        <w:ind/>
        <w:jc w:val="center"/>
        <w:rPr>
          <w:b w:val="1"/>
        </w:rPr>
      </w:pPr>
    </w:p>
    <w:p w14:paraId="3F000000">
      <w:pPr>
        <w:pStyle w:val="Style_1"/>
        <w:ind/>
        <w:jc w:val="center"/>
        <w:rPr>
          <w:b w:val="1"/>
        </w:rPr>
      </w:pPr>
    </w:p>
    <w:p w14:paraId="40000000">
      <w:pPr>
        <w:pStyle w:val="Style_1"/>
        <w:ind/>
        <w:jc w:val="center"/>
        <w:rPr>
          <w:b w:val="1"/>
        </w:rPr>
      </w:pPr>
    </w:p>
    <w:p w14:paraId="41000000">
      <w:pPr>
        <w:pStyle w:val="Style_1"/>
        <w:ind/>
        <w:jc w:val="center"/>
        <w:rPr>
          <w:b w:val="1"/>
        </w:rPr>
      </w:pPr>
    </w:p>
    <w:p w14:paraId="42000000">
      <w:pPr>
        <w:pStyle w:val="Style_1"/>
        <w:ind/>
        <w:jc w:val="center"/>
        <w:rPr>
          <w:b w:val="1"/>
        </w:rPr>
      </w:pPr>
    </w:p>
    <w:p w14:paraId="43000000">
      <w:pPr>
        <w:pStyle w:val="Style_1"/>
        <w:ind/>
        <w:jc w:val="center"/>
        <w:rPr>
          <w:b w:val="1"/>
        </w:rPr>
      </w:pPr>
    </w:p>
    <w:p w14:paraId="44000000">
      <w:pPr>
        <w:pStyle w:val="Style_1"/>
        <w:ind/>
        <w:jc w:val="center"/>
        <w:rPr>
          <w:b w:val="1"/>
        </w:rPr>
      </w:pPr>
    </w:p>
    <w:p w14:paraId="45000000">
      <w:pPr>
        <w:pStyle w:val="Style_1"/>
        <w:ind/>
        <w:jc w:val="center"/>
        <w:rPr>
          <w:b w:val="1"/>
        </w:rPr>
      </w:pPr>
    </w:p>
    <w:p w14:paraId="46000000">
      <w:pPr>
        <w:pStyle w:val="Style_1"/>
        <w:ind/>
        <w:jc w:val="center"/>
        <w:rPr>
          <w:b w:val="1"/>
        </w:rPr>
      </w:pPr>
    </w:p>
    <w:p w14:paraId="47000000">
      <w:pPr>
        <w:pStyle w:val="Style_1"/>
        <w:ind/>
        <w:jc w:val="center"/>
        <w:rPr>
          <w:b w:val="1"/>
        </w:rPr>
      </w:pPr>
    </w:p>
    <w:p w14:paraId="48000000">
      <w:pPr>
        <w:pStyle w:val="Style_1"/>
        <w:ind/>
        <w:jc w:val="center"/>
        <w:rPr>
          <w:b w:val="1"/>
        </w:rPr>
      </w:pPr>
    </w:p>
    <w:p w14:paraId="49000000">
      <w:pPr>
        <w:pStyle w:val="Style_1"/>
        <w:ind/>
        <w:jc w:val="center"/>
        <w:rPr>
          <w:b w:val="1"/>
        </w:rPr>
      </w:pPr>
    </w:p>
    <w:p w14:paraId="4A000000">
      <w:pPr>
        <w:pStyle w:val="Style_1"/>
        <w:ind/>
        <w:jc w:val="center"/>
        <w:rPr>
          <w:b w:val="1"/>
        </w:rPr>
      </w:pPr>
    </w:p>
    <w:p w14:paraId="4B000000">
      <w:pPr>
        <w:pStyle w:val="Style_1"/>
        <w:ind/>
        <w:jc w:val="center"/>
        <w:rPr>
          <w:b w:val="1"/>
        </w:rPr>
      </w:pPr>
    </w:p>
    <w:p w14:paraId="4C000000">
      <w:pPr>
        <w:pStyle w:val="Style_1"/>
        <w:ind/>
        <w:jc w:val="center"/>
        <w:rPr>
          <w:b w:val="1"/>
        </w:rPr>
      </w:pPr>
    </w:p>
    <w:p w14:paraId="4D000000">
      <w:pPr>
        <w:pStyle w:val="Style_1"/>
        <w:ind/>
        <w:jc w:val="center"/>
        <w:rPr>
          <w:b w:val="1"/>
        </w:rPr>
      </w:pPr>
    </w:p>
    <w:p w14:paraId="4E000000">
      <w:pPr>
        <w:pStyle w:val="Style_1"/>
        <w:ind/>
        <w:jc w:val="center"/>
        <w:rPr>
          <w:b w:val="1"/>
        </w:rPr>
      </w:pPr>
    </w:p>
    <w:p w14:paraId="4F000000">
      <w:pPr>
        <w:pStyle w:val="Style_1"/>
        <w:ind/>
        <w:jc w:val="center"/>
        <w:rPr>
          <w:b w:val="1"/>
        </w:rPr>
      </w:pPr>
      <w:r>
        <w:rPr>
          <w:b w:val="1"/>
        </w:rPr>
        <w:t xml:space="preserve">ping c сервера 172.17.255.132 на ПК 192.168.200.2 и </w:t>
      </w:r>
      <w:r>
        <w:rPr>
          <w:b w:val="1"/>
        </w:rPr>
        <w:t>192.168.200.3</w:t>
      </w:r>
    </w:p>
    <w:p w14:paraId="50000000">
      <w:pPr>
        <w:pStyle w:val="Style_1"/>
        <w:ind/>
        <w:jc w:val="center"/>
        <w:rPr>
          <w:b w:val="1"/>
        </w:rPr>
      </w:pPr>
      <w:r>
        <w:drawing>
          <wp:inline>
            <wp:extent cx="10698480" cy="3764060"/>
            <wp:docPr hidden="false" id="10" name="Picture 10"/>
            <a:graphic>
              <a:graphicData uri="http://schemas.openxmlformats.org/drawingml/2006/picture">
                <pic:pic>
                  <pic:nvPicPr>
                    <pic:cNvPr hidden="false" id="9" name="Picture 9"/>
                    <pic:cNvPicPr preferRelativeResize="true"/>
                  </pic:nvPicPr>
                  <pic:blipFill>
                    <a:blip r:embed="rId5"/>
                    <a:stretch/>
                  </pic:blipFill>
                  <pic:spPr>
                    <a:xfrm flipH="false" flipV="false" rot="0">
                      <a:ext cx="10698480" cy="376406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1000000">
      <w:pPr>
        <w:pStyle w:val="Style_1"/>
        <w:ind/>
        <w:jc w:val="center"/>
        <w:rPr>
          <w:b w:val="1"/>
        </w:rPr>
      </w:pPr>
    </w:p>
    <w:p w14:paraId="52000000">
      <w:pPr>
        <w:pStyle w:val="Style_1"/>
        <w:ind/>
        <w:jc w:val="center"/>
        <w:rPr>
          <w:b w:val="1"/>
        </w:rPr>
      </w:pPr>
    </w:p>
    <w:p w14:paraId="53000000">
      <w:pPr>
        <w:pStyle w:val="Style_1"/>
        <w:ind/>
        <w:jc w:val="center"/>
        <w:rPr>
          <w:b w:val="1"/>
        </w:rPr>
      </w:pPr>
    </w:p>
    <w:p w14:paraId="54000000">
      <w:pPr>
        <w:pStyle w:val="Style_1"/>
        <w:ind/>
        <w:jc w:val="center"/>
        <w:rPr>
          <w:b w:val="1"/>
        </w:rPr>
      </w:pPr>
    </w:p>
    <w:p w14:paraId="55000000">
      <w:pPr>
        <w:pStyle w:val="Style_1"/>
        <w:ind/>
        <w:jc w:val="center"/>
        <w:rPr>
          <w:b w:val="1"/>
        </w:rPr>
      </w:pPr>
    </w:p>
    <w:p w14:paraId="56000000">
      <w:pPr>
        <w:pStyle w:val="Style_1"/>
        <w:ind/>
        <w:jc w:val="center"/>
        <w:rPr>
          <w:b w:val="1"/>
        </w:rPr>
      </w:pPr>
    </w:p>
    <w:p w14:paraId="57000000">
      <w:pPr>
        <w:pStyle w:val="Style_1"/>
        <w:ind/>
        <w:jc w:val="center"/>
        <w:rPr>
          <w:b w:val="1"/>
        </w:rPr>
      </w:pPr>
    </w:p>
    <w:p w14:paraId="58000000">
      <w:pPr>
        <w:pStyle w:val="Style_1"/>
        <w:ind/>
        <w:jc w:val="center"/>
        <w:rPr>
          <w:b w:val="1"/>
        </w:rPr>
      </w:pPr>
    </w:p>
    <w:p w14:paraId="59000000">
      <w:pPr>
        <w:pStyle w:val="Style_1"/>
        <w:ind/>
        <w:jc w:val="center"/>
        <w:rPr>
          <w:b w:val="1"/>
        </w:rPr>
      </w:pPr>
    </w:p>
    <w:p w14:paraId="5A000000">
      <w:pPr>
        <w:pStyle w:val="Style_1"/>
        <w:ind/>
        <w:jc w:val="center"/>
        <w:rPr>
          <w:b w:val="1"/>
        </w:rPr>
      </w:pPr>
    </w:p>
    <w:p w14:paraId="5B000000">
      <w:pPr>
        <w:pStyle w:val="Style_1"/>
        <w:ind/>
        <w:jc w:val="center"/>
        <w:rPr>
          <w:b w:val="1"/>
        </w:rPr>
      </w:pPr>
    </w:p>
    <w:p w14:paraId="5C000000">
      <w:pPr>
        <w:pStyle w:val="Style_1"/>
        <w:ind/>
        <w:jc w:val="center"/>
        <w:rPr>
          <w:b w:val="1"/>
        </w:rPr>
      </w:pPr>
    </w:p>
    <w:p w14:paraId="5D000000">
      <w:pPr>
        <w:pStyle w:val="Style_1"/>
        <w:ind/>
        <w:jc w:val="center"/>
        <w:rPr>
          <w:b w:val="1"/>
        </w:rPr>
      </w:pPr>
    </w:p>
    <w:p w14:paraId="5E000000">
      <w:pPr>
        <w:pStyle w:val="Style_1"/>
        <w:ind/>
        <w:jc w:val="center"/>
        <w:rPr>
          <w:b w:val="1"/>
        </w:rPr>
      </w:pPr>
    </w:p>
    <w:p w14:paraId="5F000000">
      <w:pPr>
        <w:pStyle w:val="Style_1"/>
        <w:ind/>
        <w:jc w:val="center"/>
        <w:rPr>
          <w:b w:val="1"/>
        </w:rPr>
      </w:pPr>
    </w:p>
    <w:p w14:paraId="60000000">
      <w:pPr>
        <w:pStyle w:val="Style_1"/>
        <w:ind/>
        <w:jc w:val="center"/>
        <w:rPr>
          <w:b w:val="1"/>
          <w:color w:val="C0504D"/>
        </w:rPr>
      </w:pPr>
    </w:p>
    <w:p w14:paraId="61000000">
      <w:pPr>
        <w:pStyle w:val="Style_1"/>
        <w:ind/>
        <w:jc w:val="center"/>
        <w:rPr>
          <w:b w:val="1"/>
          <w:color w:val="C0504D"/>
        </w:rPr>
      </w:pPr>
    </w:p>
    <w:p w14:paraId="62000000">
      <w:pPr>
        <w:pStyle w:val="Style_1"/>
        <w:ind/>
        <w:jc w:val="center"/>
        <w:rPr>
          <w:b w:val="1"/>
          <w:color w:val="C0504D"/>
        </w:rPr>
      </w:pPr>
      <w:r>
        <w:rPr>
          <w:b w:val="1"/>
          <w:color w:val="C0504D"/>
        </w:rPr>
        <w:t>2. Убедиться что трафик от компов до сервера ходит через два маршрута с помощью ЕСМР.</w:t>
      </w:r>
    </w:p>
    <w:p w14:paraId="63000000">
      <w:pPr>
        <w:pStyle w:val="Style_1"/>
        <w:ind/>
        <w:jc w:val="center"/>
        <w:rPr>
          <w:b w:val="1"/>
          <w:color w:val="C0504D"/>
        </w:rPr>
      </w:pPr>
    </w:p>
    <w:p w14:paraId="64000000">
      <w:pPr>
        <w:pStyle w:val="Style_1"/>
        <w:ind/>
        <w:jc w:val="center"/>
        <w:rPr>
          <w:b w:val="1"/>
        </w:rPr>
      </w:pPr>
      <w:r>
        <w:drawing>
          <wp:inline>
            <wp:extent cx="10698480" cy="3840325"/>
            <wp:docPr hidden="false" id="12" name="Picture 12"/>
            <a:graphic>
              <a:graphicData uri="http://schemas.openxmlformats.org/drawingml/2006/picture">
                <pic:pic>
                  <pic:nvPicPr>
                    <pic:cNvPr hidden="false" id="11" name="Picture 11"/>
                    <pic:cNvPicPr preferRelativeResize="true"/>
                  </pic:nvPicPr>
                  <pic:blipFill>
                    <a:blip r:embed="rId6"/>
                    <a:stretch/>
                  </pic:blipFill>
                  <pic:spPr>
                    <a:xfrm flipH="false" flipV="false" rot="0">
                      <a:ext cx="10698480" cy="384032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5000000">
      <w:pPr>
        <w:pStyle w:val="Style_1"/>
        <w:ind/>
        <w:jc w:val="center"/>
        <w:rPr>
          <w:b w:val="1"/>
        </w:rPr>
      </w:pPr>
    </w:p>
    <w:p w14:paraId="66000000">
      <w:pPr>
        <w:pStyle w:val="Style_1"/>
        <w:ind/>
        <w:jc w:val="center"/>
        <w:rPr>
          <w:b w:val="1"/>
        </w:rPr>
      </w:pPr>
    </w:p>
    <w:p w14:paraId="67000000">
      <w:pPr>
        <w:pStyle w:val="Style_1"/>
        <w:ind/>
        <w:jc w:val="center"/>
        <w:rPr>
          <w:b w:val="1"/>
        </w:rPr>
      </w:pPr>
    </w:p>
    <w:p w14:paraId="68000000">
      <w:pPr>
        <w:pStyle w:val="Style_1"/>
        <w:ind/>
        <w:jc w:val="center"/>
        <w:rPr>
          <w:b w:val="1"/>
        </w:rPr>
      </w:pPr>
    </w:p>
    <w:p w14:paraId="69000000">
      <w:pPr>
        <w:pStyle w:val="Style_1"/>
        <w:ind/>
        <w:jc w:val="center"/>
        <w:rPr>
          <w:b w:val="1"/>
        </w:rPr>
      </w:pPr>
    </w:p>
    <w:p w14:paraId="6A000000">
      <w:pPr>
        <w:pStyle w:val="Style_1"/>
        <w:ind/>
        <w:jc w:val="center"/>
        <w:rPr>
          <w:b w:val="1"/>
        </w:rPr>
      </w:pPr>
    </w:p>
    <w:p w14:paraId="6B000000">
      <w:pPr>
        <w:pStyle w:val="Style_1"/>
        <w:ind/>
        <w:jc w:val="center"/>
        <w:rPr>
          <w:b w:val="1"/>
        </w:rPr>
      </w:pPr>
      <w:r>
        <w:rPr>
          <w:b w:val="1"/>
        </w:rPr>
        <w:t>При использовании tracert 172.17.255.132 с ПК 10.0.0.10 можно увидеть что трафик (пакеты данных) проходит через r5 и r2.</w:t>
      </w:r>
    </w:p>
    <w:p w14:paraId="6C000000">
      <w:pPr>
        <w:pStyle w:val="Style_1"/>
        <w:ind/>
        <w:jc w:val="center"/>
        <w:rPr>
          <w:b w:val="1"/>
        </w:rPr>
      </w:pPr>
    </w:p>
    <w:p w14:paraId="6D000000">
      <w:pPr>
        <w:pStyle w:val="Style_1"/>
        <w:ind/>
        <w:jc w:val="center"/>
        <w:rPr>
          <w:b w:val="1"/>
        </w:rPr>
      </w:pPr>
    </w:p>
    <w:p w14:paraId="6E000000">
      <w:pPr>
        <w:pStyle w:val="Style_1"/>
        <w:ind/>
        <w:jc w:val="center"/>
        <w:rPr>
          <w:b w:val="1"/>
        </w:rPr>
      </w:pPr>
    </w:p>
    <w:p w14:paraId="6F000000">
      <w:pPr>
        <w:pStyle w:val="Style_1"/>
        <w:ind/>
        <w:jc w:val="center"/>
        <w:rPr>
          <w:b w:val="1"/>
        </w:rPr>
      </w:pPr>
    </w:p>
    <w:p w14:paraId="70000000">
      <w:pPr>
        <w:pStyle w:val="Style_1"/>
        <w:ind/>
        <w:jc w:val="center"/>
        <w:rPr>
          <w:b w:val="1"/>
        </w:rPr>
      </w:pPr>
    </w:p>
    <w:p w14:paraId="71000000">
      <w:pPr>
        <w:pStyle w:val="Style_1"/>
        <w:ind/>
        <w:jc w:val="center"/>
        <w:rPr>
          <w:b w:val="1"/>
        </w:rPr>
      </w:pPr>
    </w:p>
    <w:p w14:paraId="72000000">
      <w:pPr>
        <w:pStyle w:val="Style_1"/>
        <w:ind/>
        <w:jc w:val="center"/>
        <w:rPr>
          <w:b w:val="1"/>
        </w:rPr>
      </w:pPr>
    </w:p>
    <w:p w14:paraId="73000000">
      <w:pPr>
        <w:pStyle w:val="Style_1"/>
        <w:ind/>
        <w:jc w:val="center"/>
        <w:rPr>
          <w:b w:val="1"/>
        </w:rPr>
      </w:pPr>
    </w:p>
    <w:p w14:paraId="74000000">
      <w:pPr>
        <w:pStyle w:val="Style_1"/>
        <w:ind/>
        <w:jc w:val="center"/>
        <w:rPr>
          <w:b w:val="1"/>
        </w:rPr>
      </w:pPr>
    </w:p>
    <w:p w14:paraId="75000000">
      <w:pPr>
        <w:pStyle w:val="Style_1"/>
        <w:ind/>
        <w:jc w:val="center"/>
        <w:rPr>
          <w:b w:val="1"/>
        </w:rPr>
      </w:pPr>
    </w:p>
    <w:p w14:paraId="76000000">
      <w:pPr>
        <w:pStyle w:val="Style_1"/>
        <w:ind/>
        <w:jc w:val="center"/>
        <w:rPr>
          <w:b w:val="1"/>
        </w:rPr>
      </w:pPr>
    </w:p>
    <w:p w14:paraId="77000000">
      <w:pPr>
        <w:pStyle w:val="Style_1"/>
        <w:ind/>
        <w:jc w:val="center"/>
        <w:rPr>
          <w:b w:val="1"/>
        </w:rPr>
      </w:pPr>
      <w:r>
        <w:drawing>
          <wp:inline>
            <wp:extent cx="10698480" cy="3965869"/>
            <wp:docPr hidden="false" id="14" name="Picture 14"/>
            <a:graphic>
              <a:graphicData uri="http://schemas.openxmlformats.org/drawingml/2006/picture">
                <pic:pic>
                  <pic:nvPicPr>
                    <pic:cNvPr hidden="false" id="13" name="Picture 13"/>
                    <pic:cNvPicPr preferRelativeResize="true"/>
                  </pic:nvPicPr>
                  <pic:blipFill>
                    <a:blip r:embed="rId7"/>
                    <a:stretch/>
                  </pic:blipFill>
                  <pic:spPr>
                    <a:xfrm flipH="false" flipV="false" rot="0">
                      <a:ext cx="10698480" cy="396586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78000000">
      <w:pPr>
        <w:pStyle w:val="Style_1"/>
        <w:ind/>
        <w:jc w:val="center"/>
        <w:rPr>
          <w:b w:val="1"/>
        </w:rPr>
      </w:pPr>
    </w:p>
    <w:p w14:paraId="79000000">
      <w:pPr>
        <w:pStyle w:val="Style_1"/>
        <w:ind/>
        <w:jc w:val="center"/>
        <w:rPr>
          <w:b w:val="1"/>
        </w:rPr>
      </w:pPr>
    </w:p>
    <w:p w14:paraId="7A000000">
      <w:pPr>
        <w:pStyle w:val="Style_1"/>
        <w:ind/>
        <w:jc w:val="center"/>
        <w:rPr>
          <w:b w:val="1"/>
        </w:rPr>
      </w:pPr>
    </w:p>
    <w:p w14:paraId="7B000000">
      <w:pPr>
        <w:pStyle w:val="Style_1"/>
        <w:ind/>
        <w:jc w:val="center"/>
        <w:rPr>
          <w:b w:val="1"/>
        </w:rPr>
      </w:pPr>
    </w:p>
    <w:p w14:paraId="7C000000">
      <w:pPr>
        <w:pStyle w:val="Style_1"/>
        <w:ind/>
        <w:jc w:val="center"/>
        <w:rPr>
          <w:b w:val="1"/>
        </w:rPr>
      </w:pPr>
    </w:p>
    <w:p w14:paraId="7D000000">
      <w:pPr>
        <w:pStyle w:val="Style_1"/>
        <w:ind/>
        <w:jc w:val="center"/>
        <w:rPr>
          <w:b w:val="1"/>
        </w:rPr>
      </w:pPr>
    </w:p>
    <w:p w14:paraId="7E000000">
      <w:pPr>
        <w:pStyle w:val="Style_1"/>
        <w:ind/>
        <w:jc w:val="center"/>
        <w:rPr>
          <w:b w:val="1"/>
        </w:rPr>
      </w:pPr>
      <w:r>
        <w:rPr>
          <w:b w:val="1"/>
        </w:rPr>
        <w:t>При использовании tracert 192.168.200.2 с сервера 172.17.255.132 можно увидеть что трафик (пакеты данных) проходит через r5.</w:t>
      </w:r>
    </w:p>
    <w:p w14:paraId="7F000000">
      <w:pPr>
        <w:pStyle w:val="Style_1"/>
        <w:ind/>
        <w:jc w:val="center"/>
        <w:rPr>
          <w:b w:val="1"/>
        </w:rPr>
      </w:pPr>
    </w:p>
    <w:p w14:paraId="80000000">
      <w:pPr>
        <w:pStyle w:val="Style_1"/>
        <w:ind/>
        <w:jc w:val="center"/>
        <w:rPr>
          <w:b w:val="1"/>
        </w:rPr>
      </w:pPr>
    </w:p>
    <w:p w14:paraId="81000000">
      <w:pPr>
        <w:pStyle w:val="Style_1"/>
        <w:ind/>
        <w:jc w:val="center"/>
        <w:rPr>
          <w:b w:val="1"/>
        </w:rPr>
      </w:pPr>
    </w:p>
    <w:p w14:paraId="82000000">
      <w:pPr>
        <w:pStyle w:val="Style_1"/>
        <w:ind/>
        <w:jc w:val="center"/>
        <w:rPr>
          <w:b w:val="1"/>
        </w:rPr>
      </w:pPr>
    </w:p>
    <w:p w14:paraId="83000000">
      <w:pPr>
        <w:pStyle w:val="Style_1"/>
        <w:ind/>
        <w:jc w:val="center"/>
        <w:rPr>
          <w:b w:val="1"/>
        </w:rPr>
      </w:pPr>
    </w:p>
    <w:p w14:paraId="84000000">
      <w:pPr>
        <w:pStyle w:val="Style_1"/>
        <w:ind/>
        <w:jc w:val="center"/>
        <w:rPr>
          <w:b w:val="1"/>
        </w:rPr>
      </w:pPr>
    </w:p>
    <w:p w14:paraId="85000000">
      <w:pPr>
        <w:pStyle w:val="Style_1"/>
        <w:ind/>
        <w:jc w:val="center"/>
        <w:rPr>
          <w:b w:val="1"/>
        </w:rPr>
      </w:pPr>
    </w:p>
    <w:p w14:paraId="86000000">
      <w:pPr>
        <w:pStyle w:val="Style_1"/>
        <w:ind/>
        <w:jc w:val="center"/>
        <w:rPr>
          <w:b w:val="1"/>
        </w:rPr>
      </w:pPr>
    </w:p>
    <w:p w14:paraId="87000000">
      <w:pPr>
        <w:pStyle w:val="Style_1"/>
        <w:ind/>
        <w:jc w:val="center"/>
        <w:rPr>
          <w:b w:val="1"/>
        </w:rPr>
      </w:pPr>
    </w:p>
    <w:p w14:paraId="88000000">
      <w:pPr>
        <w:pStyle w:val="Style_1"/>
        <w:ind/>
        <w:jc w:val="center"/>
        <w:rPr>
          <w:b w:val="1"/>
        </w:rPr>
      </w:pPr>
    </w:p>
    <w:p w14:paraId="89000000">
      <w:pPr>
        <w:pStyle w:val="Style_1"/>
        <w:ind/>
        <w:jc w:val="center"/>
        <w:rPr>
          <w:b w:val="1"/>
        </w:rPr>
      </w:pPr>
      <w:r>
        <w:drawing>
          <wp:inline>
            <wp:extent cx="10698481" cy="3894347"/>
            <wp:docPr hidden="false" id="16" name="Picture 16"/>
            <a:graphic>
              <a:graphicData uri="http://schemas.openxmlformats.org/drawingml/2006/picture">
                <pic:pic>
                  <pic:nvPicPr>
                    <pic:cNvPr hidden="false" id="15" name="Picture 15"/>
                    <pic:cNvPicPr preferRelativeResize="true"/>
                  </pic:nvPicPr>
                  <pic:blipFill>
                    <a:blip r:embed="rId8"/>
                    <a:stretch/>
                  </pic:blipFill>
                  <pic:spPr>
                    <a:xfrm flipH="false" flipV="false" rot="0">
                      <a:ext cx="10698481" cy="3894347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8A000000">
      <w:pPr>
        <w:pStyle w:val="Style_1"/>
        <w:ind/>
        <w:jc w:val="center"/>
        <w:rPr>
          <w:b w:val="1"/>
        </w:rPr>
      </w:pPr>
    </w:p>
    <w:p w14:paraId="8B000000">
      <w:pPr>
        <w:pStyle w:val="Style_1"/>
        <w:ind/>
        <w:jc w:val="center"/>
        <w:rPr>
          <w:b w:val="1"/>
        </w:rPr>
      </w:pPr>
    </w:p>
    <w:p w14:paraId="8C000000">
      <w:pPr>
        <w:pStyle w:val="Style_1"/>
        <w:ind/>
        <w:jc w:val="center"/>
        <w:rPr>
          <w:b w:val="1"/>
        </w:rPr>
      </w:pPr>
    </w:p>
    <w:p w14:paraId="8D000000">
      <w:pPr>
        <w:pStyle w:val="Style_1"/>
        <w:ind/>
        <w:jc w:val="center"/>
        <w:rPr>
          <w:b w:val="1"/>
        </w:rPr>
      </w:pPr>
    </w:p>
    <w:p w14:paraId="8E000000">
      <w:pPr>
        <w:pStyle w:val="Style_1"/>
        <w:ind/>
        <w:jc w:val="center"/>
        <w:rPr>
          <w:b w:val="1"/>
        </w:rPr>
      </w:pPr>
    </w:p>
    <w:p w14:paraId="8F000000">
      <w:pPr>
        <w:pStyle w:val="Style_1"/>
        <w:ind/>
        <w:jc w:val="center"/>
        <w:rPr>
          <w:b w:val="1"/>
        </w:rPr>
      </w:pPr>
    </w:p>
    <w:p w14:paraId="90000000">
      <w:pPr>
        <w:pStyle w:val="Style_1"/>
        <w:ind/>
        <w:jc w:val="center"/>
        <w:rPr>
          <w:b w:val="1"/>
        </w:rPr>
      </w:pPr>
      <w:r>
        <w:rPr>
          <w:b w:val="1"/>
        </w:rPr>
        <w:t>При использовании tracert 192.168.200.2 с сервера 172.17.255.132 можно увидеть что трафик (пакеты данных) проходит через r5 и r2.</w:t>
      </w:r>
    </w:p>
    <w:p w14:paraId="91000000">
      <w:pPr>
        <w:pStyle w:val="Style_1"/>
        <w:ind/>
        <w:jc w:val="center"/>
        <w:rPr>
          <w:b w:val="1"/>
        </w:rPr>
      </w:pPr>
    </w:p>
    <w:p w14:paraId="92000000">
      <w:pPr>
        <w:pStyle w:val="Style_1"/>
        <w:ind/>
        <w:jc w:val="center"/>
        <w:rPr>
          <w:b w:val="1"/>
        </w:rPr>
      </w:pPr>
    </w:p>
    <w:p w14:paraId="93000000">
      <w:pPr>
        <w:pStyle w:val="Style_1"/>
        <w:ind/>
        <w:jc w:val="center"/>
        <w:rPr>
          <w:b w:val="1"/>
        </w:rPr>
      </w:pPr>
    </w:p>
    <w:p w14:paraId="94000000">
      <w:pPr>
        <w:pStyle w:val="Style_1"/>
        <w:ind/>
        <w:jc w:val="center"/>
        <w:rPr>
          <w:b w:val="1"/>
        </w:rPr>
      </w:pPr>
    </w:p>
    <w:p w14:paraId="95000000">
      <w:pPr>
        <w:pStyle w:val="Style_1"/>
        <w:ind/>
        <w:jc w:val="center"/>
        <w:rPr>
          <w:b w:val="1"/>
        </w:rPr>
      </w:pPr>
    </w:p>
    <w:p w14:paraId="96000000">
      <w:pPr>
        <w:pStyle w:val="Style_1"/>
        <w:ind/>
        <w:jc w:val="center"/>
        <w:rPr>
          <w:b w:val="1"/>
        </w:rPr>
      </w:pPr>
    </w:p>
    <w:p w14:paraId="97000000">
      <w:pPr>
        <w:pStyle w:val="Style_1"/>
        <w:ind/>
        <w:jc w:val="center"/>
        <w:rPr>
          <w:b w:val="1"/>
        </w:rPr>
      </w:pPr>
    </w:p>
    <w:p w14:paraId="98000000">
      <w:pPr>
        <w:ind/>
        <w:jc w:val="center"/>
        <w:rPr>
          <w:b w:val="1"/>
          <w:color w:val="C0504D"/>
        </w:rPr>
      </w:pPr>
    </w:p>
    <w:p w14:paraId="99000000">
      <w:pPr>
        <w:ind/>
        <w:jc w:val="center"/>
        <w:rPr>
          <w:b w:val="1"/>
        </w:rPr>
      </w:pPr>
    </w:p>
    <w:p w14:paraId="9A000000">
      <w:pPr>
        <w:ind/>
        <w:jc w:val="center"/>
        <w:rPr>
          <w:b w:val="1"/>
          <w:color w:val="C0504D"/>
        </w:rPr>
      </w:pPr>
      <w:r>
        <w:rPr>
          <w:b w:val="1"/>
          <w:color w:val="C0504D"/>
        </w:rPr>
        <w:t>3.Скинуть скриншот с таблицей маршрутизации с r1. Должны быть сети Connected для VLAN’ов.</w:t>
      </w:r>
    </w:p>
    <w:p w14:paraId="9B000000">
      <w:pPr>
        <w:ind/>
        <w:jc w:val="center"/>
        <w:rPr>
          <w:b w:val="1"/>
          <w:color w:val="C0504D"/>
        </w:rPr>
      </w:pPr>
      <w:r>
        <w:drawing>
          <wp:inline>
            <wp:extent cx="10698480" cy="3668537"/>
            <wp:docPr hidden="false" id="18" name="Picture 18"/>
            <a:graphic>
              <a:graphicData uri="http://schemas.openxmlformats.org/drawingml/2006/picture">
                <pic:pic>
                  <pic:nvPicPr>
                    <pic:cNvPr hidden="false" id="17" name="Picture 17"/>
                    <pic:cNvPicPr preferRelativeResize="true"/>
                  </pic:nvPicPr>
                  <pic:blipFill>
                    <a:blip r:embed="rId9"/>
                    <a:stretch/>
                  </pic:blipFill>
                  <pic:spPr>
                    <a:xfrm flipH="false" flipV="false" rot="0">
                      <a:ext cx="10698480" cy="3668537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9C000000">
      <w:pPr>
        <w:ind/>
        <w:jc w:val="center"/>
        <w:rPr>
          <w:b w:val="1"/>
          <w:color w:val="C0504D"/>
        </w:rPr>
      </w:pPr>
    </w:p>
    <w:p w14:paraId="9D000000">
      <w:pPr>
        <w:ind/>
        <w:jc w:val="center"/>
        <w:rPr>
          <w:b w:val="1"/>
          <w:color w:val="C0504D"/>
        </w:rPr>
      </w:pPr>
    </w:p>
    <w:p w14:paraId="9E000000">
      <w:pPr>
        <w:ind/>
        <w:jc w:val="center"/>
        <w:rPr>
          <w:b w:val="1"/>
          <w:color w:val="C0504D"/>
        </w:rPr>
      </w:pPr>
    </w:p>
    <w:p w14:paraId="9F000000">
      <w:pPr>
        <w:ind/>
        <w:jc w:val="center"/>
        <w:rPr>
          <w:b w:val="1"/>
          <w:color w:val="C0504D"/>
        </w:rPr>
      </w:pPr>
    </w:p>
    <w:p w14:paraId="A0000000">
      <w:pPr>
        <w:ind/>
        <w:jc w:val="center"/>
        <w:rPr>
          <w:b w:val="1"/>
          <w:color w:val="C0504D"/>
        </w:rPr>
      </w:pPr>
    </w:p>
    <w:p w14:paraId="A1000000">
      <w:pPr>
        <w:ind/>
        <w:jc w:val="center"/>
        <w:rPr>
          <w:b w:val="1"/>
          <w:color w:val="C0504D"/>
        </w:rPr>
      </w:pPr>
    </w:p>
    <w:p w14:paraId="A2000000">
      <w:pPr>
        <w:ind/>
        <w:jc w:val="center"/>
        <w:rPr>
          <w:b w:val="1"/>
          <w:color w:val="C0504D"/>
        </w:rPr>
      </w:pPr>
    </w:p>
    <w:p w14:paraId="A3000000">
      <w:pPr>
        <w:ind/>
        <w:jc w:val="center"/>
        <w:rPr>
          <w:b w:val="1"/>
          <w:color w:val="C0504D"/>
        </w:rPr>
      </w:pPr>
    </w:p>
    <w:p w14:paraId="A4000000">
      <w:pPr>
        <w:ind/>
        <w:jc w:val="center"/>
        <w:rPr>
          <w:b w:val="1"/>
          <w:color w:val="C0504D"/>
        </w:rPr>
      </w:pPr>
    </w:p>
    <w:p w14:paraId="A5000000">
      <w:pPr>
        <w:ind/>
        <w:jc w:val="center"/>
        <w:rPr>
          <w:b w:val="1"/>
          <w:color w:val="C0504D"/>
        </w:rPr>
      </w:pPr>
    </w:p>
    <w:p w14:paraId="A6000000">
      <w:pPr>
        <w:ind/>
        <w:jc w:val="center"/>
        <w:rPr>
          <w:b w:val="1"/>
          <w:color w:val="C0504D"/>
        </w:rPr>
      </w:pPr>
    </w:p>
    <w:p w14:paraId="A7000000">
      <w:pPr>
        <w:ind/>
        <w:jc w:val="center"/>
        <w:rPr>
          <w:b w:val="1"/>
          <w:color w:val="C0504D"/>
        </w:rPr>
      </w:pPr>
    </w:p>
    <w:p w14:paraId="A8000000">
      <w:pPr>
        <w:ind/>
        <w:jc w:val="center"/>
        <w:rPr>
          <w:b w:val="1"/>
          <w:color w:val="C0504D"/>
        </w:rPr>
      </w:pPr>
    </w:p>
    <w:p w14:paraId="A9000000">
      <w:pPr>
        <w:ind/>
        <w:jc w:val="center"/>
        <w:rPr>
          <w:b w:val="1"/>
          <w:color w:val="C0504D"/>
        </w:rPr>
      </w:pPr>
    </w:p>
    <w:p w14:paraId="AA000000">
      <w:pPr>
        <w:ind/>
        <w:jc w:val="center"/>
        <w:rPr>
          <w:b w:val="1"/>
          <w:color w:val="C0504D"/>
        </w:rPr>
      </w:pPr>
    </w:p>
    <w:p w14:paraId="AB000000">
      <w:pPr>
        <w:ind/>
        <w:jc w:val="center"/>
        <w:rPr>
          <w:b w:val="1"/>
          <w:color w:val="C0504D"/>
        </w:rPr>
      </w:pPr>
    </w:p>
    <w:p w14:paraId="AC000000">
      <w:pPr>
        <w:ind/>
        <w:jc w:val="center"/>
        <w:rPr>
          <w:b w:val="1"/>
          <w:color w:val="C0504D"/>
        </w:rPr>
      </w:pPr>
    </w:p>
    <w:p w14:paraId="AD000000">
      <w:pPr>
        <w:ind/>
        <w:jc w:val="center"/>
        <w:rPr>
          <w:b w:val="1"/>
          <w:color w:val="C0504D"/>
        </w:rPr>
      </w:pPr>
    </w:p>
    <w:p w14:paraId="AE000000">
      <w:pPr>
        <w:ind/>
        <w:jc w:val="center"/>
        <w:rPr>
          <w:b w:val="1"/>
          <w:color w:val="C0504D"/>
        </w:rPr>
      </w:pPr>
      <w:r>
        <w:rPr>
          <w:b w:val="1"/>
          <w:color w:val="C0504D"/>
        </w:rPr>
        <w:t>4. Поймать трейс на любом компе, когда он пойдет через r5. Удалить один из линков на r5. Снова сделать трейс, убедиться что трафик пошел по резервному пути. Скинуть скриншот с разными трейсами.</w:t>
      </w:r>
      <w:r>
        <w:rPr>
          <w:b w:val="1"/>
          <w:color w:val="C0504D"/>
        </w:rPr>
        <w:br/>
      </w:r>
      <w:r>
        <w:rPr>
          <w:b w:val="1"/>
          <w:color w:val="C0504D"/>
        </w:rPr>
        <w:t>Скинуть еще один скриншот с изменившейся таблицей маршрутизации с r1.</w:t>
      </w:r>
    </w:p>
    <w:p w14:paraId="AF000000">
      <w:pPr>
        <w:ind/>
        <w:jc w:val="center"/>
        <w:rPr>
          <w:b w:val="1"/>
          <w:color w:val="C0504D"/>
        </w:rPr>
      </w:pPr>
    </w:p>
    <w:p w14:paraId="B0000000">
      <w:pPr>
        <w:ind/>
        <w:jc w:val="center"/>
        <w:rPr>
          <w:b w:val="1"/>
          <w:color w:val="C0504D"/>
        </w:rPr>
      </w:pPr>
      <w:r>
        <w:drawing>
          <wp:inline>
            <wp:extent cx="10698480" cy="3701126"/>
            <wp:docPr hidden="false" id="20" name="Picture 20"/>
            <a:graphic>
              <a:graphicData uri="http://schemas.openxmlformats.org/drawingml/2006/picture">
                <pic:pic>
                  <pic:nvPicPr>
                    <pic:cNvPr hidden="false" id="19" name="Picture 19"/>
                    <pic:cNvPicPr preferRelativeResize="true"/>
                  </pic:nvPicPr>
                  <pic:blipFill>
                    <a:blip r:embed="rId10"/>
                    <a:stretch/>
                  </pic:blipFill>
                  <pic:spPr>
                    <a:xfrm flipH="false" flipV="false" rot="0">
                      <a:ext cx="10698480" cy="370112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B1000000">
      <w:pPr>
        <w:ind/>
        <w:jc w:val="center"/>
        <w:rPr>
          <w:b w:val="1"/>
          <w:color w:val="C0504D"/>
        </w:rPr>
      </w:pPr>
    </w:p>
    <w:p w14:paraId="B2000000">
      <w:pPr>
        <w:ind/>
        <w:jc w:val="center"/>
        <w:rPr>
          <w:b w:val="1"/>
          <w:color w:val="C0504D"/>
        </w:rPr>
      </w:pPr>
    </w:p>
    <w:p w14:paraId="B3000000">
      <w:pPr>
        <w:ind/>
        <w:jc w:val="center"/>
        <w:rPr>
          <w:b w:val="1"/>
          <w:color w:val="C0504D"/>
        </w:rPr>
      </w:pPr>
    </w:p>
    <w:p w14:paraId="B4000000">
      <w:pPr>
        <w:ind/>
        <w:jc w:val="center"/>
        <w:rPr>
          <w:b w:val="1"/>
          <w:color w:val="C0504D"/>
        </w:rPr>
      </w:pPr>
    </w:p>
    <w:p w14:paraId="B5000000">
      <w:pPr>
        <w:ind/>
        <w:jc w:val="center"/>
        <w:rPr>
          <w:b w:val="1"/>
          <w:color w:val="C0504D"/>
        </w:rPr>
      </w:pPr>
    </w:p>
    <w:p w14:paraId="B6000000">
      <w:pPr>
        <w:ind/>
        <w:jc w:val="center"/>
        <w:rPr>
          <w:b w:val="1"/>
          <w:color w:val="C0504D"/>
        </w:rPr>
      </w:pPr>
    </w:p>
    <w:p w14:paraId="B7000000">
      <w:pPr>
        <w:ind/>
        <w:jc w:val="center"/>
        <w:rPr>
          <w:b w:val="1"/>
          <w:color w:val="C0504D"/>
        </w:rPr>
      </w:pPr>
    </w:p>
    <w:p w14:paraId="B8000000">
      <w:pPr>
        <w:ind/>
        <w:jc w:val="center"/>
        <w:rPr>
          <w:b w:val="1"/>
          <w:color w:val="C0504D"/>
        </w:rPr>
      </w:pPr>
    </w:p>
    <w:p w14:paraId="B9000000">
      <w:pPr>
        <w:ind/>
        <w:jc w:val="center"/>
        <w:rPr>
          <w:b w:val="1"/>
          <w:color w:val="C0504D"/>
        </w:rPr>
      </w:pPr>
    </w:p>
    <w:p w14:paraId="BA000000">
      <w:pPr>
        <w:ind/>
        <w:jc w:val="center"/>
        <w:rPr>
          <w:b w:val="1"/>
          <w:color w:val="C0504D"/>
        </w:rPr>
      </w:pPr>
    </w:p>
    <w:p w14:paraId="BB000000">
      <w:pPr>
        <w:ind/>
        <w:jc w:val="center"/>
        <w:rPr>
          <w:b w:val="1"/>
          <w:color w:val="C0504D"/>
        </w:rPr>
      </w:pPr>
    </w:p>
    <w:p w14:paraId="BC000000">
      <w:pPr>
        <w:ind/>
        <w:jc w:val="center"/>
        <w:rPr>
          <w:b w:val="1"/>
          <w:color w:val="C0504D"/>
        </w:rPr>
      </w:pPr>
    </w:p>
    <w:p w14:paraId="BD000000">
      <w:pPr>
        <w:ind/>
        <w:jc w:val="center"/>
        <w:rPr>
          <w:b w:val="1"/>
          <w:color w:val="C0504D"/>
        </w:rPr>
      </w:pPr>
    </w:p>
    <w:p w14:paraId="BE000000">
      <w:pPr>
        <w:ind/>
        <w:jc w:val="center"/>
        <w:rPr>
          <w:b w:val="1"/>
          <w:color w:val="C0504D"/>
        </w:rPr>
      </w:pPr>
    </w:p>
    <w:p w14:paraId="BF000000">
      <w:pPr>
        <w:ind/>
        <w:jc w:val="center"/>
        <w:rPr>
          <w:b w:val="1"/>
          <w:color w:val="C0504D"/>
        </w:rPr>
      </w:pPr>
    </w:p>
    <w:p w14:paraId="C0000000">
      <w:pPr>
        <w:ind/>
        <w:jc w:val="center"/>
        <w:rPr>
          <w:b w:val="1"/>
          <w:color w:val="C0504D"/>
        </w:rPr>
      </w:pPr>
      <w:r>
        <w:drawing>
          <wp:inline>
            <wp:extent cx="10698481" cy="3761540"/>
            <wp:docPr hidden="false" id="22" name="Picture 22"/>
            <a:graphic>
              <a:graphicData uri="http://schemas.openxmlformats.org/drawingml/2006/picture">
                <pic:pic>
                  <pic:nvPicPr>
                    <pic:cNvPr hidden="false" id="21" name="Picture 21"/>
                    <pic:cNvPicPr preferRelativeResize="true"/>
                  </pic:nvPicPr>
                  <pic:blipFill>
                    <a:blip r:embed="rId11"/>
                    <a:stretch/>
                  </pic:blipFill>
                  <pic:spPr>
                    <a:xfrm flipH="false" flipV="false" rot="0">
                      <a:ext cx="10698481" cy="376154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C1000000">
      <w:pPr>
        <w:ind/>
        <w:jc w:val="center"/>
        <w:rPr>
          <w:b w:val="1"/>
          <w:color w:val="C0504D"/>
        </w:rPr>
      </w:pPr>
    </w:p>
    <w:p w14:paraId="C2000000">
      <w:pPr>
        <w:ind/>
        <w:jc w:val="center"/>
        <w:rPr>
          <w:b w:val="1"/>
          <w:color w:val="C0504D"/>
        </w:rPr>
      </w:pPr>
    </w:p>
    <w:p w14:paraId="C3000000">
      <w:pPr>
        <w:ind/>
        <w:jc w:val="center"/>
        <w:rPr>
          <w:b w:val="1"/>
          <w:color w:val="C0504D"/>
        </w:rPr>
      </w:pPr>
    </w:p>
    <w:p w14:paraId="C4000000">
      <w:pPr>
        <w:ind/>
        <w:jc w:val="center"/>
        <w:rPr>
          <w:b w:val="1"/>
          <w:color w:val="C0504D"/>
        </w:rPr>
      </w:pPr>
    </w:p>
    <w:p w14:paraId="C5000000">
      <w:pPr>
        <w:ind/>
        <w:jc w:val="center"/>
        <w:rPr>
          <w:b w:val="1"/>
          <w:color w:val="C0504D"/>
        </w:rPr>
      </w:pPr>
    </w:p>
    <w:p w14:paraId="C6000000">
      <w:pPr>
        <w:ind/>
        <w:jc w:val="center"/>
        <w:rPr>
          <w:b w:val="1"/>
          <w:color w:val="C0504D"/>
        </w:rPr>
      </w:pPr>
    </w:p>
    <w:p w14:paraId="C7000000">
      <w:pPr>
        <w:ind/>
        <w:jc w:val="center"/>
        <w:rPr>
          <w:b w:val="1"/>
          <w:color w:val="C0504D"/>
        </w:rPr>
      </w:pPr>
    </w:p>
    <w:p w14:paraId="C8000000">
      <w:pPr>
        <w:ind/>
        <w:jc w:val="center"/>
        <w:rPr>
          <w:b w:val="1"/>
          <w:color w:val="C0504D"/>
        </w:rPr>
      </w:pPr>
    </w:p>
    <w:p w14:paraId="C9000000">
      <w:pPr>
        <w:ind/>
        <w:jc w:val="center"/>
        <w:rPr>
          <w:b w:val="1"/>
          <w:color w:val="C0504D"/>
        </w:rPr>
      </w:pPr>
    </w:p>
    <w:p w14:paraId="CA000000">
      <w:pPr>
        <w:ind/>
        <w:jc w:val="center"/>
        <w:rPr>
          <w:b w:val="1"/>
          <w:color w:val="C0504D"/>
        </w:rPr>
      </w:pPr>
    </w:p>
    <w:p w14:paraId="CB000000">
      <w:pPr>
        <w:ind/>
        <w:jc w:val="center"/>
        <w:rPr>
          <w:b w:val="1"/>
          <w:color w:val="C0504D"/>
        </w:rPr>
      </w:pPr>
    </w:p>
    <w:p w14:paraId="CC000000">
      <w:pPr>
        <w:ind/>
        <w:jc w:val="center"/>
        <w:rPr>
          <w:b w:val="1"/>
          <w:color w:val="C0504D"/>
        </w:rPr>
      </w:pPr>
    </w:p>
    <w:p w14:paraId="CD000000">
      <w:pPr>
        <w:ind/>
        <w:jc w:val="center"/>
        <w:rPr>
          <w:b w:val="1"/>
          <w:color w:val="C0504D"/>
        </w:rPr>
      </w:pPr>
    </w:p>
    <w:p w14:paraId="CE000000">
      <w:pPr>
        <w:ind/>
        <w:jc w:val="center"/>
        <w:rPr>
          <w:b w:val="1"/>
          <w:color w:val="C0504D"/>
        </w:rPr>
      </w:pPr>
    </w:p>
    <w:p w14:paraId="CF000000">
      <w:pPr>
        <w:ind/>
        <w:jc w:val="center"/>
        <w:rPr>
          <w:b w:val="1"/>
          <w:color w:val="C0504D"/>
        </w:rPr>
      </w:pPr>
    </w:p>
    <w:p w14:paraId="D0000000">
      <w:pPr>
        <w:ind/>
        <w:jc w:val="center"/>
        <w:rPr>
          <w:b w:val="1"/>
          <w:color w:val="C0504D"/>
        </w:rPr>
      </w:pPr>
    </w:p>
    <w:p w14:paraId="D1000000">
      <w:pPr>
        <w:ind/>
        <w:jc w:val="center"/>
        <w:rPr>
          <w:b w:val="1"/>
          <w:color w:val="C0504D"/>
        </w:rPr>
      </w:pPr>
    </w:p>
    <w:p w14:paraId="D2000000">
      <w:pPr>
        <w:ind/>
        <w:jc w:val="center"/>
        <w:rPr>
          <w:b w:val="1"/>
          <w:color w:val="C0504D"/>
        </w:rPr>
      </w:pPr>
    </w:p>
    <w:p w14:paraId="D3000000">
      <w:pPr>
        <w:ind/>
        <w:jc w:val="center"/>
        <w:rPr>
          <w:b w:val="1"/>
          <w:color w:val="C0504D"/>
        </w:rPr>
      </w:pPr>
      <w:r>
        <w:drawing>
          <wp:inline>
            <wp:extent cx="10698480" cy="3726953"/>
            <wp:docPr hidden="false" id="24" name="Picture 24"/>
            <a:graphic>
              <a:graphicData uri="http://schemas.openxmlformats.org/drawingml/2006/picture">
                <pic:pic>
                  <pic:nvPicPr>
                    <pic:cNvPr hidden="false" id="23" name="Picture 23"/>
                    <pic:cNvPicPr preferRelativeResize="true"/>
                  </pic:nvPicPr>
                  <pic:blipFill>
                    <a:blip r:embed="rId12"/>
                    <a:stretch/>
                  </pic:blipFill>
                  <pic:spPr>
                    <a:xfrm flipH="false" flipV="false" rot="0">
                      <a:ext cx="10698480" cy="372695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D4000000">
      <w:pPr>
        <w:ind/>
        <w:jc w:val="center"/>
        <w:rPr>
          <w:b w:val="1"/>
          <w:color w:val="C0504D"/>
        </w:rPr>
      </w:pPr>
    </w:p>
    <w:p w14:paraId="D5000000">
      <w:pPr>
        <w:ind/>
        <w:jc w:val="center"/>
        <w:rPr>
          <w:b w:val="1"/>
          <w:color w:val="C0504D"/>
        </w:rPr>
      </w:pPr>
    </w:p>
    <w:sectPr>
      <w:pgSz w:h="11908" w:orient="landscape" w:w="16848"/>
      <w:pgMar w:bottom="0" w:left="0" w:right="0" w:top="0"/>
    </w:sectPr>
  </w:body>
</w:document>
</file>

<file path=word/fontTable.xml><?xml version="1.0" encoding="utf-8"?>
<w:fonts xmlns:w="http://schemas.openxmlformats.org/wordprocessingml/2006/main">
  <w:font w:name="Cambria">
    <w:panose1 w:val="02040503050406030204"/>
    <w:charset w:val="00"/>
    <w:family w:val="auto"/>
    <w:pitch w:val="variable"/>
    <w:sig w:csb0="0000019F" w:csb1="00000000" w:usb0="E00002FF" w:usb1="400004FF" w:usb2="00000000" w:usb3="00000000"/>
  </w:font>
  <w:font w:name="ＭＳ 明朝">
    <w:panose1 w:val="00000000000000000000"/>
    <w:charset w:val="80"/>
    <w:family w:val="roman"/>
    <w:notTrueType/>
    <w:pitch w:val="fixed"/>
    <w:sig w:csb0="00020000" w:csb1="00000000" w:usb0="00000001" w:usb1="08070000" w:usb2="00000010" w:usb3="00000000"/>
  </w:font>
  <w:font w:name="Times New Roman">
    <w:panose1 w:val="02020603050405020304"/>
    <w:charset w:val="00"/>
    <w:family w:val="auto"/>
    <w:pitch w:val="variable"/>
    <w:sig w:csb0="00000001" w:csb1="00000000" w:usb0="00000003" w:usb1="00000000" w:usb2="00000000" w:usb3="00000000"/>
  </w:font>
  <w:font w:name="Calibri">
    <w:panose1 w:val="020F0502020204030204"/>
    <w:charset w:val="00"/>
    <w:family w:val="auto"/>
    <w:pitch w:val="variable"/>
    <w:sig w:csb0="0000019F" w:csb1="00000000" w:usb0="E10002FF" w:usb1="4000ACFF" w:usb2="00000009" w:usb3="00000000"/>
  </w:font>
  <w:font w:name="ＭＳ ゴシック">
    <w:panose1 w:val="00000000000000000000"/>
    <w:charset w:val="80"/>
    <w:family w:val="modern"/>
    <w:notTrueType/>
    <w:pitch w:val="fixed"/>
    <w:sig w:csb0="00020000" w:csb1="00000000" w:usb0="00000001" w:usb1="08070000" w:usb2="00000010" w:usb3="00000000"/>
  </w:font>
  <w:font w:name="Consolas">
    <w:panose1 w:val="020B0609020204030204"/>
    <w:charset w:val="00"/>
    <w:family w:val="auto"/>
    <w:pitch w:val="variable"/>
    <w:sig w:csb0="0000019F" w:csb1="00000000" w:usb0="E10002FF" w:usb1="4000FCFF" w:usb2="00000009" w:usb3="00000000"/>
  </w:font>
  <w:font w:name="Arial">
    <w:panose1 w:val="020B0604020202020204"/>
    <w:charset w:val="00"/>
    <w:family w:val="auto"/>
    <w:pitch w:val="variable"/>
    <w:sig w:csb0="00000001" w:csb1="00000000" w:usb0="00000003" w:usb1="00000000" w:usb2="00000000" w:usb3="00000000"/>
  </w:font>
</w:fonts>
</file>

<file path=word/settings.xml><?xml version="1.0" encoding="utf-8"?>
<w:setting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efaultTabStop w:val="720"/>
  <w:compat>
    <w:compatSetting w:name="compatibilityMode" w:uri="http://schemas.microsoft.com/office/word" w:val="15"/>
  </w:compat>
  <w:clrSchemeMapping w:accent1="accent1" w:accent2="accent2" w:accent3="accent3" w:accent4="accent4" w:accent5="accent5" w:accent6="accent6" w:bg1="light1" w:bg2="light2" w:followedHyperlink="followedHyperlink" w:hyperlink="hyperlink" w:t1="dark1" w:t2="dark2"/>
</w:settings>
</file>

<file path=word/styles.xml><?xml version="1.0" encoding="utf-8"?>
<w:style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ocDefaults>
    <w:rPrDefault>
      <w:rPr>
        <w:rFonts w:ascii="XO Thames" w:hAnsi="XO Thames"/>
        <w:color w:val="000000"/>
        <w:spacing w:val="0"/>
        <w:sz w:val="24"/>
      </w:rPr>
    </w:rPrDefault>
    <w:pPrDefault>
      <w:pPr>
        <w:spacing w:after="0" w:before="0" w:line="240" w:lineRule="auto"/>
        <w:ind w:firstLine="0" w:left="0" w:right="0"/>
        <w:jc w:val="left"/>
      </w:pPr>
    </w:pPrDefault>
  </w:docDefaults>
  <w:latentStyles w:count="24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semiHidden="0" w:uiPriority="9" w:unhideWhenUsed="0"/>
    <w:lsdException w:name="heading 3" w:qFormat="1" w:semiHidden="0" w:uiPriority="9" w:unhideWhenUsed="0"/>
    <w:lsdException w:name="heading 4" w:qFormat="1" w:semiHidden="0" w:uiPriority="9" w:unhideWhenUsed="0"/>
    <w:lsdException w:name="heading 5" w:qFormat="1" w:semiHidden="0" w:uiPriority="9" w:unhideWhenUsed="0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Title" w:qFormat="1" w:semiHidden="0" w:uiPriority="10" w:unhideWhenUsed="0"/>
    <w:lsdException w:name="Subtitle" w:qFormat="1" w:semiHidden="0" w:uiPriority="11" w:unhideWhenUsed="0"/>
    <w:lsdException w:name="Header and Footer" w:qFormat="0" w:semiHidden="0" w:unhideWhenUsed="0"/>
    <w:lsdException w:name="Footnote" w:qFormat="0" w:semiHidden="0" w:unhideWhenUsed="0"/>
    <w:lsdException w:name="toc 1" w:qFormat="0" w:semiHidden="0" w:uiPriority="39" w:unhideWhenUsed="0"/>
    <w:lsdException w:name="toc 2" w:qFormat="0" w:semiHidden="0" w:uiPriority="39" w:unhideWhenUsed="0"/>
    <w:lsdException w:name="toc 3" w:qFormat="0" w:semiHidden="0" w:uiPriority="39" w:unhideWhenUsed="0"/>
    <w:lsdException w:name="toc 4" w:qFormat="0" w:semiHidden="0" w:uiPriority="39" w:unhideWhenUsed="0"/>
    <w:lsdException w:name="toc 5" w:qFormat="0" w:semiHidden="0" w:uiPriority="39" w:unhideWhenUsed="0"/>
    <w:lsdException w:name="toc 6" w:qFormat="0" w:semiHidden="0" w:uiPriority="39" w:unhideWhenUsed="0"/>
    <w:lsdException w:name="toc 7" w:qFormat="0" w:semiHidden="0" w:uiPriority="39" w:unhideWhenUsed="0"/>
    <w:lsdException w:name="toc 8" w:qFormat="0" w:semiHidden="0" w:uiPriority="39" w:unhideWhenUsed="0"/>
    <w:lsdException w:name="toc 9" w:qFormat="0" w:semiHidden="0" w:uiPriority="39" w:unhideWhenUsed="0"/>
    <w:lsdException w:name="Hyperlink" w:qFormat="0" w:semiHidden="0" w:unhideWhenUsed="0"/>
  </w:latentStyles>
  <w:style w:default="1" w:styleId="Style_1" w:type="paragraph">
    <w:name w:val="Normal"/>
    <w:link w:val="Style_1_ch"/>
    <w:uiPriority w:val="0"/>
    <w:qFormat/>
  </w:style>
  <w:style w:default="1" w:styleId="Style_1_ch" w:type="character">
    <w:name w:val="Normal"/>
    <w:link w:val="Style_1"/>
  </w:style>
  <w:style w:styleId="Style_2" w:type="paragraph">
    <w:name w:val="toc 2"/>
    <w:next w:val="Style_1"/>
    <w:link w:val="Style_2_ch"/>
    <w:uiPriority w:val="39"/>
    <w:pPr>
      <w:ind w:firstLine="0" w:left="200"/>
      <w:jc w:val="left"/>
    </w:pPr>
    <w:rPr>
      <w:rFonts w:ascii="XO Thames" w:hAnsi="XO Thames"/>
      <w:sz w:val="28"/>
    </w:rPr>
  </w:style>
  <w:style w:styleId="Style_2_ch" w:type="character">
    <w:name w:val="toc 2"/>
    <w:link w:val="Style_2"/>
    <w:rPr>
      <w:rFonts w:ascii="XO Thames" w:hAnsi="XO Thames"/>
      <w:sz w:val="28"/>
    </w:rPr>
  </w:style>
  <w:style w:styleId="Style_3" w:type="paragraph">
    <w:name w:val="toc 4"/>
    <w:next w:val="Style_1"/>
    <w:link w:val="Style_3_ch"/>
    <w:uiPriority w:val="39"/>
    <w:pPr>
      <w:ind w:firstLine="0" w:left="600"/>
      <w:jc w:val="left"/>
    </w:pPr>
    <w:rPr>
      <w:rFonts w:ascii="XO Thames" w:hAnsi="XO Thames"/>
      <w:sz w:val="28"/>
    </w:rPr>
  </w:style>
  <w:style w:styleId="Style_3_ch" w:type="character">
    <w:name w:val="toc 4"/>
    <w:link w:val="Style_3"/>
    <w:rPr>
      <w:rFonts w:ascii="XO Thames" w:hAnsi="XO Thames"/>
      <w:sz w:val="28"/>
    </w:rPr>
  </w:style>
  <w:style w:styleId="Style_4" w:type="paragraph">
    <w:name w:val="toc 6"/>
    <w:next w:val="Style_1"/>
    <w:link w:val="Style_4_ch"/>
    <w:uiPriority w:val="39"/>
    <w:pPr>
      <w:ind w:firstLine="0" w:left="1000"/>
      <w:jc w:val="left"/>
    </w:pPr>
    <w:rPr>
      <w:rFonts w:ascii="XO Thames" w:hAnsi="XO Thames"/>
      <w:sz w:val="28"/>
    </w:rPr>
  </w:style>
  <w:style w:styleId="Style_4_ch" w:type="character">
    <w:name w:val="toc 6"/>
    <w:link w:val="Style_4"/>
    <w:rPr>
      <w:rFonts w:ascii="XO Thames" w:hAnsi="XO Thames"/>
      <w:sz w:val="28"/>
    </w:rPr>
  </w:style>
  <w:style w:styleId="Style_5" w:type="paragraph">
    <w:name w:val="toc 7"/>
    <w:next w:val="Style_1"/>
    <w:link w:val="Style_5_ch"/>
    <w:uiPriority w:val="39"/>
    <w:pPr>
      <w:ind w:firstLine="0" w:left="1200"/>
      <w:jc w:val="left"/>
    </w:pPr>
    <w:rPr>
      <w:rFonts w:ascii="XO Thames" w:hAnsi="XO Thames"/>
      <w:sz w:val="28"/>
    </w:rPr>
  </w:style>
  <w:style w:styleId="Style_5_ch" w:type="character">
    <w:name w:val="toc 7"/>
    <w:link w:val="Style_5"/>
    <w:rPr>
      <w:rFonts w:ascii="XO Thames" w:hAnsi="XO Thames"/>
      <w:sz w:val="28"/>
    </w:rPr>
  </w:style>
  <w:style w:styleId="Style_6" w:type="paragraph">
    <w:name w:val="heading 3"/>
    <w:next w:val="Style_1"/>
    <w:link w:val="Style_6_ch"/>
    <w:uiPriority w:val="9"/>
    <w:qFormat/>
    <w:pPr>
      <w:spacing w:after="120" w:before="120"/>
      <w:ind/>
      <w:jc w:val="both"/>
      <w:outlineLvl w:val="2"/>
    </w:pPr>
    <w:rPr>
      <w:rFonts w:ascii="XO Thames" w:hAnsi="XO Thames"/>
      <w:b w:val="1"/>
      <w:sz w:val="26"/>
    </w:rPr>
  </w:style>
  <w:style w:styleId="Style_6_ch" w:type="character">
    <w:name w:val="heading 3"/>
    <w:link w:val="Style_6"/>
    <w:rPr>
      <w:rFonts w:ascii="XO Thames" w:hAnsi="XO Thames"/>
      <w:b w:val="1"/>
      <w:sz w:val="26"/>
    </w:rPr>
  </w:style>
  <w:style w:styleId="Style_7" w:type="paragraph">
    <w:name w:val="toc 3"/>
    <w:next w:val="Style_1"/>
    <w:link w:val="Style_7_ch"/>
    <w:uiPriority w:val="39"/>
    <w:pPr>
      <w:ind w:firstLine="0" w:left="400"/>
      <w:jc w:val="left"/>
    </w:pPr>
    <w:rPr>
      <w:rFonts w:ascii="XO Thames" w:hAnsi="XO Thames"/>
      <w:sz w:val="28"/>
    </w:rPr>
  </w:style>
  <w:style w:styleId="Style_7_ch" w:type="character">
    <w:name w:val="toc 3"/>
    <w:link w:val="Style_7"/>
    <w:rPr>
      <w:rFonts w:ascii="XO Thames" w:hAnsi="XO Thames"/>
      <w:sz w:val="28"/>
    </w:rPr>
  </w:style>
  <w:style w:styleId="Style_8" w:type="paragraph">
    <w:name w:val="heading 5"/>
    <w:next w:val="Style_1"/>
    <w:link w:val="Style_8_ch"/>
    <w:uiPriority w:val="9"/>
    <w:qFormat/>
    <w:pPr>
      <w:spacing w:after="120" w:before="120"/>
      <w:ind/>
      <w:jc w:val="both"/>
      <w:outlineLvl w:val="4"/>
    </w:pPr>
    <w:rPr>
      <w:rFonts w:ascii="XO Thames" w:hAnsi="XO Thames"/>
      <w:b w:val="1"/>
      <w:sz w:val="22"/>
    </w:rPr>
  </w:style>
  <w:style w:styleId="Style_8_ch" w:type="character">
    <w:name w:val="heading 5"/>
    <w:link w:val="Style_8"/>
    <w:rPr>
      <w:rFonts w:ascii="XO Thames" w:hAnsi="XO Thames"/>
      <w:b w:val="1"/>
      <w:sz w:val="22"/>
    </w:rPr>
  </w:style>
  <w:style w:styleId="Style_9" w:type="paragraph">
    <w:name w:val="heading 1"/>
    <w:next w:val="Style_1"/>
    <w:link w:val="Style_9_ch"/>
    <w:uiPriority w:val="9"/>
    <w:qFormat/>
    <w:pPr>
      <w:spacing w:after="120" w:before="120"/>
      <w:ind/>
      <w:jc w:val="both"/>
      <w:outlineLvl w:val="0"/>
    </w:pPr>
    <w:rPr>
      <w:rFonts w:ascii="XO Thames" w:hAnsi="XO Thames"/>
      <w:b w:val="1"/>
      <w:sz w:val="32"/>
    </w:rPr>
  </w:style>
  <w:style w:styleId="Style_9_ch" w:type="character">
    <w:name w:val="heading 1"/>
    <w:link w:val="Style_9"/>
    <w:rPr>
      <w:rFonts w:ascii="XO Thames" w:hAnsi="XO Thames"/>
      <w:b w:val="1"/>
      <w:sz w:val="32"/>
    </w:rPr>
  </w:style>
  <w:style w:styleId="Style_10" w:type="paragraph">
    <w:name w:val="Hyperlink"/>
    <w:link w:val="Style_10_ch"/>
    <w:rPr>
      <w:color w:val="0000FF"/>
      <w:u w:val="single"/>
    </w:rPr>
  </w:style>
  <w:style w:styleId="Style_10_ch" w:type="character">
    <w:name w:val="Hyperlink"/>
    <w:link w:val="Style_10"/>
    <w:rPr>
      <w:color w:val="0000FF"/>
      <w:u w:val="single"/>
    </w:rPr>
  </w:style>
  <w:style w:styleId="Style_11" w:type="paragraph">
    <w:name w:val="Footnote"/>
    <w:link w:val="Style_11_ch"/>
    <w:pPr>
      <w:ind w:firstLine="851" w:left="0"/>
      <w:jc w:val="both"/>
    </w:pPr>
    <w:rPr>
      <w:rFonts w:ascii="XO Thames" w:hAnsi="XO Thames"/>
      <w:sz w:val="22"/>
    </w:rPr>
  </w:style>
  <w:style w:styleId="Style_11_ch" w:type="character">
    <w:name w:val="Footnote"/>
    <w:link w:val="Style_11"/>
    <w:rPr>
      <w:rFonts w:ascii="XO Thames" w:hAnsi="XO Thames"/>
      <w:sz w:val="22"/>
    </w:rPr>
  </w:style>
  <w:style w:styleId="Style_12" w:type="paragraph">
    <w:name w:val="toc 1"/>
    <w:next w:val="Style_1"/>
    <w:link w:val="Style_12_ch"/>
    <w:uiPriority w:val="39"/>
    <w:pPr>
      <w:ind w:firstLine="0" w:left="0"/>
      <w:jc w:val="left"/>
    </w:pPr>
    <w:rPr>
      <w:rFonts w:ascii="XO Thames" w:hAnsi="XO Thames"/>
      <w:b w:val="1"/>
      <w:sz w:val="28"/>
    </w:rPr>
  </w:style>
  <w:style w:styleId="Style_12_ch" w:type="character">
    <w:name w:val="toc 1"/>
    <w:link w:val="Style_12"/>
    <w:rPr>
      <w:rFonts w:ascii="XO Thames" w:hAnsi="XO Thames"/>
      <w:b w:val="1"/>
      <w:sz w:val="28"/>
    </w:rPr>
  </w:style>
  <w:style w:styleId="Style_13" w:type="paragraph">
    <w:name w:val="Header and Footer"/>
    <w:link w:val="Style_13_ch"/>
    <w:pPr>
      <w:spacing w:line="240" w:lineRule="auto"/>
      <w:ind/>
      <w:jc w:val="both"/>
    </w:pPr>
    <w:rPr>
      <w:rFonts w:ascii="XO Thames" w:hAnsi="XO Thames"/>
      <w:sz w:val="20"/>
    </w:rPr>
  </w:style>
  <w:style w:styleId="Style_13_ch" w:type="character">
    <w:name w:val="Header and Footer"/>
    <w:link w:val="Style_13"/>
    <w:rPr>
      <w:rFonts w:ascii="XO Thames" w:hAnsi="XO Thames"/>
      <w:sz w:val="20"/>
    </w:rPr>
  </w:style>
  <w:style w:styleId="Style_14" w:type="paragraph">
    <w:name w:val="toc 9"/>
    <w:next w:val="Style_1"/>
    <w:link w:val="Style_14_ch"/>
    <w:uiPriority w:val="39"/>
    <w:pPr>
      <w:ind w:firstLine="0" w:left="1600"/>
      <w:jc w:val="left"/>
    </w:pPr>
    <w:rPr>
      <w:rFonts w:ascii="XO Thames" w:hAnsi="XO Thames"/>
      <w:sz w:val="28"/>
    </w:rPr>
  </w:style>
  <w:style w:styleId="Style_14_ch" w:type="character">
    <w:name w:val="toc 9"/>
    <w:link w:val="Style_14"/>
    <w:rPr>
      <w:rFonts w:ascii="XO Thames" w:hAnsi="XO Thames"/>
      <w:sz w:val="28"/>
    </w:rPr>
  </w:style>
  <w:style w:styleId="Style_15" w:type="paragraph">
    <w:name w:val="toc 8"/>
    <w:next w:val="Style_1"/>
    <w:link w:val="Style_15_ch"/>
    <w:uiPriority w:val="39"/>
    <w:pPr>
      <w:ind w:firstLine="0" w:left="1400"/>
      <w:jc w:val="left"/>
    </w:pPr>
    <w:rPr>
      <w:rFonts w:ascii="XO Thames" w:hAnsi="XO Thames"/>
      <w:sz w:val="28"/>
    </w:rPr>
  </w:style>
  <w:style w:styleId="Style_15_ch" w:type="character">
    <w:name w:val="toc 8"/>
    <w:link w:val="Style_15"/>
    <w:rPr>
      <w:rFonts w:ascii="XO Thames" w:hAnsi="XO Thames"/>
      <w:sz w:val="28"/>
    </w:rPr>
  </w:style>
  <w:style w:styleId="Style_16" w:type="paragraph">
    <w:name w:val="toc 5"/>
    <w:next w:val="Style_1"/>
    <w:link w:val="Style_16_ch"/>
    <w:uiPriority w:val="39"/>
    <w:pPr>
      <w:ind w:firstLine="0" w:left="800"/>
      <w:jc w:val="left"/>
    </w:pPr>
    <w:rPr>
      <w:rFonts w:ascii="XO Thames" w:hAnsi="XO Thames"/>
      <w:sz w:val="28"/>
    </w:rPr>
  </w:style>
  <w:style w:styleId="Style_16_ch" w:type="character">
    <w:name w:val="toc 5"/>
    <w:link w:val="Style_16"/>
    <w:rPr>
      <w:rFonts w:ascii="XO Thames" w:hAnsi="XO Thames"/>
      <w:sz w:val="28"/>
    </w:rPr>
  </w:style>
  <w:style w:styleId="Style_17" w:type="paragraph">
    <w:name w:val="Subtitle"/>
    <w:next w:val="Style_1"/>
    <w:link w:val="Style_17_ch"/>
    <w:uiPriority w:val="11"/>
    <w:qFormat/>
    <w:pPr>
      <w:ind/>
      <w:jc w:val="both"/>
    </w:pPr>
    <w:rPr>
      <w:rFonts w:ascii="XO Thames" w:hAnsi="XO Thames"/>
      <w:i w:val="1"/>
      <w:sz w:val="24"/>
    </w:rPr>
  </w:style>
  <w:style w:styleId="Style_17_ch" w:type="character">
    <w:name w:val="Subtitle"/>
    <w:link w:val="Style_17"/>
    <w:rPr>
      <w:rFonts w:ascii="XO Thames" w:hAnsi="XO Thames"/>
      <w:i w:val="1"/>
      <w:sz w:val="24"/>
    </w:rPr>
  </w:style>
  <w:style w:styleId="Style_18" w:type="paragraph">
    <w:name w:val="Title"/>
    <w:next w:val="Style_1"/>
    <w:link w:val="Style_18_ch"/>
    <w:uiPriority w:val="10"/>
    <w:qFormat/>
    <w:pPr>
      <w:spacing w:after="567" w:before="567"/>
      <w:ind/>
      <w:jc w:val="center"/>
    </w:pPr>
    <w:rPr>
      <w:rFonts w:ascii="XO Thames" w:hAnsi="XO Thames"/>
      <w:b w:val="1"/>
      <w:caps w:val="1"/>
      <w:sz w:val="40"/>
    </w:rPr>
  </w:style>
  <w:style w:styleId="Style_18_ch" w:type="character">
    <w:name w:val="Title"/>
    <w:link w:val="Style_18"/>
    <w:rPr>
      <w:rFonts w:ascii="XO Thames" w:hAnsi="XO Thames"/>
      <w:b w:val="1"/>
      <w:caps w:val="1"/>
      <w:sz w:val="40"/>
    </w:rPr>
  </w:style>
  <w:style w:styleId="Style_19" w:type="paragraph">
    <w:name w:val="heading 4"/>
    <w:next w:val="Style_1"/>
    <w:link w:val="Style_19_ch"/>
    <w:uiPriority w:val="9"/>
    <w:qFormat/>
    <w:pPr>
      <w:spacing w:after="120" w:before="120"/>
      <w:ind/>
      <w:jc w:val="both"/>
      <w:outlineLvl w:val="3"/>
    </w:pPr>
    <w:rPr>
      <w:rFonts w:ascii="XO Thames" w:hAnsi="XO Thames"/>
      <w:b w:val="1"/>
      <w:sz w:val="24"/>
    </w:rPr>
  </w:style>
  <w:style w:styleId="Style_19_ch" w:type="character">
    <w:name w:val="heading 4"/>
    <w:link w:val="Style_19"/>
    <w:rPr>
      <w:rFonts w:ascii="XO Thames" w:hAnsi="XO Thames"/>
      <w:b w:val="1"/>
      <w:sz w:val="24"/>
    </w:rPr>
  </w:style>
  <w:style w:styleId="Style_20" w:type="paragraph">
    <w:name w:val="heading 2"/>
    <w:next w:val="Style_1"/>
    <w:link w:val="Style_20_ch"/>
    <w:uiPriority w:val="9"/>
    <w:qFormat/>
    <w:pPr>
      <w:spacing w:after="120" w:before="120"/>
      <w:ind/>
      <w:jc w:val="both"/>
      <w:outlineLvl w:val="1"/>
    </w:pPr>
    <w:rPr>
      <w:rFonts w:ascii="XO Thames" w:hAnsi="XO Thames"/>
      <w:b w:val="1"/>
      <w:sz w:val="28"/>
    </w:rPr>
  </w:style>
  <w:style w:styleId="Style_20_ch" w:type="character">
    <w:name w:val="heading 2"/>
    <w:link w:val="Style_20"/>
    <w:rPr>
      <w:rFonts w:ascii="XO Thames" w:hAnsi="XO Thames"/>
      <w:b w:val="1"/>
      <w:sz w:val="28"/>
    </w:rPr>
  </w:style>
</w:styles>
</file>

<file path=word/stylesWithEffects.xml><?xml version="1.0" encoding="utf-8"?>
<w:styles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/>
  </w:docDefaults>
  <w:latentStyles w:count="27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uiPriority="9"/>
    <w:lsdException w:name="heading 3" w:qFormat="1" w:uiPriority="9"/>
    <w:lsdException w:name="heading 4" w:qFormat="1" w:uiPriority="9"/>
    <w:lsdException w:name="heading 5" w:qFormat="1" w:uiPriority="9"/>
    <w:lsdException w:name="heading 6" w:qFormat="1" w:uiPriority="9"/>
    <w:lsdException w:name="heading 7" w:qFormat="1" w:uiPriority="9"/>
    <w:lsdException w:name="heading 8" w:qFormat="1" w:uiPriority="9"/>
    <w:lsdException w:name="heading 9" w:qFormat="1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 w:uiPriority="35"/>
    <w:lsdException w:name="Title" w:qFormat="1" w:semiHidden="0" w:uiPriority="10" w:unhideWhenUsed="0"/>
    <w:lsdException w:name="Default Paragraph Font" w:uiPriority="1"/>
    <w:lsdException w:name="Subtitle" w:qFormat="1" w:semiHidden="0" w:uiPriority="11" w:unhideWhenUsed="0"/>
    <w:lsdException w:name="Strong" w:qFormat="1" w:semiHidden="0" w:uiPriority="22" w:unhideWhenUsed="0"/>
    <w:lsdException w:name="Emphasis" w:qFormat="1" w:semiHidden="0" w:uiPriority="20" w:unhideWhenUsed="0"/>
    <w:lsdException w:name="Table Grid" w:semiHidden="0" w:uiPriority="59" w:unhideWhenUsed="0"/>
    <w:lsdException w:name="Placeholder Text" w:unhideWhenUsed="0"/>
    <w:lsdException w:name="No Spacing" w:qFormat="1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 w:semiHidden="0" w:uiPriority="34" w:unhideWhenUsed="0"/>
    <w:lsdException w:name="Quote" w:qFormat="1" w:semiHidden="0" w:uiPriority="29" w:unhideWhenUsed="0"/>
    <w:lsdException w:name="Intense Quote" w:qFormat="1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 w:semiHidden="0" w:uiPriority="19" w:unhideWhenUsed="0"/>
    <w:lsdException w:name="Intense Emphasis" w:qFormat="1" w:semiHidden="0" w:uiPriority="21" w:unhideWhenUsed="0"/>
    <w:lsdException w:name="Subtle Reference" w:qFormat="1" w:semiHidden="0" w:uiPriority="31" w:unhideWhenUsed="0"/>
    <w:lsdException w:name="Intense Reference" w:qFormat="1" w:semiHidden="0" w:uiPriority="32" w:unhideWhenUsed="0"/>
    <w:lsdException w:name="Book Title" w:qFormat="1" w:semiHidden="0" w:uiPriority="33" w:unhideWhenUsed="0"/>
    <w:lsdException w:name="Bibliography" w:uiPriority="37"/>
    <w:lsdException w:name="TOC Heading" w:qFormat="1" w:uiPriority="39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111FAE"/>
    <w:pPr>
      <w:keepNext/>
      <w:keepLines/>
      <w:spacing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111FAE"/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no" ?>
<Relationships xmlns="http://schemas.openxmlformats.org/package/2006/relationships">
  <Relationship Id="rId13" Target="fontTable.xml" Type="http://schemas.openxmlformats.org/officeDocument/2006/relationships/fontTable"/>
  <Relationship Id="rId11" Target="media/11.png" Type="http://schemas.openxmlformats.org/officeDocument/2006/relationships/image"/>
  <Relationship Id="rId18" Target="theme/theme1.xml" Type="http://schemas.openxmlformats.org/officeDocument/2006/relationships/theme"/>
  <Relationship Id="rId17" Target="webSettings.xml" Type="http://schemas.openxmlformats.org/officeDocument/2006/relationships/webSettings"/>
  <Relationship Id="rId10" Target="media/10.png" Type="http://schemas.openxmlformats.org/officeDocument/2006/relationships/image"/>
  <Relationship Id="rId15" Target="styles.xml" Type="http://schemas.openxmlformats.org/officeDocument/2006/relationships/styles"/>
  <Relationship Id="rId9" Target="media/9.png" Type="http://schemas.openxmlformats.org/officeDocument/2006/relationships/image"/>
  <Relationship Id="rId8" Target="media/8.png" Type="http://schemas.openxmlformats.org/officeDocument/2006/relationships/image"/>
  <Relationship Id="rId7" Target="media/7.png" Type="http://schemas.openxmlformats.org/officeDocument/2006/relationships/image"/>
  <Relationship Id="rId14" Target="settings.xml" Type="http://schemas.openxmlformats.org/officeDocument/2006/relationships/settings"/>
  <Relationship Id="rId6" Target="media/6.png" Type="http://schemas.openxmlformats.org/officeDocument/2006/relationships/image"/>
  <Relationship Id="rId5" Target="media/5.png" Type="http://schemas.openxmlformats.org/officeDocument/2006/relationships/image"/>
  <Relationship Id="rId4" Target="media/4.png" Type="http://schemas.openxmlformats.org/officeDocument/2006/relationships/image"/>
  <Relationship Id="rId16" Target="stylesWithEffects.xml" Type="http://schemas.microsoft.com/office/2007/relationships/stylesWithEffects"/>
  <Relationship Id="rId12" Target="media/12.png" Type="http://schemas.openxmlformats.org/officeDocument/2006/relationships/image"/>
  <Relationship Id="rId3" Target="media/3.png" Type="http://schemas.openxmlformats.org/officeDocument/2006/relationships/image"/>
  <Relationship Id="rId2" Target="media/2.png" Type="http://schemas.openxmlformats.org/officeDocument/2006/relationships/image"/>
  <Relationship Id="rId1" Target="media/1.png" Type="http://schemas.openxmlformats.org/officeDocument/2006/relationships/image"/>
</Relationships>

</file>

<file path=word/theme/theme1.xml><?xml version="1.0" encoding="utf-8"?>
<a:theme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XO Thames"/>
        <a:ea typeface=""/>
        <a:cs typeface=""/>
      </a:majorFont>
      <a:minorFont>
        <a:latin typeface="XO Thames"/>
        <a:ea typeface=""/>
        <a:cs typeface="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63000"/>
                <a:satMod val="300000"/>
              </a:schemeClr>
            </a:gs>
            <a:gs pos="100000">
              <a:schemeClr val="phClr">
                <a:tint val="8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>
          <a:solidFill>
            <a:schemeClr val="phClr">
              <a:shade val="95000"/>
              <a:satMod val="105000"/>
            </a:schemeClr>
          </a:solidFill>
          <a:prstDash val="solid"/>
        </a:ln>
        <a:ln>
          <a:solidFill>
            <a:schemeClr val="phClr"/>
          </a:solidFill>
          <a:prstDash val="solid"/>
        </a:ln>
        <a:ln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60000"/>
                <a:satMod val="350000"/>
              </a:schemeClr>
            </a:gs>
            <a:gs pos="40000">
              <a:schemeClr val="phClr">
                <a:tint val="5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2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</a:theme>
</file>

<file path=docProps/app.xml><?xml version="1.0" encoding="utf-8"?>
<Properties xmlns="http://schemas.openxmlformats.org/officeDocument/2006/extended-properties">
  <Template>Normal.dotm</Template>
  <TotalTime>0</TotalTime>
  <DocSecurity>0</DocSecurity>
  <ScaleCrop>false</ScaleCrop>
  <Application>MyOffice-CoreFramework-Windows/29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modified xsi:type="dcterms:W3CDTF">2023-06-15T14:44:06Z</dcterms:modified>
</cp:coreProperties>
</file>